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bidi w:val="0"/>
        <w:snapToGrid/>
        <w:spacing w:line="240" w:lineRule="auto"/>
        <w:jc w:val="both"/>
        <w:textAlignment w:val="auto"/>
        <w:rPr>
          <w:rFonts w:hint="eastAsia" w:ascii="黑体" w:hAnsi="黑体" w:eastAsia="黑体" w:cs="黑体"/>
          <w:snapToGrid w:val="0"/>
          <w:spacing w:val="0"/>
          <w:kern w:val="0"/>
          <w:sz w:val="32"/>
          <w:szCs w:val="32"/>
        </w:rPr>
      </w:pPr>
      <w:r>
        <w:rPr>
          <w:rFonts w:hint="eastAsia" w:ascii="黑体" w:hAnsi="黑体" w:eastAsia="黑体" w:cs="黑体"/>
          <w:snapToGrid w:val="0"/>
          <w:spacing w:val="0"/>
          <w:kern w:val="0"/>
          <w:sz w:val="32"/>
          <w:szCs w:val="32"/>
        </w:rPr>
        <w:t>附件</w:t>
      </w:r>
    </w:p>
    <w:p>
      <w:pPr>
        <w:pStyle w:val="3"/>
        <w:keepNext w:val="0"/>
        <w:keepLines w:val="0"/>
        <w:pageBreakBefore w:val="0"/>
        <w:widowControl w:val="0"/>
        <w:kinsoku/>
        <w:wordWrap/>
        <w:overflowPunct/>
        <w:topLinePunct w:val="0"/>
        <w:bidi w:val="0"/>
        <w:snapToGrid/>
        <w:spacing w:line="240" w:lineRule="auto"/>
        <w:jc w:val="center"/>
        <w:textAlignment w:val="auto"/>
        <w:rPr>
          <w:rFonts w:hint="eastAsia" w:ascii="方正小标宋简体" w:hAnsi="方正小标宋简体" w:eastAsia="方正小标宋简体" w:cs="方正小标宋简体"/>
          <w:b w:val="0"/>
          <w:bCs w:val="0"/>
          <w:snapToGrid w:val="0"/>
          <w:spacing w:val="0"/>
          <w:kern w:val="0"/>
          <w:sz w:val="36"/>
          <w:szCs w:val="36"/>
        </w:rPr>
      </w:pPr>
      <w:r>
        <w:rPr>
          <w:rFonts w:hint="eastAsia" w:ascii="方正小标宋简体" w:hAnsi="方正小标宋简体" w:eastAsia="方正小标宋简体" w:cs="方正小标宋简体"/>
          <w:b w:val="0"/>
          <w:bCs w:val="0"/>
          <w:snapToGrid w:val="0"/>
          <w:spacing w:val="0"/>
          <w:kern w:val="0"/>
          <w:sz w:val="36"/>
          <w:szCs w:val="36"/>
        </w:rPr>
        <w:t>第十届“中装杯”全国大学生环境设计大赛组织方案</w:t>
      </w:r>
    </w:p>
    <w:p>
      <w:pPr>
        <w:pStyle w:val="3"/>
        <w:keepNext w:val="0"/>
        <w:keepLines w:val="0"/>
        <w:pageBreakBefore w:val="0"/>
        <w:widowControl w:val="0"/>
        <w:kinsoku/>
        <w:wordWrap/>
        <w:overflowPunct/>
        <w:topLinePunct w:val="0"/>
        <w:bidi w:val="0"/>
        <w:snapToGrid/>
        <w:spacing w:line="240" w:lineRule="auto"/>
        <w:ind w:firstLine="640"/>
        <w:jc w:val="both"/>
        <w:textAlignment w:val="auto"/>
        <w:rPr>
          <w:rFonts w:hint="eastAsia" w:ascii="宋体" w:hAnsi="宋体" w:cs="宋体"/>
          <w:snapToGrid w:val="0"/>
          <w:spacing w:val="0"/>
          <w:kern w:val="0"/>
        </w:rPr>
      </w:pP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一、组织机构</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主办单位：中国建筑装饰协会</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执行机构：中国建筑装饰协会学术与教育委员会</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“中装杯”全国大学生环境设计大赛组委会</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协办单位：北京火星时代科技有限公司</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合作机构：北京市建筑装饰协会、上海市装饰装修行业协会、天津市环境装饰协会、重庆市建筑装饰协会、广东省建筑业协会、浙江省建筑装饰行业协会、江苏省装饰装修行业协会、江苏省室内设计学会、福建省建筑装饰行业协会、广西建筑装饰协会、河北省建筑装饰业协会、辽宁省装饰协会、陕西省建筑装饰协会、山东省装饰协会、云南省室内设计行业协会、内蒙古自治区建筑业协会、吉林省室内装饰协会、黑龙江省室内装饰协会、山西省建筑装饰协会、安徽省设计艺术家协会、贵州省装饰设计行业协会、海南省建筑装饰协会、厦门市建筑装饰协会、湖南省室内设计师协会、常熟装饰设计行业协会、深圳市装饰行业协会、成都市建筑装饰协会、武汉建筑装饰协会、宜昌市建筑装饰协会、锦州市装饰协会、洛阳市建筑装饰协会、泉州市建筑装饰行业协会、东莞市建筑装饰协会、青岛市建筑装饰协会、烟台市建筑装饰协会设计师委员会。</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第十届“中装杯”全国大学生环境设计大赛指导委员会</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（按姓氏拼音排序）</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  任  王中奇  中国建筑装饰协会会长</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  艾鹤鸣  中国建筑装饰协会副会长兼副秘书长</w:t>
      </w:r>
    </w:p>
    <w:p>
      <w:pPr>
        <w:keepNext w:val="0"/>
        <w:keepLines w:val="0"/>
        <w:pageBreakBefore w:val="0"/>
        <w:widowControl w:val="0"/>
        <w:kinsoku/>
        <w:wordWrap/>
        <w:overflowPunct/>
        <w:topLinePunct w:val="0"/>
        <w:bidi w:val="0"/>
        <w:snapToGrid/>
        <w:spacing w:line="240" w:lineRule="auto"/>
        <w:ind w:left="3232" w:leftChars="974" w:hanging="1187" w:hangingChars="371"/>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Bálint Bachmann 匈牙利佩奇大学工程与信息技术学院博士院院长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李朝阳  清华大学美术学院环境艺术设计系书记、教授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邱  冰  南京林业大学风景园林学院院长、教授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龙国跃  四川大学锦江学院艺术学院环境设计系</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主任、教授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马浚诚  中央美术学院城市设计学院院长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冼  宁  沈阳建筑大学设计艺术学院院长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  钢  郑州美术学院副校长、教授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  岩  广州美术学院空间创意产业研究院院长</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委  员  鲍  莉  东南大学建筑学院副院长、教授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洪  波  西北农林科技大学风景园林艺术学院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黄红春  四川美术学院建筑与环境艺术学院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霍  楷  东北大学艺术学院副院长、副教授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蒋维乐  西安交通大学人文学院艺术系主任、教授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兰  超  北京林业大学艺术设计学院院长、教授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李  亮  </w:t>
      </w:r>
      <w:r>
        <w:rPr>
          <w:rFonts w:hint="eastAsia" w:ascii="仿宋_GB2312" w:hAnsi="仿宋_GB2312" w:eastAsia="仿宋_GB2312" w:cs="仿宋_GB2312"/>
          <w:snapToGrid w:val="0"/>
          <w:spacing w:val="-6"/>
          <w:kern w:val="0"/>
          <w:sz w:val="32"/>
          <w:szCs w:val="32"/>
        </w:rPr>
        <w:t>中央美术学院城市设计学院副院长、副教授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  民  江西财经大学艺术学院院长、教授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李枝秀  南昌大学建筑与设计学院院长、教授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梁家年  南京信息工程大学艺术学院院长、教授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  丹  东北农业大学艺术学院院长、教授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  爽  大连艺术学院艺术设计学院院长、教授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刘传军  四川师范大学美术学院院长、教授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刘治龙  东北师范大学美术学院副院长、副教授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罗  徕  成都大学中国-东盟艺术学院副院长、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美术与设计学院院长、教授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马  辉  大连理工大学建筑与艺术学院副院长、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马克辛  鲁迅美术学院建筑艺术设计学院二级教授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毛华松  重庆大学建筑城规学院风景园林系主任、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  敏  同济大学建筑与城市规划学院景观学系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文佳才  四川旅游学院艺术学院院长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武  静  武汉大学城市设计学院副院长、教授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谢  亮  安徽大学艺术学院副院长、教授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续  昕  </w:t>
      </w:r>
      <w:r>
        <w:rPr>
          <w:rFonts w:hint="eastAsia" w:ascii="仿宋_GB2312" w:hAnsi="仿宋_GB2312" w:eastAsia="仿宋_GB2312" w:cs="仿宋_GB2312"/>
          <w:snapToGrid w:val="0"/>
          <w:spacing w:val="-6"/>
          <w:kern w:val="0"/>
          <w:sz w:val="32"/>
          <w:szCs w:val="32"/>
        </w:rPr>
        <w:t>四川大学艺术学院环境设计系主任、副教授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余剑峰  </w:t>
      </w:r>
      <w:r>
        <w:rPr>
          <w:rFonts w:hint="eastAsia" w:ascii="仿宋_GB2312" w:hAnsi="仿宋_GB2312" w:eastAsia="仿宋_GB2312" w:cs="仿宋_GB2312"/>
          <w:snapToGrid w:val="0"/>
          <w:spacing w:val="-6"/>
          <w:kern w:val="0"/>
          <w:sz w:val="32"/>
          <w:szCs w:val="32"/>
        </w:rPr>
        <w:t>景德镇陶瓷大学设计艺术学院副院长、教授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  斌  华中农业大学园艺林学学院副院长、教授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张春彦  天津大学建筑学院副院长、教授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周建华  西南大学园艺园林学院副院长、教授</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第十届“中装杯”全国大学生环境设计大赛学术委员会</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（按姓氏拼音排序）</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  任  王  铁  中央美术学院建筑学院院长</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 xml:space="preserve">副主任  傅 </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毅  沈阳建筑大学设计艺术学院副院长、教授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 xml:space="preserve">Gabriella Medvegy </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匈牙利佩奇大学工程与信息</w:t>
      </w:r>
    </w:p>
    <w:p>
      <w:pPr>
        <w:pStyle w:val="3"/>
        <w:keepNext w:val="0"/>
        <w:keepLines w:val="0"/>
        <w:pageBreakBefore w:val="0"/>
        <w:widowControl w:val="0"/>
        <w:kinsoku/>
        <w:wordWrap/>
        <w:overflowPunct/>
        <w:topLinePunct w:val="0"/>
        <w:bidi w:val="0"/>
        <w:snapToGrid/>
        <w:spacing w:line="240" w:lineRule="auto"/>
        <w:ind w:firstLine="5120" w:firstLineChars="1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技术学院长、教授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金  巍  吉林艺术学院设计学院院长、教授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  悦  中央美术学院城市设计学院艺术城市学部</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  哲  东南大学建筑学院景观学系副主任、教授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聂  影  清华大学美术学院环境艺术设计系副教授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孙俊桥  重庆大学艺术学院设计学系主任、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学科带头人、教授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杨建辉  西安建筑科技大学建筑学院风景园林系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  旺  鲁迅美术学院建筑艺术设计学院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环境艺术设计系副院长、教授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支锦亦  西南交通大学设计艺术学院执行院长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朱  力  中南大学建筑与艺术学院设计学科</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负责人、教授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朱  逊  哈尔滨工业大学建筑学院院长助理、教授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祝遵凌  南京林业大学艺术设计学院院长、教授</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 xml:space="preserve">委  员  </w:t>
      </w:r>
      <w:r>
        <w:rPr>
          <w:rFonts w:hint="eastAsia" w:ascii="仿宋_GB2312" w:hAnsi="仿宋_GB2312" w:eastAsia="仿宋_GB2312" w:cs="仿宋_GB2312"/>
          <w:b w:val="0"/>
          <w:bCs w:val="0"/>
          <w:snapToGrid w:val="0"/>
          <w:spacing w:val="0"/>
          <w:kern w:val="0"/>
          <w:sz w:val="32"/>
          <w:szCs w:val="32"/>
        </w:rPr>
        <w:t>Á</w:t>
      </w:r>
      <w:r>
        <w:rPr>
          <w:rFonts w:hint="eastAsia" w:ascii="仿宋_GB2312" w:hAnsi="仿宋_GB2312" w:eastAsia="仿宋_GB2312" w:cs="仿宋_GB2312"/>
          <w:snapToGrid w:val="0"/>
          <w:spacing w:val="0"/>
          <w:kern w:val="0"/>
          <w:sz w:val="32"/>
          <w:szCs w:val="32"/>
        </w:rPr>
        <w:t xml:space="preserve">gnes Borsos </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匈牙利佩奇大学工程与信息技术</w:t>
      </w:r>
    </w:p>
    <w:p>
      <w:pPr>
        <w:pStyle w:val="3"/>
        <w:keepNext w:val="0"/>
        <w:keepLines w:val="0"/>
        <w:pageBreakBefore w:val="0"/>
        <w:widowControl w:val="0"/>
        <w:kinsoku/>
        <w:wordWrap/>
        <w:overflowPunct/>
        <w:topLinePunct w:val="0"/>
        <w:bidi w:val="0"/>
        <w:snapToGrid/>
        <w:spacing w:line="240" w:lineRule="auto"/>
        <w:ind w:left="3312" w:leftChars="1577" w:firstLine="960" w:firstLineChars="300"/>
        <w:jc w:val="both"/>
        <w:textAlignment w:val="auto"/>
        <w:rPr>
          <w:rFonts w:hint="eastAsia" w:ascii="宋体" w:hAnsi="宋体" w:cs="宋体"/>
          <w:snapToGrid w:val="0"/>
          <w:spacing w:val="0"/>
          <w:kern w:val="0"/>
        </w:rPr>
      </w:pPr>
      <w:r>
        <w:rPr>
          <w:rFonts w:hint="eastAsia" w:ascii="仿宋_GB2312" w:hAnsi="仿宋_GB2312" w:eastAsia="仿宋_GB2312" w:cs="仿宋_GB2312"/>
          <w:snapToGrid w:val="0"/>
          <w:spacing w:val="0"/>
          <w:kern w:val="0"/>
          <w:sz w:val="32"/>
          <w:szCs w:val="32"/>
        </w:rPr>
        <w:t>学院室内设计系主任、</w:t>
      </w:r>
      <w:r>
        <w:rPr>
          <w:rFonts w:hint="eastAsia" w:ascii="宋体" w:hAnsi="宋体" w:cs="宋体"/>
          <w:snapToGrid w:val="0"/>
          <w:spacing w:val="0"/>
          <w:kern w:val="0"/>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蔡锦明  台湾中原大学、台湾中国科技大学</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室内设计学系学科负责人</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default" w:ascii="仿宋_GB2312" w:hAnsi="仿宋_GB2312" w:eastAsia="仿宋_GB2312" w:cs="仿宋_GB2312"/>
          <w:snapToGrid w:val="0"/>
          <w:spacing w:val="-6"/>
          <w:kern w:val="0"/>
          <w:sz w:val="32"/>
          <w:szCs w:val="32"/>
          <w:lang w:val="en-US" w:eastAsia="zh-CN"/>
        </w:rPr>
      </w:pPr>
      <w:r>
        <w:rPr>
          <w:rFonts w:hint="eastAsia" w:ascii="仿宋_GB2312" w:hAnsi="仿宋_GB2312" w:eastAsia="仿宋_GB2312" w:cs="仿宋_GB2312"/>
          <w:snapToGrid w:val="0"/>
          <w:spacing w:val="0"/>
          <w:kern w:val="0"/>
          <w:sz w:val="32"/>
          <w:szCs w:val="32"/>
        </w:rPr>
        <w:t xml:space="preserve">陳鼎周  </w:t>
      </w:r>
      <w:r>
        <w:rPr>
          <w:rFonts w:hint="eastAsia" w:ascii="仿宋_GB2312" w:hAnsi="仿宋_GB2312" w:eastAsia="仿宋_GB2312" w:cs="仿宋_GB2312"/>
          <w:snapToGrid w:val="0"/>
          <w:spacing w:val="-6"/>
          <w:kern w:val="0"/>
          <w:sz w:val="32"/>
          <w:szCs w:val="32"/>
          <w:lang w:val="en-US" w:eastAsia="zh-CN"/>
        </w:rPr>
        <w:t>中国科技大学室内设计学系</w:t>
      </w:r>
      <w:r>
        <w:rPr>
          <w:rFonts w:hint="eastAsia" w:ascii="仿宋_GB2312" w:hAnsi="仿宋_GB2312" w:eastAsia="仿宋_GB2312" w:cs="仿宋_GB2312"/>
          <w:snapToGrid w:val="0"/>
          <w:spacing w:val="-6"/>
          <w:kern w:val="0"/>
          <w:sz w:val="32"/>
          <w:szCs w:val="32"/>
        </w:rPr>
        <w:t>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陈庆勤  江西科技学院艺术设计学院院长、教授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杜宏毅  重庆艺术工程职业学院艺术设计学院院长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方  遥  南京工业大学建筑学院副院长、副教授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高  伟  华南农业大学林学与风景园林学院风景园</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林专业主任、教授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高小勇  </w:t>
      </w:r>
      <w:r>
        <w:rPr>
          <w:rFonts w:hint="eastAsia" w:ascii="仿宋_GB2312" w:hAnsi="仿宋_GB2312" w:eastAsia="仿宋_GB2312" w:cs="仿宋_GB2312"/>
          <w:snapToGrid w:val="0"/>
          <w:spacing w:val="-6"/>
          <w:kern w:val="0"/>
          <w:sz w:val="32"/>
          <w:szCs w:val="32"/>
        </w:rPr>
        <w:t>重庆文理学院美术与设计学院副院长、教授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高兴玺  山西大学美术学院学术委员会主任、教授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高宇宏  山西传媒学院艺术设计学院院长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学科带头人、教授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耿  涛  </w:t>
      </w:r>
      <w:r>
        <w:rPr>
          <w:rFonts w:hint="eastAsia" w:ascii="仿宋_GB2312" w:hAnsi="仿宋_GB2312" w:eastAsia="仿宋_GB2312" w:cs="仿宋_GB2312"/>
          <w:snapToGrid w:val="0"/>
          <w:spacing w:val="-6"/>
          <w:kern w:val="0"/>
          <w:sz w:val="32"/>
          <w:szCs w:val="32"/>
        </w:rPr>
        <w:t>南京林业大学艺术设计学院系主任、副教授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关  涛  沈阳理工大学艺术设计学院院长、教授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郭  欣  四川工商学院艺术学院副院长、副教授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郭新生  郑州西亚斯学院艺术设计学院院长、教授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何  凡  </w:t>
      </w:r>
      <w:r>
        <w:rPr>
          <w:rFonts w:hint="eastAsia" w:ascii="仿宋_GB2312" w:hAnsi="仿宋_GB2312" w:eastAsia="仿宋_GB2312" w:cs="仿宋_GB2312"/>
          <w:snapToGrid w:val="0"/>
          <w:spacing w:val="-6"/>
          <w:kern w:val="0"/>
          <w:sz w:val="32"/>
          <w:szCs w:val="32"/>
        </w:rPr>
        <w:t>湖北美术学院环境艺术学院副院长、副教授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胡剑忠  西南交通大学设计艺术学院环境设计系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胡绍中  四川大学锦江学院艺术学院院长、教授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黄海波  常州大学美术与设计学院院长、教授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金  科  广州大学美术与设计学院中心主任、教授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巨德辉  大连大学美术学院院长、教授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林  波  厦门大学嘉庚学院设计与创意学院执行</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刘学文  东北师范大学美术学院环境设计系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陆序彦  湖南人文科技学院美术与设计学院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罗晓欢  重庆师范大学美术学院院长、教授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吕从娜  沈阳城市建设学院艺术与传媒学院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  玫  扬州大学美术与设计学院院长、教授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马  辉  吉林建筑大学艺术设计学院教授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马  澜  天津工业大学艺术学院环境设计系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梅小清  南昌大学建筑与设计学院系主任、副教授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牟  彪  桂林理工大学艺术学院教授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倪龙娇  淮南师范学院美术与设计学院院长、教授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钱才云  南京工业大学艺术设计学院院长、教授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任素梅  乐山师范学院美术与设计学院副院长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沈  宏  燕京理工学院艺术学院院长、教授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施煜庭  南京艺术学院设计学院环境设计专业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负责人、教授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单鹏宇  东北大学艺术学院环境设计系主任、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宋  扬  浙江工业大学设计与建筑学院副教授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唐  晔  吉林艺术学院设计学院环境设计系主任、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縢宏伟  哈尔滨师范大学美术学院环境艺术设计系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王青春  清华大学建筑学院副教授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王双全  武汉理工大学艺术与设计学院党委书记、</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王亚非  大连艺术学院艺术设计学院副院长、教授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魏  婷  四川美术学院公共艺术学院副院长、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武  勇  </w:t>
      </w:r>
      <w:r>
        <w:rPr>
          <w:rFonts w:hint="eastAsia" w:ascii="仿宋_GB2312" w:hAnsi="仿宋_GB2312" w:eastAsia="仿宋_GB2312" w:cs="仿宋_GB2312"/>
          <w:snapToGrid w:val="0"/>
          <w:spacing w:val="-6"/>
          <w:kern w:val="0"/>
          <w:sz w:val="32"/>
          <w:szCs w:val="32"/>
        </w:rPr>
        <w:t>石家庄铁道大学建筑与艺术学院院长、教授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席卫权  河南大学美术学院院长、教授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杨春晓  </w:t>
      </w:r>
      <w:r>
        <w:rPr>
          <w:rFonts w:hint="eastAsia" w:ascii="仿宋_GB2312" w:hAnsi="仿宋_GB2312" w:eastAsia="仿宋_GB2312" w:cs="仿宋_GB2312"/>
          <w:snapToGrid w:val="0"/>
          <w:spacing w:val="-6"/>
          <w:kern w:val="0"/>
          <w:sz w:val="32"/>
          <w:szCs w:val="32"/>
        </w:rPr>
        <w:t>昆明传媒学院美术与设计学院院长、副教授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  猛  沈阳航空航天大学设计艺术学院副院长、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 xml:space="preserve">杨晓翔 </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云南大学第十一届学位评定委员会委员、</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艺术学分委员会主任，教授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易  沙  深圳技术大学创意设计学院教授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于历战  清华大学美术学院环境艺术设计系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张  博  </w:t>
      </w:r>
      <w:r>
        <w:rPr>
          <w:rFonts w:hint="eastAsia" w:ascii="仿宋_GB2312" w:hAnsi="仿宋_GB2312" w:eastAsia="仿宋_GB2312" w:cs="仿宋_GB2312"/>
          <w:snapToGrid w:val="0"/>
          <w:spacing w:val="-6"/>
          <w:kern w:val="0"/>
          <w:sz w:val="32"/>
          <w:szCs w:val="32"/>
        </w:rPr>
        <w:t>山东青年政治学院设计艺术学院院长、教授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  卫  南通大学艺术学院院长、教授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张  引  </w:t>
      </w:r>
      <w:r>
        <w:rPr>
          <w:rFonts w:hint="eastAsia" w:ascii="仿宋_GB2312" w:hAnsi="仿宋_GB2312" w:eastAsia="仿宋_GB2312" w:cs="仿宋_GB2312"/>
          <w:snapToGrid w:val="0"/>
          <w:spacing w:val="-6"/>
          <w:kern w:val="0"/>
          <w:sz w:val="32"/>
          <w:szCs w:val="32"/>
        </w:rPr>
        <w:t>海南师范大学美术学院美术学院院长、教授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  慧  太原理工大学艺术学院学术院长、教授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赵焕宇  吉林大学艺术学院副教授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  晶  北京林业大学园林学院院长助理、教授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赵俊学  东北林业大学设计学学科带头人、教授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  琳  燕山大学艺术与设计学院院长、教授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赵廼龙  天津美术学院环境与建筑学院环境设计系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赵万民  重庆城市科技学院建筑与土木工程学院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周靖明  四川音乐学院成都美术学院副院长、教授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周艳芳  </w:t>
      </w:r>
      <w:r>
        <w:rPr>
          <w:rFonts w:hint="eastAsia" w:ascii="仿宋_GB2312" w:hAnsi="仿宋_GB2312" w:eastAsia="仿宋_GB2312" w:cs="仿宋_GB2312"/>
          <w:snapToGrid w:val="0"/>
          <w:spacing w:val="-6"/>
          <w:kern w:val="0"/>
          <w:sz w:val="32"/>
          <w:szCs w:val="32"/>
        </w:rPr>
        <w:t>黑龙江工程学院艺术与设计学院院长、教授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邹  娜  </w:t>
      </w:r>
      <w:r>
        <w:rPr>
          <w:rFonts w:hint="eastAsia" w:ascii="仿宋_GB2312" w:hAnsi="仿宋_GB2312" w:eastAsia="仿宋_GB2312" w:cs="仿宋_GB2312"/>
          <w:snapToGrid w:val="0"/>
          <w:spacing w:val="-6"/>
          <w:kern w:val="0"/>
          <w:sz w:val="32"/>
          <w:szCs w:val="32"/>
        </w:rPr>
        <w:t>吉林工程技术师范学院教研室主任、副教授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钟  蕾  天津理工大学艺术学院院长、教授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朱  明  河南工程学院艺术设计学院副院长、教授</w:t>
      </w: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第十届“中装杯”全国大学生环境设计大赛组委会</w:t>
      </w: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（按姓氏拼音排序）</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  任  朱时均  中国建筑装饰协会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学术与教育专业委员会秘书长</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  白  骅  长安大学建筑学院副院长、教授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陈淑飞  山东建筑大学艺术学院副院长、教授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陈文利  河南财经政法大学艺术学院院长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董小龙  河北美术学院设计学院院长、教授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  政  北京服装学院艺术设计学院环境设计系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系主任、教授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刘洪帅  大连大学美术学院副院长、书记、教授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武定宇  中国传媒大学广告学院副院长、教授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杨天明  辽宁工业大学文化传媒与艺术设计学院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仰光金</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中国建筑装饰协会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消防与智能化专业委员会秘书长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袁  乐  江苏城乡建设职业学院副校长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周  勃  重庆艺术工程职业学院董事长、二级教授</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 xml:space="preserve">委 </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 xml:space="preserve">员  毕 </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飞  西南财经大学天府学院艺术设计学院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环境设计系主任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曹  晋  </w:t>
      </w:r>
      <w:r>
        <w:rPr>
          <w:rFonts w:hint="eastAsia" w:ascii="仿宋_GB2312" w:hAnsi="仿宋_GB2312" w:eastAsia="仿宋_GB2312" w:cs="仿宋_GB2312"/>
          <w:snapToGrid w:val="0"/>
          <w:spacing w:val="-6"/>
          <w:kern w:val="0"/>
          <w:sz w:val="32"/>
          <w:szCs w:val="32"/>
        </w:rPr>
        <w:t>江苏理工学院艺术设计学院副院长、副教授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曹  治  南昌航空大学艺术与设计学院环境设计系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查  波  宁波大学科学技术学院设计艺术学院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陈  强  </w:t>
      </w:r>
      <w:r>
        <w:rPr>
          <w:rFonts w:hint="eastAsia" w:ascii="仿宋_GB2312" w:hAnsi="仿宋_GB2312" w:eastAsia="仿宋_GB2312" w:cs="仿宋_GB2312"/>
          <w:snapToGrid w:val="0"/>
          <w:spacing w:val="-6"/>
          <w:kern w:val="0"/>
          <w:sz w:val="32"/>
          <w:szCs w:val="32"/>
        </w:rPr>
        <w:t>南通大学艺术学院学科竞赛中心主任、教授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陈薇薇  华南农业大学艺术学院环境设计系主任、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程丽琴  武汉软件工程职业学院艺术与传媒学院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崔  星  重庆文理学院园林与生命科学学院园林系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邓德祥  重庆邮电大学传媒艺术学院艺术设计系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杜  涛  </w:t>
      </w:r>
      <w:r>
        <w:rPr>
          <w:rFonts w:hint="eastAsia" w:ascii="仿宋_GB2312" w:hAnsi="仿宋_GB2312" w:eastAsia="仿宋_GB2312" w:cs="仿宋_GB2312"/>
          <w:snapToGrid w:val="0"/>
          <w:spacing w:val="-6"/>
          <w:kern w:val="0"/>
          <w:sz w:val="32"/>
          <w:szCs w:val="32"/>
        </w:rPr>
        <w:t>重庆交通大学艺术设计学院副院长、副教授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段笔耕  常州工程职业技术学院设计艺术学院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范明亮  四川艺术职业学院艺术设计系主任、教授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傅金辉  聊城大学美术与设计学院环境设计教研室</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傅  璟  四川音乐学院成都美术学院环境艺术系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Gábor Veres</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匈牙利佩奇大学工程与信息技术</w:t>
      </w:r>
    </w:p>
    <w:p>
      <w:pPr>
        <w:pStyle w:val="3"/>
        <w:keepNext w:val="0"/>
        <w:keepLines w:val="0"/>
        <w:pageBreakBefore w:val="0"/>
        <w:widowControl w:val="0"/>
        <w:kinsoku/>
        <w:wordWrap/>
        <w:overflowPunct/>
        <w:topLinePunct w:val="0"/>
        <w:bidi w:val="0"/>
        <w:snapToGrid/>
        <w:spacing w:line="240" w:lineRule="auto"/>
        <w:ind w:firstLine="4160" w:firstLineChars="13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学院建筑城规系主任、副教授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高连平  长春光华学院艺术设计学院环境设计系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葛  丹  山东师范大学美术学院设计系副主任、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公  伟  北京林业大学艺术设计学院副教授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宫艺兵  东北林业大学家居与艺术设计学院副教授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郭  琳  聊城大学东昌学院教研室主任、副教授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郭晓华  长江大学园艺园林学院风景园林系主任、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韩  妮  辽宁农业职业技术学院环境艺术设计系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贺  娜  长春大学旅游学院艺术学院环境设计专业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胡振江  南阳师范学院美术与艺术设计学院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黄  莉  广东建设职业技术学院建筑设计艺术学院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黄红艳  </w:t>
      </w:r>
      <w:r>
        <w:rPr>
          <w:rFonts w:hint="eastAsia" w:ascii="仿宋_GB2312" w:hAnsi="仿宋_GB2312" w:eastAsia="仿宋_GB2312" w:cs="仿宋_GB2312"/>
          <w:snapToGrid w:val="0"/>
          <w:spacing w:val="-6"/>
          <w:kern w:val="0"/>
          <w:sz w:val="32"/>
          <w:szCs w:val="32"/>
        </w:rPr>
        <w:t>重庆艺术工程职业学院艺术设计学院副院长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黄亚娴  </w:t>
      </w:r>
      <w:r>
        <w:rPr>
          <w:rFonts w:hint="eastAsia" w:ascii="仿宋_GB2312" w:hAnsi="仿宋_GB2312" w:eastAsia="仿宋_GB2312" w:cs="仿宋_GB2312"/>
          <w:snapToGrid w:val="0"/>
          <w:spacing w:val="-6"/>
          <w:kern w:val="0"/>
          <w:sz w:val="32"/>
          <w:szCs w:val="32"/>
        </w:rPr>
        <w:t>湖北三峡职业技术学院教务处处长、副教授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黄兆成  山东艺术学院设计学院环境设计系主任、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焦  健  齐齐哈尔大学美术与艺术设计学院文创</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中心副主任、副教授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金常江  鲁迅美术学院建筑艺术设计学院副教授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季  鹏  南京艺术学院高等职业教育学院副院长、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冀凤全  安徽建筑大学建筑与规划学院教授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贾  涛  常州大学美术与设计学院副院长、教授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蒋  蒙  河南工程学院艺术设计学院环境设计系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康  晨  常州机电职业技术学院创意设计学院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柯美霞  辽东学院艺术学院副院长、教授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  波  厦门大学嘉庚学院设计与创意学院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党总支书记、副教授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李伯娟  河南财经政法大学艺术学院教研室主任、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李方联  常州纺织服装职业技术学院创意设计学院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李敏玉  山东英才学院设计学院环境景观系主任、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李勤江  </w:t>
      </w:r>
      <w:r>
        <w:rPr>
          <w:rFonts w:hint="eastAsia" w:ascii="仿宋_GB2312" w:hAnsi="仿宋_GB2312" w:eastAsia="仿宋_GB2312" w:cs="仿宋_GB2312"/>
          <w:snapToGrid w:val="0"/>
          <w:spacing w:val="-6"/>
          <w:kern w:val="0"/>
          <w:sz w:val="32"/>
          <w:szCs w:val="32"/>
        </w:rPr>
        <w:t>绍兴职业技术学院二级学院副院长、副教授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李文贞  桂林旅游学院艺术设计学院环境设计系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李  卓  佳木斯职业学院系副主任、教授</w:t>
      </w:r>
    </w:p>
    <w:p>
      <w:pPr>
        <w:pStyle w:val="3"/>
        <w:keepNext w:val="0"/>
        <w:keepLines w:val="0"/>
        <w:pageBreakBefore w:val="0"/>
        <w:widowControl w:val="0"/>
        <w:kinsoku/>
        <w:wordWrap/>
        <w:overflowPunct/>
        <w:topLinePunct w:val="0"/>
        <w:bidi w:val="0"/>
        <w:snapToGrid/>
        <w:spacing w:line="240" w:lineRule="auto"/>
        <w:ind w:left="319" w:leftChars="152" w:firstLine="1600" w:firstLineChars="5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梁  明  山东交通学院艺术与设计学院环境设计系</w:t>
      </w:r>
    </w:p>
    <w:p>
      <w:pPr>
        <w:pStyle w:val="3"/>
        <w:keepNext w:val="0"/>
        <w:keepLines w:val="0"/>
        <w:pageBreakBefore w:val="0"/>
        <w:widowControl w:val="0"/>
        <w:kinsoku/>
        <w:wordWrap/>
        <w:overflowPunct/>
        <w:topLinePunct w:val="0"/>
        <w:bidi w:val="0"/>
        <w:snapToGrid/>
        <w:spacing w:line="240" w:lineRule="auto"/>
        <w:ind w:left="319" w:leftChars="152" w:firstLine="2880" w:firstLineChars="9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梁燕敏  桂林理工大学艺术学院环境艺术系主任、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刘传影  黑龙江东方学院艺术设计学院副教授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刘红菊  北京工商大学设计与艺术学院副院长、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  健  鲁迅美术学院建筑艺术设计学院副教授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  宇  天津理工大学艺术学院副院长、教授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刘思维  沈阳城市建设学院艺术与传媒学院教研室</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刘晓娟  郑州师范学院生命科学学院风景园林系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刘笑瀚  沈阳工业大学文法学院环境设计系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环境设计工程实践中心主任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柳春雨  哈尔滨师范大学美术学院环境艺术设计系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鲁  毅  辽宁建筑职业学院建筑艺术学院院长、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陆小彪  安徽农业大学林学与园林学院副院长、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罗  雪  武汉大学城市设计学院设计系副主任、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马琳琳  北京科技职业学院环境艺术设计系主任、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蒙良柱  南宁职业技术学院建筑工程学院副院长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齐  达  </w:t>
      </w:r>
      <w:r>
        <w:rPr>
          <w:rFonts w:hint="eastAsia" w:ascii="仿宋_GB2312" w:hAnsi="仿宋_GB2312" w:eastAsia="仿宋_GB2312" w:cs="仿宋_GB2312"/>
          <w:snapToGrid w:val="0"/>
          <w:spacing w:val="-6"/>
          <w:kern w:val="0"/>
          <w:sz w:val="32"/>
          <w:szCs w:val="32"/>
        </w:rPr>
        <w:t>西京学院设计艺术学院教研室主任、副教授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綦孝文  山东女子学院艺术设计学院环境设计专业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学术带头人、副教授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钱凤德  南京工业大学艺术设计学院院长助理、</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系主任、教授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任  昊  沈阳航空航天大学设计艺术学院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环境设计系主任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任兰红  南京工业大学艺术设计学院副研究员</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任志飞  辽宁师范大学海华学院系主任、副教授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史争光  上海应用技术大学艺术与设计学院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孙朋久  </w:t>
      </w:r>
      <w:r>
        <w:rPr>
          <w:rFonts w:hint="eastAsia" w:ascii="仿宋_GB2312" w:hAnsi="仿宋_GB2312" w:eastAsia="仿宋_GB2312" w:cs="仿宋_GB2312"/>
          <w:snapToGrid w:val="0"/>
          <w:spacing w:val="-6"/>
          <w:kern w:val="0"/>
          <w:sz w:val="32"/>
          <w:szCs w:val="32"/>
        </w:rPr>
        <w:t>黑龙江工程学院昆仑旅游学院艺术系副教授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唐铭崧  河池学院美术与设计学院环境设计教研室</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邵继中  华中农业大学园艺林学学院风景园林系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宋丽斌  太原师范学院设计系副教授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孙晶晶  辽宁理工学院管理工程学院副教授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陶雄军  广西艺术学院科研创作处处长、教授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田占峰  黑龙江大学艺术学院环境设计系主任、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涂志初  湖北美术学院视觉艺术设计学院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设计与实践教研室主任、副教授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万  国  成都大学中国-东盟艺术学院设计</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支部书记、环境艺术系主任、副教授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  娟  内蒙古科技大学建筑学院城市设计系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  霖  安徽师范大学美术与设计学院系主任、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  健  山东工艺美术学院建筑与景观设计学院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王华清  乐山师范学院美术与设计学院教授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王秋菊  广东理工学院建设学院环境设计专业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学科带头人、副教授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  玮  西南交通大学设计艺术学院院长助理</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王新宇  上海师范大学美术学院环艺专业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学科带头人、教授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王英钰  大连民族大学设计学院产品设计系主任、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王煜华  南京财经大学艺术设计学院系主任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王祖君  华中科技大学建筑与城市规划学院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设计学系副主任、副教授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汪  慧  </w:t>
      </w:r>
      <w:r>
        <w:rPr>
          <w:rFonts w:hint="eastAsia" w:ascii="仿宋_GB2312" w:hAnsi="仿宋_GB2312" w:eastAsia="仿宋_GB2312" w:cs="仿宋_GB2312"/>
          <w:snapToGrid w:val="0"/>
          <w:spacing w:val="-6"/>
          <w:kern w:val="0"/>
          <w:sz w:val="32"/>
          <w:szCs w:val="32"/>
        </w:rPr>
        <w:t>广东科学技术职业学院建筑工程学院副院长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汪  江  辽宁科技大学建筑与艺术设计学院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魏家星  南京农业大学园艺学院风景园林系主任、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翁  萌  西安美术学院建筑环境艺术系副主任、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吴道义  </w:t>
      </w:r>
      <w:r>
        <w:rPr>
          <w:rFonts w:hint="eastAsia" w:ascii="仿宋_GB2312" w:hAnsi="仿宋_GB2312" w:eastAsia="仿宋_GB2312" w:cs="仿宋_GB2312"/>
          <w:snapToGrid w:val="0"/>
          <w:spacing w:val="-6"/>
          <w:kern w:val="0"/>
          <w:sz w:val="32"/>
          <w:szCs w:val="32"/>
        </w:rPr>
        <w:t>合肥师范学院美术与设计学院副院长、教授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吴冬梅  </w:t>
      </w:r>
      <w:r>
        <w:rPr>
          <w:rFonts w:hint="eastAsia" w:ascii="仿宋_GB2312" w:hAnsi="仿宋_GB2312" w:eastAsia="仿宋_GB2312" w:cs="仿宋_GB2312"/>
          <w:snapToGrid w:val="0"/>
          <w:spacing w:val="-6"/>
          <w:kern w:val="0"/>
          <w:sz w:val="32"/>
          <w:szCs w:val="32"/>
        </w:rPr>
        <w:t>江苏海洋大学艺术设计学院副院长、副教授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吴志锋  山东建筑大学艺术学院院长助理、副教授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  昊  喀什大学设计学院副院长、副教授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  洁  四川大学建筑与环境学院建筑系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风景园林专业教研室副主任、副教授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杨  俊  南京财经大学艺术设计学院副院长、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杨  敏  </w:t>
      </w:r>
      <w:r>
        <w:rPr>
          <w:rFonts w:hint="eastAsia" w:ascii="仿宋_GB2312" w:hAnsi="仿宋_GB2312" w:eastAsia="仿宋_GB2312" w:cs="仿宋_GB2312"/>
          <w:snapToGrid w:val="0"/>
          <w:spacing w:val="-6"/>
          <w:kern w:val="0"/>
          <w:sz w:val="32"/>
          <w:szCs w:val="32"/>
        </w:rPr>
        <w:t>无锡职业技术学院设计艺术学院院长、教授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叶  苹  </w:t>
      </w:r>
      <w:r>
        <w:rPr>
          <w:rFonts w:hint="eastAsia" w:ascii="仿宋_GB2312" w:hAnsi="仿宋_GB2312" w:eastAsia="仿宋_GB2312" w:cs="仿宋_GB2312"/>
          <w:snapToGrid w:val="0"/>
          <w:spacing w:val="-6"/>
          <w:kern w:val="0"/>
          <w:sz w:val="32"/>
          <w:szCs w:val="32"/>
        </w:rPr>
        <w:t>河南科技大学土木建筑学院副院长、副教授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尹嘉誉  辽东学院艺术学院系主任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于守超  聊城大学农学与农业工程学院研究生处</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副处长、教授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袁心平  武汉科技大学艺术与设计学院副院长、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肖湘东  苏州大学建筑学院风景园林系主任、教授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谢明洋  首都师范大学美术学院环境设计系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邢建勋  内蒙古工业大学建筑学院风景园林专业</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负责人、副教授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徐  楠  郑州美术学院产品设计系主任、副教授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轩德军  马鞍山师范高等专科学校环艺教研室</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占昌卿  景德镇陶瓷大学设计艺术学院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环境设计与公共艺术系副主任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  超  贵州大学美术学院联合党支部书记、教授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张春玲  郑州西亚斯学院艺术设计学院系主任、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张海林  天津师范大学美术与设计学院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环境设计方向负责人、教授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张红梅  吉林艺术学院美术馆馆长、教授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张丽勇  广西工商职业技术学院信息与设计学院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张  培  </w:t>
      </w:r>
      <w:r>
        <w:rPr>
          <w:rFonts w:hint="eastAsia" w:ascii="仿宋_GB2312" w:hAnsi="仿宋_GB2312" w:eastAsia="仿宋_GB2312" w:cs="仿宋_GB2312"/>
          <w:snapToGrid w:val="0"/>
          <w:spacing w:val="-6"/>
          <w:kern w:val="0"/>
          <w:sz w:val="32"/>
          <w:szCs w:val="32"/>
        </w:rPr>
        <w:t>江西工程学院抱石艺术学院副院长、副教授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张清海  南京农业大学园艺学院副院长、副教授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张思思  贵州商学院文化与艺术传媒学院副院长、</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张伟迪  陕西科技大学设计与艺术学院环境设计系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张学玲  北京建筑大学建筑学院副教授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  妍  长春建筑学院文化创意产业学院设计系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张  洋  </w:t>
      </w:r>
      <w:r>
        <w:rPr>
          <w:rFonts w:hint="eastAsia" w:ascii="仿宋_GB2312" w:hAnsi="仿宋_GB2312" w:eastAsia="仿宋_GB2312" w:cs="仿宋_GB2312"/>
          <w:snapToGrid w:val="0"/>
          <w:spacing w:val="-6"/>
          <w:kern w:val="0"/>
          <w:sz w:val="32"/>
          <w:szCs w:val="32"/>
        </w:rPr>
        <w:t>湖北经济学院艺术设计学院副院长、副教授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张志贤  东南大学艺术学院院长助理、副教授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郑晓笛  清华大学建筑学院院长助理、景观学系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副主任、副教授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赵晓文  喀什大学建筑学院副院长、副教授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钟香炜  广东第二师范学院美术学院副院长、教授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周  磊  沈阳理工大学艺术设计学院环境设计系</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主任、副教授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周  详  东南大学建筑学院景观学系副教授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朱  莉  长春光华学院艺术设计学院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数字媒体艺术专业系主任</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朱  涛  三峡大学艺术学院环境设计系主任、教授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朱  颖  苏州科技大学建筑与城市规划学院</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风景园林系主任、教授</w:t>
      </w: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导师团：知名设计师、设计机构负责人</w:t>
      </w: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（按姓氏拼音排序）</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曹广淑  清尚建筑装饰工程有限公司设计总监</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陈观宇  深圳市朗晟空间设计装饰工程有限公司</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总经理</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陈家前  中建幕墙有限公司设计院院长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t xml:space="preserve">陈任远  </w:t>
      </w:r>
      <w:r>
        <w:rPr>
          <w:rFonts w:hint="eastAsia" w:ascii="仿宋_GB2312" w:hAnsi="仿宋_GB2312" w:eastAsia="仿宋_GB2312" w:cs="仿宋_GB2312"/>
          <w:snapToGrid w:val="0"/>
          <w:spacing w:val="-6"/>
          <w:kern w:val="0"/>
          <w:sz w:val="32"/>
          <w:szCs w:val="32"/>
        </w:rPr>
        <w:t>深圳瑞和建筑装饰股份有限公司设计院院长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陈章勤  维迈科技股份有限公司董事长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程希奇  中建深圳装饰有限公司总设计师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丁春亚  梁志天设计集团执行董事;江河设计品牌</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创始人、总裁、首席创意总监</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杜  昀  毕路德建筑顾问有限公司董事、总建筑师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段辉海  重庆海岸线广告有限公司总经理</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方丰阳  福建天正装修工程有限公司副总经理、</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高级工程师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冯井方  华鼎建筑装饰工程有限公司副总经理、</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总工程师、设计研究院院长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冯  伟  中国建筑装饰集团有限公司西北公司</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设计研究院执行院长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冯文成  广东省建筑设计研究院有限公司</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建筑装饰设计研究所所长、所总工程师</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傅琼慧  由里国际设计集团创始人、设计总监</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郭瑞勇  北京丽贝亚建筑设计研究院有限公司</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设计院长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韩  猛  一方建境室内设计有限公司创始人</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胡伟坚  CCD香港郑中设计事务所合伙人、副总裁</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黄志达  RICKY WONG DESIGNERS LTD创始人</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黄治奇  深圳市零柒伍伍装饰设计有限公司</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董事长、创意总监</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季春华  金螳螂副总裁、设计总院执行院长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江焕文  峰格荟(厦门)装修设计有限公司总监</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创始人</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江  山  东亚装饰股份有限公司设计院院长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江志权  福建德丰建设发展有限公司董事长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姜  峰  深圳市杰恩创意设计股份有限公司</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董事长、总设计师</w:t>
      </w:r>
    </w:p>
    <w:p>
      <w:pPr>
        <w:pStyle w:val="3"/>
        <w:keepNext w:val="0"/>
        <w:keepLines w:val="0"/>
        <w:pageBreakBefore w:val="0"/>
        <w:widowControl w:val="0"/>
        <w:kinsoku/>
        <w:wordWrap/>
        <w:overflowPunct/>
        <w:topLinePunct w:val="0"/>
        <w:bidi w:val="0"/>
        <w:snapToGrid/>
        <w:spacing w:line="240" w:lineRule="auto"/>
        <w:ind w:left="3195" w:leftChars="912" w:hanging="1280" w:hangingChars="4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姜靖波  莫问文化创始人、北京中外建建筑设计有限公司第一分公司副总经理、旅游规划设计院院长</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蒋缪奕  金螳螂设计研究院副院长、上海设计公司</w:t>
      </w:r>
    </w:p>
    <w:p>
      <w:pPr>
        <w:pStyle w:val="3"/>
        <w:keepNext w:val="0"/>
        <w:keepLines w:val="0"/>
        <w:pageBreakBefore w:val="0"/>
        <w:widowControl w:val="0"/>
        <w:kinsoku/>
        <w:wordWrap/>
        <w:overflowPunct/>
        <w:topLinePunct w:val="0"/>
        <w:bidi w:val="0"/>
        <w:snapToGrid/>
        <w:spacing w:line="240" w:lineRule="auto"/>
        <w:ind w:firstLine="3200" w:firstLineChars="10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执行总经理</w:t>
      </w:r>
    </w:p>
    <w:p>
      <w:pPr>
        <w:pStyle w:val="3"/>
        <w:keepNext w:val="0"/>
        <w:keepLines w:val="0"/>
        <w:pageBreakBefore w:val="0"/>
        <w:widowControl w:val="0"/>
        <w:kinsoku/>
        <w:wordWrap/>
        <w:overflowPunct/>
        <w:topLinePunct w:val="0"/>
        <w:bidi w:val="0"/>
        <w:snapToGrid/>
        <w:spacing w:line="240" w:lineRule="auto"/>
        <w:ind w:left="3195" w:leftChars="912" w:hanging="1280" w:hangingChars="4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靳  江  中国西北设计研究院有限公司助理总经理、环艺院院长，中建华夏国际设计有限公司总经理</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孔  杰  福建省建筑设计研究院有限公司装饰与</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环境设计院院长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孔晨光  中建八局第二建设有限公司装饰与</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环境设计研究院总工</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  波  中国建筑装饰集团有限公司设计研究院副院长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李臣伟  深圳洪涛装饰股份集团北方设计院长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  晖  上海风语筑文化科技股份有限公司董事长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  铿  深圳市万德建设集团有限公司设计院院长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李萌迪  丝路视觉科技股份有限公司董事长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  雯  中建八局第二建设有限公司装饰公司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副经理</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  哲  武汉汉厚柏合建筑设计事务有限公司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创始合伙人</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廖  亓  武汉汉厚柏合建筑设计事务有限公司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合伙人、设计总监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林上淮  LSH DESIGN设计事务所创始人、设计总监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  畅  沈阳市飞翔装饰有限公司执行董事、</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设计院副院长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  刚  青岛中房建筑设计院股份有限公司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刘建辉  矩阵纵横设计股份有限公司创始人、</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总设计师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刘润泽  北京筑科建设集团有限公司董事长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刘伟平  深圳市中孚泰文化建筑建设股份有限公司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刘卫军  深圳市品伊设计顾问有限公司董事长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刘永忠  深圳市美芝装饰设计工程股份有限公司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刘玉军  大连旺水朝堂装饰设计工程有限公司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联合创始人</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卢  野  苏州金螳螂建筑装饰股份有限公司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十分院院长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陆  黎  安徽省建筑设计研究总院有限公司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建筑装饰院院长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罗名文  深圳市御喜创意设计有限公司设计总监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马松凯  中船蓝海星(北京)文化发展有限责任公司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总经理</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欧阳楚坚  深圳市筑镜华艺建筑设计院有限公司</w:t>
      </w:r>
    </w:p>
    <w:p>
      <w:pPr>
        <w:keepNext w:val="0"/>
        <w:keepLines w:val="0"/>
        <w:pageBreakBefore w:val="0"/>
        <w:widowControl w:val="0"/>
        <w:kinsoku/>
        <w:wordWrap/>
        <w:overflowPunct/>
        <w:topLinePunct w:val="0"/>
        <w:bidi w:val="0"/>
        <w:snapToGrid/>
        <w:spacing w:line="240" w:lineRule="auto"/>
        <w:ind w:firstLine="3520" w:firstLineChars="11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彭海浪  深圳市广田建筑装饰设计研究院总院院长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彭永活  深圳市坐标建筑装饰工程股份有限公司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秦岳明  深圳市朗联设计顾问有限公司设计总监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沙  莎  深圳市晶宫装饰集团有限公司设计院院长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宋  飞  深圳极致概念设计营设计总监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宋九龙  深圳市宋九龙设计事务所创始人</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6"/>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孙  巍  </w:t>
      </w:r>
      <w:r>
        <w:rPr>
          <w:rFonts w:hint="eastAsia" w:ascii="仿宋_GB2312" w:hAnsi="仿宋_GB2312" w:eastAsia="仿宋_GB2312" w:cs="仿宋_GB2312"/>
          <w:snapToGrid w:val="0"/>
          <w:spacing w:val="-6"/>
          <w:kern w:val="0"/>
          <w:sz w:val="32"/>
          <w:szCs w:val="32"/>
          <w:lang w:val="en-US" w:eastAsia="zh-CN" w:bidi="ar"/>
        </w:rPr>
        <w:t>深圳市九度空间室内设计有限公司设计总监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孙德峰  常宏建筑装饰工程有限公司总工程师、</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(SUN)设计中心总监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孙乐刚  深圳九唐装饰集团有限公司总裁</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孙志刚  沈阳大展装饰设计有限公司董事长、</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6"/>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汤李俊  </w:t>
      </w:r>
      <w:r>
        <w:rPr>
          <w:rFonts w:hint="eastAsia" w:ascii="仿宋_GB2312" w:hAnsi="仿宋_GB2312" w:eastAsia="仿宋_GB2312" w:cs="仿宋_GB2312"/>
          <w:snapToGrid w:val="0"/>
          <w:spacing w:val="-6"/>
          <w:kern w:val="0"/>
          <w:sz w:val="32"/>
          <w:szCs w:val="32"/>
          <w:lang w:val="en-US" w:eastAsia="zh-CN" w:bidi="ar"/>
        </w:rPr>
        <w:t>深圳鸿昊装饰设计工程有限公司设计院院长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6"/>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汤雪惠  </w:t>
      </w:r>
      <w:r>
        <w:rPr>
          <w:rFonts w:hint="eastAsia" w:ascii="仿宋_GB2312" w:hAnsi="仿宋_GB2312" w:eastAsia="仿宋_GB2312" w:cs="仿宋_GB2312"/>
          <w:snapToGrid w:val="0"/>
          <w:spacing w:val="-6"/>
          <w:kern w:val="0"/>
          <w:sz w:val="32"/>
          <w:szCs w:val="32"/>
          <w:lang w:val="en-US" w:eastAsia="zh-CN" w:bidi="ar"/>
        </w:rPr>
        <w:t>苏州市名人建筑装饰工程有限公司设计总监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唐小简  东南大学建筑设计研究院有限公司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风景园林设计院副院长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王浩宇  哈尔滨至境空间艺术设计有限公司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设计总监、高级室内设计师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  令  中建深圳装饰有限公司设计研究院(室内)</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西南分院院长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  远  深圳市莫川建筑空间设计集团总裁</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  超  武汉市银翰艺术工程有限公司设计总监、</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工程师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王海龙  深圳市嘉信装饰设计工程有限公司设计院</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翁素芳  福建省天佑建设工程有限公司设计总监、</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高级工程师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吴开城  开城智慧空间艺术设计(深圳)有限公司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董事长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吴晓伟  德才装饰股份有限公司装饰院院长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武大军  江苏恒龙装饰工程有限公司设计院院长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谢财江  深圳市特艺达装饰设计工程有限公司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谢迪生  迪笙设计(深圳)有限公司设计总监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徐  强  福建省众造建筑装饰有限公司总经理</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徐岭啸  JFR Studio创始人兼首席设计师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徐小龙  素怀朴设计工作室创始人</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薛  峰  中国中建设计研究院有限公司总建筑师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薛  姣  中铁建工集团有限公司装饰设计研究院</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直属院副院长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严  君  四川省建筑设计研究院有限公司所长、</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总工程师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叶  斌  福建国广一叶建筑装饰设计工程有限公司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董事长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杨邦胜  深圳市杨邦胜室内设计有限公司创始人、</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董事长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尹  鹏  山东省建筑设计研究院有限公司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景观装饰设计研究分院院长</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由伟壮  江苏苏州大墅优创装饰设计工程有限公司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总设计师</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余少仁  福建联美建设集团有限公司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装饰装修分公司设计总监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张国强  中国建筑西南设计研究院有限公司</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建筑装饰设计所总建筑师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张明杰  中国建筑标准设计研究院有限公司建筑环境艺术设计研究中心主任、教授级高级工程师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  睿  中建装饰总承包工程有限公司助理总经理兼设计研究院院长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张寿良  中建东方装饰有限公司设计管理部副经理(兼)、设计研究院党支部副书记、副院长、工会主席</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6"/>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张  伟  </w:t>
      </w:r>
      <w:r>
        <w:rPr>
          <w:rFonts w:hint="eastAsia" w:ascii="仿宋_GB2312" w:hAnsi="仿宋_GB2312" w:eastAsia="仿宋_GB2312" w:cs="仿宋_GB2312"/>
          <w:snapToGrid w:val="0"/>
          <w:spacing w:val="-6"/>
          <w:kern w:val="0"/>
          <w:sz w:val="32"/>
          <w:szCs w:val="32"/>
          <w:lang w:val="en-US" w:eastAsia="zh-CN" w:bidi="ar"/>
        </w:rPr>
        <w:t>北京市建筑工程装饰集团有限公司设计总监</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张温莉  以乐装修设计有限公司主理人</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张晓平  武夷装修工程(福州)有限公司设计总监</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张钧奕  中冶建工集团有限公司建筑装饰工程</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分公司工程师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章黎恒  深圳远鹏装饰集团有限公司设计院院长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曾卫平  北京清尚建筑设计研究院有限公司副院长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赵  力  中国建筑装饰集团有限公司设计管理部、设计研究院负责人</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赵  琦  北京华盈恒信建筑装饰工程有限公司(HSD)高级工程师、创意总监</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郑  忠  深圳市郑中设计股份有限公司董事长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郑建平  </w:t>
      </w:r>
      <w:r>
        <w:rPr>
          <w:rFonts w:hint="eastAsia" w:ascii="仿宋_GB2312" w:hAnsi="仿宋_GB2312" w:eastAsia="仿宋_GB2312" w:cs="仿宋_GB2312"/>
          <w:snapToGrid w:val="0"/>
          <w:spacing w:val="-6"/>
          <w:kern w:val="0"/>
          <w:sz w:val="32"/>
          <w:szCs w:val="32"/>
          <w:lang w:val="en-US" w:eastAsia="zh-CN" w:bidi="ar"/>
        </w:rPr>
        <w:t>深圳市地标城市规划设计有限公司设计院长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钟  华  沈阳飞翔建设集团有限公司副院长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邹  建  </w:t>
      </w:r>
      <w:r>
        <w:rPr>
          <w:rFonts w:hint="eastAsia" w:ascii="仿宋_GB2312" w:hAnsi="仿宋_GB2312" w:eastAsia="仿宋_GB2312" w:cs="仿宋_GB2312"/>
          <w:snapToGrid w:val="0"/>
          <w:spacing w:val="-6"/>
          <w:kern w:val="0"/>
          <w:sz w:val="32"/>
          <w:szCs w:val="32"/>
          <w:lang w:val="en-US" w:eastAsia="zh-CN" w:bidi="ar"/>
        </w:rPr>
        <w:t>重庆设计集团港庆建设有限公司主要负责人</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周  轶  </w:t>
      </w:r>
      <w:r>
        <w:rPr>
          <w:rFonts w:hint="eastAsia" w:ascii="仿宋_GB2312" w:hAnsi="仿宋_GB2312" w:eastAsia="仿宋_GB2312" w:cs="仿宋_GB2312"/>
          <w:snapToGrid w:val="0"/>
          <w:spacing w:val="-6"/>
          <w:kern w:val="0"/>
          <w:sz w:val="32"/>
          <w:szCs w:val="32"/>
          <w:lang w:val="en-US" w:eastAsia="zh-CN" w:bidi="ar"/>
        </w:rPr>
        <w:t>中科院建筑设计研究院有限公司装饰院院长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周艺婷  厦门青和艺术设计有限公司创始人、</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设计总监</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朱锦鑫  空间几何(深圳)设计顾问有限公司</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创始人、设计总监</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朱雄飞  武汉雄飞装饰设计工程有限公司董事长、设计总监</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祝淼英  杭州大磊营造建设集团有限公司副总裁、总设计师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卓  晖  美国龙安集团（上海）环境设计院院长</w:t>
      </w: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第十届“中装杯”全国大学生环境设计大赛执行委员会</w:t>
      </w: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（按姓氏拼音排序）</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default" w:ascii="仿宋_GB2312" w:hAnsi="仿宋_GB2312" w:eastAsia="仿宋_GB2312" w:cs="仿宋_GB2312"/>
          <w:snapToGrid w:val="0"/>
          <w:spacing w:val="-6"/>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主  任  朱时钧  </w:t>
      </w:r>
      <w:r>
        <w:rPr>
          <w:rFonts w:hint="eastAsia" w:ascii="仿宋_GB2312" w:hAnsi="仿宋_GB2312" w:eastAsia="仿宋_GB2312" w:cs="仿宋_GB2312"/>
          <w:snapToGrid w:val="0"/>
          <w:spacing w:val="-6"/>
          <w:kern w:val="0"/>
          <w:sz w:val="32"/>
          <w:szCs w:val="32"/>
          <w:lang w:val="en-US" w:eastAsia="zh-CN" w:bidi="ar"/>
        </w:rPr>
        <w:t>中国建筑装饰协会学术与教育委员会秘书长</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副主任  章海霞  中装新网常务副总编辑</w:t>
      </w:r>
    </w:p>
    <w:p>
      <w:pPr>
        <w:pStyle w:val="3"/>
        <w:keepNext w:val="0"/>
        <w:keepLines w:val="0"/>
        <w:pageBreakBefore w:val="0"/>
        <w:widowControl w:val="0"/>
        <w:kinsoku/>
        <w:wordWrap/>
        <w:overflowPunct/>
        <w:topLinePunct w:val="0"/>
        <w:bidi w:val="0"/>
        <w:snapToGrid/>
        <w:spacing w:line="240" w:lineRule="auto"/>
        <w:ind w:firstLine="1920" w:firstLineChars="600"/>
        <w:jc w:val="both"/>
        <w:textAlignment w:val="auto"/>
        <w:rPr>
          <w:rFonts w:hint="default"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  玄  中装新网副总编辑</w:t>
      </w:r>
    </w:p>
    <w:p>
      <w:pPr>
        <w:keepNext w:val="0"/>
        <w:keepLines w:val="0"/>
        <w:pageBreakBefore w:val="0"/>
        <w:widowControl w:val="0"/>
        <w:kinsoku/>
        <w:wordWrap/>
        <w:overflowPunct/>
        <w:topLinePunct w:val="0"/>
        <w:bidi w:val="0"/>
        <w:snapToGrid/>
        <w:spacing w:line="240" w:lineRule="auto"/>
        <w:ind w:firstLine="1920" w:firstLineChars="6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陈利伟  河北美术学院设计学院副院长、副教授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胡  颖  江西财经大学艺术学院环境设计系副主任、副教授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罗德泉  四川旅游学院艺术学院环境设计专业</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负责人、副教授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饶力维  深圳市福田区建筑装饰设计协会秘书长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栾  滨  山东工艺美术学院专业副教授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  超  深圳市福田区建筑装饰设计协会执行会长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张睿丰  辽宁工业大学文化传媒与艺术设计学院</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副院长、教授</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委  员  曹易萌  辽宁建筑职业学院建筑艺术学院</w:t>
      </w:r>
    </w:p>
    <w:p>
      <w:pPr>
        <w:keepNext w:val="0"/>
        <w:keepLines w:val="0"/>
        <w:pageBreakBefore w:val="0"/>
        <w:widowControl w:val="0"/>
        <w:kinsoku/>
        <w:wordWrap/>
        <w:overflowPunct/>
        <w:topLinePunct w:val="0"/>
        <w:bidi w:val="0"/>
        <w:snapToGrid/>
        <w:spacing w:line="240" w:lineRule="auto"/>
        <w:ind w:firstLine="3200" w:firstLineChars="10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室内设计教研室主任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车晓光  河北师范大学美术与设计学院副教授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崔  恒  宁波大学科学技术学院设计艺术学院</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环境设计系主任、副教授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陈  波  浙江广厦建设职业技术大学创意设计学院副教授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陈  成  常州大学美术与设计学院展览部部长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陈  诚  安徽商贸职业技术学院副教授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陈  妍  大连艺术学院教研室主任、副教授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程双红  云南农业大学热带作物学院院园林与建筑工程系副教授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崔晨耕  山东艺术学院设计学院环境艺术系副教授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代  锋  吉林师范学院美术学院环境设计系教授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董智慧  长春大学旅游学院艺术学院副教授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黄学军  湖北美术学院环境设计学院副教授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李  成  </w:t>
      </w:r>
      <w:r>
        <w:rPr>
          <w:rFonts w:hint="eastAsia" w:ascii="仿宋_GB2312" w:hAnsi="仿宋_GB2312" w:eastAsia="仿宋_GB2312" w:cs="仿宋_GB2312"/>
          <w:snapToGrid w:val="0"/>
          <w:spacing w:val="-6"/>
          <w:kern w:val="0"/>
          <w:sz w:val="32"/>
          <w:szCs w:val="32"/>
          <w:lang w:val="en-US" w:eastAsia="zh-CN" w:bidi="ar"/>
        </w:rPr>
        <w:t>山东建筑大学风景园林研究中心主任、教授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李霄鹤  福建农林大学风景园林与艺术学院副教授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李英男  江苏大学艺术学院环境设计系副教授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廖夏妍  乐山师范学院美术与设计学院环艺教研室主任、副教授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  更  重庆工商职业学院传媒与设计学院副教授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  岩  吉林艺术学院设计学院环境设计系</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副主任、教授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刘  阳  </w:t>
      </w:r>
      <w:r>
        <w:rPr>
          <w:rFonts w:hint="eastAsia" w:ascii="仿宋_GB2312" w:hAnsi="仿宋_GB2312" w:eastAsia="仿宋_GB2312" w:cs="仿宋_GB2312"/>
          <w:snapToGrid w:val="0"/>
          <w:spacing w:val="-6"/>
          <w:kern w:val="0"/>
          <w:sz w:val="32"/>
          <w:szCs w:val="32"/>
          <w:lang w:val="en-US" w:eastAsia="zh-CN" w:bidi="ar"/>
        </w:rPr>
        <w:t>河南大学美术学院环境设计系主任、副教授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刘一凡  南京艺术学院高等职业教育学院环境设计系主任、副教授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刘  益  四川音乐学院成都美术学院环境艺术系</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副系主任、副教授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贾秀波  长春大学旅游学院艺术学院教授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彭  莉  四川交通职业技术学院教研室主任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宋  晶  四川旅游学院艺术学院环境设计系</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副主任、副教授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孙  超  安徽大学艺术学院设计系学科委员</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孙庆辉  广东理工学院建设学院环境设计系主任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田  地  沈阳城市建设学院艺术与传媒学院副教授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吴安生  黑龙江农垦职业学院艺术设计教研室</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吴  焱  长安大学建筑学院副教授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王明坤  大连大学美术学院院长助理、副教授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  松  黑龙江建筑职业技术学院高级工程师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王亚莉  河北工艺美术职业学院招生就业处处长</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王智勇  华中科技大学建筑与城市规划学院副教授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吴  懿  重庆工商职业学院城建学院专业负责人、副教授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邢学生  秦皇岛职业技术学院副教授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徐笑非  西南交通大学设计学院环境设计系副主任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徐亦白  上海工艺美术职业学院城市设计学院城市设计创新研究中心研究员、副教授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徐  莹  苏州大学金螳螂建筑学院室内设计系环境设计系副主任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 xml:space="preserve">薛  芸  </w:t>
      </w:r>
      <w:r>
        <w:rPr>
          <w:rFonts w:hint="eastAsia" w:ascii="仿宋_GB2312" w:hAnsi="仿宋_GB2312" w:eastAsia="仿宋_GB2312" w:cs="仿宋_GB2312"/>
          <w:snapToGrid w:val="0"/>
          <w:spacing w:val="-6"/>
          <w:kern w:val="0"/>
          <w:sz w:val="32"/>
          <w:szCs w:val="32"/>
          <w:lang w:val="en-US" w:eastAsia="zh-CN" w:bidi="ar"/>
        </w:rPr>
        <w:t>内蒙古科技大学建筑学院教学督导、副教授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杨丽娜  哈尔滨师范大学美术学院环境艺术设计系室内教研室主任、副教授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杨  剑  安徽财经大学艺术学院环境设计系副主任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杨  娜  四川艺术职业学院副教授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杨  逍  贵州电子商务职业技术学院教授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杨  雪  山东建筑大学艺术学院副教授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尹嘉誉  辽东学院艺术学院系主任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章  瑾  同济大学浙江学院建筑系副教授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赵子淇 新乡工程学院视觉传达设计、产品设计与工艺美术教研室主任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郑  鹏  江西科技学院艺术设计学院教研室主任、副教授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周珞璟  四川工商学院艺术学院环境设计专业</w:t>
      </w:r>
    </w:p>
    <w:p>
      <w:pPr>
        <w:keepNext w:val="0"/>
        <w:keepLines w:val="0"/>
        <w:pageBreakBefore w:val="0"/>
        <w:widowControl w:val="0"/>
        <w:kinsoku/>
        <w:wordWrap/>
        <w:overflowPunct/>
        <w:topLinePunct w:val="0"/>
        <w:bidi w:val="0"/>
        <w:snapToGrid/>
        <w:spacing w:line="240" w:lineRule="auto"/>
        <w:ind w:left="3192" w:leftChars="1520" w:firstLine="0" w:firstLineChars="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负责人、教研室主任、副教授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邹志兵  浙江广厦建设职业技术大学创意设计学院教研室主任</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郑昌辉  中国农业大学人文与发展学院副教授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郑志元  合肥工业大学建筑与艺术学院副教授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张春宇  黑龙江工程学院昆仑旅游学院高级工程师</w:t>
      </w:r>
    </w:p>
    <w:p>
      <w:pPr>
        <w:keepNext w:val="0"/>
        <w:keepLines w:val="0"/>
        <w:pageBreakBefore w:val="0"/>
        <w:widowControl w:val="0"/>
        <w:kinsoku/>
        <w:wordWrap/>
        <w:overflowPunct/>
        <w:topLinePunct w:val="0"/>
        <w:bidi w:val="0"/>
        <w:snapToGrid/>
        <w:spacing w:line="240" w:lineRule="auto"/>
        <w:ind w:left="3195" w:leftChars="912" w:hanging="1280" w:hangingChars="400"/>
        <w:textAlignment w:val="auto"/>
        <w:rPr>
          <w:rFonts w:hint="eastAsia" w:ascii="仿宋_GB2312" w:hAnsi="仿宋_GB2312" w:eastAsia="仿宋_GB2312" w:cs="仿宋_GB2312"/>
          <w:snapToGrid w:val="0"/>
          <w:spacing w:val="0"/>
          <w:kern w:val="0"/>
          <w:sz w:val="32"/>
          <w:szCs w:val="32"/>
          <w:lang w:val="en-US" w:eastAsia="zh-CN" w:bidi="ar"/>
        </w:rPr>
      </w:pPr>
      <w:r>
        <w:rPr>
          <w:rFonts w:hint="eastAsia" w:ascii="仿宋_GB2312" w:hAnsi="仿宋_GB2312" w:eastAsia="仿宋_GB2312" w:cs="仿宋_GB2312"/>
          <w:snapToGrid w:val="0"/>
          <w:spacing w:val="0"/>
          <w:kern w:val="0"/>
          <w:sz w:val="32"/>
          <w:szCs w:val="32"/>
          <w:lang w:val="en-US" w:eastAsia="zh-CN" w:bidi="ar"/>
        </w:rPr>
        <w:t>张  敏  内蒙古科技大学建筑学院副教授</w:t>
      </w:r>
    </w:p>
    <w:p>
      <w:pPr>
        <w:pStyle w:val="3"/>
        <w:keepNext w:val="0"/>
        <w:keepLines w:val="0"/>
        <w:pageBreakBefore w:val="0"/>
        <w:widowControl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二、参赛对象</w:t>
      </w:r>
    </w:p>
    <w:p>
      <w:pPr>
        <w:pStyle w:val="3"/>
        <w:keepNext w:val="0"/>
        <w:keepLines w:val="0"/>
        <w:pageBreakBefore w:val="0"/>
        <w:widowControl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中华人民共和国境内全日制大学环境艺术专业（室内设计、空间设计、建筑装饰设计、数字设计等）以及以人居环境为核心的设计学科（产品设计、风景园林等）的在校大学生或研究生。</w:t>
      </w:r>
    </w:p>
    <w:p>
      <w:pPr>
        <w:pStyle w:val="3"/>
        <w:keepNext w:val="0"/>
        <w:keepLines w:val="0"/>
        <w:pageBreakBefore w:val="0"/>
        <w:widowControl w:val="0"/>
        <w:kinsoku/>
        <w:wordWrap/>
        <w:overflowPunct/>
        <w:topLinePunct w:val="0"/>
        <w:bidi w:val="0"/>
        <w:snapToGrid/>
        <w:spacing w:line="240" w:lineRule="auto"/>
        <w:ind w:firstLine="596" w:firstLineChars="200"/>
        <w:jc w:val="both"/>
        <w:textAlignment w:val="auto"/>
        <w:rPr>
          <w:rFonts w:hint="eastAsia" w:ascii="仿宋_GB2312" w:hAnsi="仿宋_GB2312" w:eastAsia="仿宋_GB2312" w:cs="仿宋_GB2312"/>
          <w:snapToGrid w:val="0"/>
          <w:spacing w:val="-11"/>
          <w:kern w:val="0"/>
          <w:sz w:val="32"/>
          <w:szCs w:val="32"/>
        </w:rPr>
      </w:pPr>
      <w:r>
        <w:rPr>
          <w:rFonts w:hint="eastAsia" w:ascii="仿宋_GB2312" w:hAnsi="仿宋_GB2312" w:eastAsia="仿宋_GB2312" w:cs="仿宋_GB2312"/>
          <w:snapToGrid w:val="0"/>
          <w:spacing w:val="-11"/>
          <w:kern w:val="0"/>
          <w:sz w:val="32"/>
          <w:szCs w:val="32"/>
        </w:rPr>
        <w:t>相关专业毕业三年内高校毕业生可提交产品设计分类参赛作品。</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snapToGrid w:val="0"/>
          <w:spacing w:val="0"/>
          <w:kern w:val="0"/>
          <w:sz w:val="32"/>
          <w:szCs w:val="32"/>
        </w:rPr>
        <w:t>三、</w:t>
      </w:r>
      <w:r>
        <w:rPr>
          <w:rFonts w:hint="eastAsia" w:ascii="仿宋_GB2312" w:hAnsi="仿宋_GB2312" w:eastAsia="仿宋_GB2312" w:cs="仿宋_GB2312"/>
          <w:b/>
          <w:snapToGrid w:val="0"/>
          <w:spacing w:val="0"/>
          <w:kern w:val="0"/>
          <w:sz w:val="32"/>
          <w:szCs w:val="32"/>
        </w:rPr>
        <w:t>赛题设置</w:t>
      </w:r>
    </w:p>
    <w:p>
      <w:pPr>
        <w:pStyle w:val="3"/>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1</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命题类：</w:t>
      </w:r>
      <w:r>
        <w:rPr>
          <w:rFonts w:hint="eastAsia" w:ascii="仿宋_GB2312" w:hAnsi="仿宋_GB2312" w:eastAsia="仿宋_GB2312" w:cs="仿宋_GB2312"/>
          <w:snapToGrid w:val="0"/>
          <w:spacing w:val="0"/>
          <w:kern w:val="0"/>
          <w:sz w:val="32"/>
          <w:szCs w:val="32"/>
        </w:rPr>
        <w:t>空间创意类、深化设计类、机构命题类。</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空间创意类包括：空间创意类-三居室设计、空间创意类-别墅设计。</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深化设计类包括：深化设计类-文教空间设计、深化设计类-餐饮空间设计。</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机构命题类由企业及相关社会组织、机构出题，最终获奖选手奖获得实习、就业机会，及作品被应用于实际的可能性。</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命题细则及图纸，登陆大赛官方网站</w:t>
      </w:r>
      <w:r>
        <w:rPr>
          <w:rFonts w:hint="eastAsia" w:ascii="仿宋_GB2312" w:hAnsi="仿宋_GB2312" w:eastAsia="仿宋_GB2312" w:cs="仿宋_GB2312"/>
          <w:b/>
          <w:bCs/>
          <w:snapToGrid w:val="0"/>
          <w:spacing w:val="0"/>
          <w:kern w:val="0"/>
          <w:sz w:val="32"/>
          <w:szCs w:val="32"/>
        </w:rPr>
        <w:t>中装新网</w:t>
      </w:r>
      <w:r>
        <w:rPr>
          <w:rFonts w:hint="eastAsia" w:ascii="仿宋_GB2312" w:hAnsi="仿宋_GB2312" w:eastAsia="仿宋_GB2312" w:cs="仿宋_GB2312"/>
          <w:snapToGrid w:val="0"/>
          <w:spacing w:val="0"/>
          <w:kern w:val="0"/>
          <w:sz w:val="32"/>
          <w:szCs w:val="32"/>
          <w:u w:val="single"/>
        </w:rPr>
        <w:fldChar w:fldCharType="begin"/>
      </w:r>
      <w:r>
        <w:rPr>
          <w:rFonts w:hint="eastAsia" w:ascii="仿宋_GB2312" w:hAnsi="仿宋_GB2312" w:eastAsia="仿宋_GB2312" w:cs="仿宋_GB2312"/>
          <w:snapToGrid w:val="0"/>
          <w:spacing w:val="0"/>
          <w:kern w:val="0"/>
          <w:sz w:val="32"/>
          <w:szCs w:val="32"/>
          <w:u w:val="single"/>
        </w:rPr>
        <w:instrText xml:space="preserve"> HYPERLINK "http://www.cbda.cn" </w:instrText>
      </w:r>
      <w:r>
        <w:rPr>
          <w:rFonts w:hint="eastAsia" w:ascii="仿宋_GB2312" w:hAnsi="仿宋_GB2312" w:eastAsia="仿宋_GB2312" w:cs="仿宋_GB2312"/>
          <w:snapToGrid w:val="0"/>
          <w:spacing w:val="0"/>
          <w:kern w:val="0"/>
          <w:sz w:val="32"/>
          <w:szCs w:val="32"/>
          <w:u w:val="single"/>
        </w:rPr>
        <w:fldChar w:fldCharType="separate"/>
      </w:r>
      <w:r>
        <w:rPr>
          <w:rStyle w:val="7"/>
          <w:rFonts w:hint="eastAsia" w:ascii="仿宋_GB2312" w:hAnsi="仿宋_GB2312" w:eastAsia="仿宋_GB2312" w:cs="仿宋_GB2312"/>
          <w:snapToGrid w:val="0"/>
          <w:color w:val="auto"/>
          <w:spacing w:val="0"/>
          <w:kern w:val="0"/>
          <w:sz w:val="32"/>
          <w:szCs w:val="32"/>
          <w:u w:val="single"/>
        </w:rPr>
        <w:t>www.cbda.cn</w:t>
      </w:r>
      <w:r>
        <w:rPr>
          <w:rFonts w:hint="eastAsia" w:ascii="仿宋_GB2312" w:hAnsi="仿宋_GB2312" w:eastAsia="仿宋_GB2312" w:cs="仿宋_GB2312"/>
          <w:snapToGrid w:val="0"/>
          <w:spacing w:val="0"/>
          <w:kern w:val="0"/>
          <w:sz w:val="32"/>
          <w:szCs w:val="32"/>
          <w:u w:val="single"/>
        </w:rPr>
        <w:fldChar w:fldCharType="end"/>
      </w:r>
      <w:r>
        <w:rPr>
          <w:rFonts w:hint="eastAsia" w:ascii="仿宋_GB2312" w:hAnsi="仿宋_GB2312" w:eastAsia="仿宋_GB2312" w:cs="仿宋_GB2312"/>
          <w:snapToGrid w:val="0"/>
          <w:spacing w:val="0"/>
          <w:kern w:val="0"/>
          <w:sz w:val="32"/>
          <w:szCs w:val="32"/>
        </w:rPr>
        <w:t>及</w:t>
      </w:r>
      <w:r>
        <w:rPr>
          <w:rFonts w:hint="eastAsia" w:ascii="仿宋_GB2312" w:hAnsi="仿宋_GB2312" w:eastAsia="仿宋_GB2312" w:cs="仿宋_GB2312"/>
          <w:b/>
          <w:bCs/>
          <w:snapToGrid w:val="0"/>
          <w:spacing w:val="0"/>
          <w:kern w:val="0"/>
          <w:sz w:val="32"/>
          <w:szCs w:val="32"/>
          <w:u w:val="single"/>
        </w:rPr>
        <w:t>摩课云竞赛平台</w:t>
      </w:r>
      <w:r>
        <w:rPr>
          <w:rFonts w:hint="eastAsia" w:ascii="仿宋_GB2312" w:hAnsi="仿宋_GB2312" w:eastAsia="仿宋_GB2312" w:cs="仿宋_GB2312"/>
          <w:snapToGrid w:val="0"/>
          <w:spacing w:val="0"/>
          <w:kern w:val="0"/>
          <w:sz w:val="32"/>
          <w:szCs w:val="32"/>
        </w:rPr>
        <w:t>中装杯专区下载。</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2</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毕业设计类</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Style w:val="6"/>
          <w:rFonts w:hint="eastAsia" w:ascii="仿宋_GB2312" w:hAnsi="仿宋_GB2312" w:eastAsia="仿宋_GB2312" w:cs="仿宋_GB2312"/>
          <w:snapToGrid w:val="0"/>
          <w:spacing w:val="0"/>
          <w:kern w:val="0"/>
          <w:sz w:val="32"/>
          <w:szCs w:val="32"/>
          <w:shd w:val="clear" w:color="auto" w:fill="FFFFFF"/>
        </w:rPr>
        <w:t>（1）参赛对象</w:t>
      </w:r>
    </w:p>
    <w:p>
      <w:pPr>
        <w:pStyle w:val="3"/>
        <w:keepNext w:val="0"/>
        <w:keepLines w:val="0"/>
        <w:pageBreakBefore w:val="0"/>
        <w:widowControl w:val="0"/>
        <w:shd w:val="clear" w:color="auto" w:fill="FFFFFF"/>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2024年毕业的高校建筑、环境设计、工业设计、风景园林、规划设计等专业学生毕业设计作品。</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Style w:val="6"/>
          <w:rFonts w:hint="eastAsia" w:ascii="仿宋_GB2312" w:hAnsi="仿宋_GB2312" w:eastAsia="仿宋_GB2312" w:cs="仿宋_GB2312"/>
          <w:snapToGrid w:val="0"/>
          <w:spacing w:val="0"/>
          <w:kern w:val="0"/>
          <w:sz w:val="32"/>
          <w:szCs w:val="32"/>
          <w:shd w:val="clear" w:color="auto" w:fill="FFFFFF"/>
        </w:rPr>
      </w:pPr>
      <w:r>
        <w:rPr>
          <w:rStyle w:val="6"/>
          <w:rFonts w:hint="eastAsia" w:ascii="仿宋_GB2312" w:hAnsi="仿宋_GB2312" w:eastAsia="仿宋_GB2312" w:cs="仿宋_GB2312"/>
          <w:snapToGrid w:val="0"/>
          <w:spacing w:val="0"/>
          <w:kern w:val="0"/>
          <w:sz w:val="32"/>
          <w:szCs w:val="32"/>
          <w:shd w:val="clear" w:color="auto" w:fill="FFFFFF"/>
        </w:rPr>
        <w:t>（2）参与方式</w:t>
      </w:r>
    </w:p>
    <w:p>
      <w:pPr>
        <w:pStyle w:val="3"/>
        <w:keepNext w:val="0"/>
        <w:keepLines w:val="0"/>
        <w:pageBreakBefore w:val="0"/>
        <w:widowControl w:val="0"/>
        <w:shd w:val="clear" w:color="auto" w:fill="FFFFFF"/>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高校院系或指导老师统一申报（参赛院校须控制提交作品的数量和质量，择优推送，推送的作品数量不超过当年该专业毕业设计作品总数的10%）。</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Style w:val="6"/>
          <w:rFonts w:hint="eastAsia" w:ascii="仿宋_GB2312" w:hAnsi="仿宋_GB2312" w:eastAsia="仿宋_GB2312" w:cs="仿宋_GB2312"/>
          <w:snapToGrid w:val="0"/>
          <w:spacing w:val="0"/>
          <w:kern w:val="0"/>
          <w:sz w:val="32"/>
          <w:szCs w:val="32"/>
          <w:shd w:val="clear" w:color="auto" w:fill="FFFFFF"/>
        </w:rPr>
      </w:pPr>
      <w:r>
        <w:rPr>
          <w:rStyle w:val="6"/>
          <w:rFonts w:hint="eastAsia" w:ascii="仿宋_GB2312" w:hAnsi="仿宋_GB2312" w:eastAsia="仿宋_GB2312" w:cs="仿宋_GB2312"/>
          <w:snapToGrid w:val="0"/>
          <w:spacing w:val="0"/>
          <w:kern w:val="0"/>
          <w:sz w:val="32"/>
          <w:szCs w:val="32"/>
          <w:shd w:val="clear" w:color="auto" w:fill="FFFFFF"/>
        </w:rPr>
        <w:t>（3）提交内容</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①设计说明（20分）：项目分析、设计思路、风格理念、材料说明等，不少于100字；</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②平面布置（25分）：整体空间的平面布置图及顶面布置图；</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③设计表现（35分）：效果图（手绘彩色效果图或电脑效果图任选）一套；</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④海报展示（20分）：结合平面图、效果图、设计说明制作方案展示海报1张，竖版80CM*180CM。</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⑤加分项：</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提交PPT设计方案汇报文件，设计思路清晰，软、硬装搭配美观，最高可加10分；</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提交全套CAD深化施工图纸，最高可加10分；</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提交漫游动画类视频设计表现，最高可加10分。</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u w:val="single"/>
          <w:shd w:val="clear" w:color="auto" w:fill="FFFFFF"/>
        </w:rPr>
      </w:pPr>
      <w:r>
        <w:rPr>
          <w:rFonts w:hint="eastAsia" w:ascii="仿宋_GB2312" w:hAnsi="仿宋_GB2312" w:eastAsia="仿宋_GB2312" w:cs="仿宋_GB2312"/>
          <w:snapToGrid w:val="0"/>
          <w:spacing w:val="0"/>
          <w:kern w:val="0"/>
          <w:sz w:val="32"/>
          <w:szCs w:val="32"/>
        </w:rPr>
        <w:t>所有毕业设计需要提交的作品资料依据以上要求，根据作品类别的具体特性进行资料增减，需涵盖学校规定的毕业设计规范的核心内容。</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3</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产品设计类</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（1）参赛对象</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在校设计及相关专业大学生（包括研究生、博士生）；</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毕业3年内的新锐设计师。</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（2）参赛范围</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家具设计、家居产品设计、文创产品设计、陈设产品设计、智能产品设计、工业设计等。</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（3）作品提交</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参赛报名表，见附件。</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三维建模，提供源文件，需要含参数。运用3ds</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Max、Sketchup、C4D、UG、PROE/CREO、Solidworks、Catia，Inventor，Caxa,Solid Edge等3D软件设计制作产品三维模型，并尽可能完成内部合理的结构设计。</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渲染效果图输出</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运用3D软件的渲染功能或者借助其他渲染工具，对所设计的三维模型进行渲染并输出效果图，要求创意新颖、风格突出、材料得当、色彩协调，体现创意产品设计的文化艺术性且符合设计主题要求。</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创意草图绘制和宣传展示视频可作为加分项一并提交。</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4</w:t>
      </w:r>
      <w:r>
        <w:rPr>
          <w:rFonts w:hint="eastAsia" w:ascii="仿宋_GB2312" w:hAnsi="仿宋_GB2312" w:eastAsia="仿宋_GB2312" w:cs="仿宋_GB2312"/>
          <w:b/>
          <w:snapToGrid w:val="0"/>
          <w:spacing w:val="0"/>
          <w:kern w:val="0"/>
          <w:sz w:val="32"/>
          <w:szCs w:val="32"/>
          <w:lang w:eastAsia="zh-CN"/>
        </w:rPr>
        <w:t>.</w:t>
      </w:r>
      <w:r>
        <w:rPr>
          <w:rFonts w:hint="eastAsia" w:ascii="仿宋_GB2312" w:hAnsi="仿宋_GB2312" w:eastAsia="仿宋_GB2312" w:cs="仿宋_GB2312"/>
          <w:b/>
          <w:snapToGrid w:val="0"/>
          <w:spacing w:val="0"/>
          <w:kern w:val="0"/>
          <w:sz w:val="32"/>
          <w:szCs w:val="32"/>
        </w:rPr>
        <w:t>乡村振兴类（乡村建设公共设施及规划设计）</w:t>
      </w:r>
    </w:p>
    <w:p>
      <w:pPr>
        <w:keepNext w:val="0"/>
        <w:keepLines w:val="0"/>
        <w:pageBreakBefore w:val="0"/>
        <w:widowControl w:val="0"/>
        <w:kinsoku/>
        <w:wordWrap/>
        <w:overflowPunct/>
        <w:topLinePunct w:val="0"/>
        <w:bidi w:val="0"/>
        <w:snapToGrid/>
        <w:spacing w:line="240" w:lineRule="auto"/>
        <w:ind w:left="42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（1）公共设施设计</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满足特定选址乡村所使用的设施类产品，其中包括：交通设施、休息设施、文化设施、体育健身设施、照明设施、快递邮政设施等，任选其一进行设计，设计题目自拟。</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参赛者自选国内乡村为设计场地，并在竞赛图纸中有明确的体现；</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立足于自选场地环境及使用人群，为其设计合理使用的设施类产品；</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设计理念要具有创新性，能够着眼当下、面向未来；</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6"/>
          <w:kern w:val="0"/>
          <w:sz w:val="32"/>
          <w:szCs w:val="32"/>
        </w:rPr>
        <w:t>在设计中注重当地传统文化的传承与发扬，具有文化创意性；</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5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⑤</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设计同时要满足批量生产的落地性和经济性。</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shd w:val="clear" w:color="auto" w:fill="FFFFFF"/>
          <w:lang w:bidi="ar"/>
        </w:rPr>
      </w:pPr>
      <w:r>
        <w:rPr>
          <w:rFonts w:hint="eastAsia" w:ascii="仿宋_GB2312" w:hAnsi="仿宋_GB2312" w:eastAsia="仿宋_GB2312" w:cs="仿宋_GB2312"/>
          <w:b/>
          <w:bCs/>
          <w:snapToGrid w:val="0"/>
          <w:spacing w:val="0"/>
          <w:kern w:val="0"/>
          <w:sz w:val="32"/>
          <w:szCs w:val="32"/>
          <w:shd w:val="clear" w:color="auto" w:fill="FFFFFF"/>
          <w:lang w:bidi="ar"/>
        </w:rPr>
        <w:t>（2）乡村规划设计</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shd w:val="clear" w:color="auto" w:fill="FFFFFF"/>
          <w:lang w:bidi="ar"/>
        </w:rPr>
      </w:pPr>
      <w:r>
        <w:rPr>
          <w:rFonts w:hint="eastAsia" w:ascii="仿宋_GB2312" w:hAnsi="仿宋_GB2312" w:eastAsia="仿宋_GB2312" w:cs="仿宋_GB2312"/>
          <w:snapToGrid w:val="0"/>
          <w:spacing w:val="0"/>
          <w:kern w:val="0"/>
          <w:sz w:val="32"/>
          <w:szCs w:val="32"/>
          <w:shd w:val="clear" w:color="auto" w:fill="FFFFFF"/>
          <w:lang w:bidi="ar"/>
        </w:rPr>
        <w:t>乡村总体规划设计、乡村保护规划、乡村景观设计、乡村民宿设计、乡村产业专项规划（旅游、农业、道路等相关）、乡村建筑改造设计、乡村振兴室内空间设计等。</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shd w:val="clear" w:color="auto" w:fill="FFFFFF"/>
          <w:lang w:bidi="ar"/>
        </w:rPr>
      </w:pPr>
      <w:r>
        <w:rPr>
          <w:rFonts w:hint="eastAsia" w:ascii="仿宋_GB2312" w:hAnsi="仿宋_GB2312" w:eastAsia="仿宋_GB2312" w:cs="仿宋_GB2312"/>
          <w:b/>
          <w:bCs/>
          <w:snapToGrid w:val="0"/>
          <w:spacing w:val="0"/>
          <w:kern w:val="0"/>
          <w:sz w:val="32"/>
          <w:szCs w:val="32"/>
          <w:shd w:val="clear" w:color="auto" w:fill="FFFFFF"/>
          <w:lang w:bidi="ar"/>
        </w:rPr>
        <w:t>设计要求</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Style w:val="6"/>
          <w:rFonts w:hint="eastAsia" w:ascii="仿宋_GB2312" w:hAnsi="仿宋_GB2312" w:eastAsia="仿宋_GB2312" w:cs="仿宋_GB2312"/>
          <w:snapToGrid w:val="0"/>
          <w:spacing w:val="0"/>
          <w:kern w:val="0"/>
          <w:sz w:val="32"/>
          <w:szCs w:val="32"/>
          <w:shd w:val="clear" w:color="auto" w:fill="FFFFFF"/>
        </w:rPr>
        <w:t>规划设计多维度分析：</w:t>
      </w:r>
      <w:r>
        <w:rPr>
          <w:rFonts w:hint="eastAsia" w:ascii="仿宋_GB2312" w:hAnsi="仿宋_GB2312" w:eastAsia="仿宋_GB2312" w:cs="仿宋_GB2312"/>
          <w:snapToGrid w:val="0"/>
          <w:spacing w:val="0"/>
          <w:kern w:val="0"/>
          <w:sz w:val="32"/>
          <w:szCs w:val="32"/>
          <w:shd w:val="clear" w:color="auto" w:fill="FFFFFF"/>
        </w:rPr>
        <w:t>针对规划设计项目，从区域和本地等多个层面，以及自然、经济、人口、集体组织、社会、生态、建设、市场等多个维度，进行较为深入的调研分析，分析乡村现状场地关系，梳理出乡村发展中的主要问题及可利用的有效资源，及其可能的开发利用方式，做出规划分析。</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5</w:t>
      </w:r>
      <w:r>
        <w:rPr>
          <w:rFonts w:hint="eastAsia" w:ascii="仿宋_GB2312" w:hAnsi="仿宋_GB2312" w:eastAsia="仿宋_GB2312" w:cs="仿宋_GB2312"/>
          <w:b/>
          <w:snapToGrid w:val="0"/>
          <w:spacing w:val="0"/>
          <w:kern w:val="0"/>
          <w:sz w:val="32"/>
          <w:szCs w:val="32"/>
          <w:lang w:eastAsia="zh-CN"/>
        </w:rPr>
        <w:t>.</w:t>
      </w:r>
      <w:r>
        <w:rPr>
          <w:rFonts w:hint="eastAsia" w:ascii="仿宋_GB2312" w:hAnsi="仿宋_GB2312" w:eastAsia="仿宋_GB2312" w:cs="仿宋_GB2312"/>
          <w:b/>
          <w:snapToGrid w:val="0"/>
          <w:spacing w:val="0"/>
          <w:kern w:val="0"/>
          <w:sz w:val="32"/>
          <w:szCs w:val="32"/>
        </w:rPr>
        <w:t>数字设计类</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（1）虚拟现实（VR、AR）</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以虚拟现实（VR、AR）技术为基础的数字文旅设计作品，包括虚拟角色形象、虚拟场景空间、虚拟道具、虚拟视觉艺术、虚拟服装等。题目自拟。</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创新性：有创新的思想和独特的艺术创意，有虚拟现实数字艺术表现力。</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融合性：充分融合虚拟现实技术和文旅领域，展现出二者的完美结合。</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文化内涵：具备丰富的文化内涵，展现特定文化地域的独特魅力和历史传承。</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制作要求：以虚拟现实技术为基础，数字化方式呈现的设计作品。</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（2）AI创作</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以人工智能技术为基础的设计作品，鼓励使用AIGC创新技术和工具提升作品质量和创作效率。要求描述AIGC辅助工具被用于作品的哪个环节，并提供提示文本（</w:t>
      </w:r>
      <w:r>
        <w:rPr>
          <w:rFonts w:hint="eastAsia" w:ascii="仿宋_GB2312" w:hAnsi="仿宋_GB2312" w:eastAsia="仿宋_GB2312" w:cs="仿宋_GB2312"/>
          <w:snapToGrid w:val="0"/>
          <w:spacing w:val="0"/>
          <w:kern w:val="0"/>
          <w:sz w:val="32"/>
          <w:szCs w:val="32"/>
          <w:lang w:bidi="ar"/>
        </w:rPr>
        <w:t>prompts</w:t>
      </w:r>
      <w:r>
        <w:rPr>
          <w:rFonts w:hint="eastAsia" w:ascii="仿宋_GB2312" w:hAnsi="仿宋_GB2312" w:eastAsia="仿宋_GB2312" w:cs="仿宋_GB2312"/>
          <w:snapToGrid w:val="0"/>
          <w:spacing w:val="0"/>
          <w:kern w:val="0"/>
          <w:sz w:val="32"/>
          <w:szCs w:val="32"/>
        </w:rPr>
        <w:t>）、输入素材、配置参数、对应工具等说明和文件，评委将评估AIGC使用的合理性与效果。</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left="42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创新性：有创新的思想和独特的风格，展现人工智能技术在创作领域的应用和潜力。</w:t>
      </w:r>
    </w:p>
    <w:p>
      <w:pPr>
        <w:keepNext w:val="0"/>
        <w:keepLines w:val="0"/>
        <w:pageBreakBefore w:val="0"/>
        <w:widowControl w:val="0"/>
        <w:kinsoku/>
        <w:wordWrap/>
        <w:overflowPunct/>
        <w:topLinePunct w:val="0"/>
        <w:bidi w:val="0"/>
        <w:snapToGrid/>
        <w:spacing w:line="240" w:lineRule="auto"/>
        <w:ind w:left="42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融合性：充分融合人工智能技术和文旅领域，展现二者的完美结合和互动。</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技术应用：充分利用人工智能技术的功能和特点，展现技术的应用和创造力。</w:t>
      </w:r>
    </w:p>
    <w:p>
      <w:pPr>
        <w:keepNext w:val="0"/>
        <w:keepLines w:val="0"/>
        <w:pageBreakBefore w:val="0"/>
        <w:widowControl w:val="0"/>
        <w:kinsoku/>
        <w:wordWrap/>
        <w:overflowPunct/>
        <w:topLinePunct w:val="0"/>
        <w:bidi w:val="0"/>
        <w:snapToGrid/>
        <w:spacing w:line="240" w:lineRule="auto"/>
        <w:ind w:left="42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艺术性：能够体现出人工智能技术的创造力和表现力。</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（3）数字文旅元宇宙</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数字文旅元宇宙”是将数字技术与文化旅游相结合，创建一个虚拟的、多维度的、互动性强的数字世界。它是基于元宇宙概念构建的，用户可在虚拟的环境中参观博物馆、探索名胜古迹、参与虚拟文化节庆等活动。同时，提供互动与合作空间，让用户能够共同创作、交流和分享文化旅游体验。</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空间性：创作充满创意和想象力，具有艺术感和美学价值的元宇宙空间。</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用户体验：个性化的文化旅游体验，提升用户的参与感和满意度。</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交互性：用户积极参与虚拟文旅体验，通过提供互动游戏、虚拟文化体验活动、社交分享等功能，激发用户的兴趣和参与热情。</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综合性：综合运用数字媒体、虚拟现实、人工智能等数字技术创作数字文旅元宇宙。</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6</w:t>
      </w:r>
      <w:r>
        <w:rPr>
          <w:rFonts w:hint="eastAsia" w:ascii="仿宋_GB2312" w:hAnsi="仿宋_GB2312" w:eastAsia="仿宋_GB2312" w:cs="仿宋_GB2312"/>
          <w:b/>
          <w:snapToGrid w:val="0"/>
          <w:spacing w:val="0"/>
          <w:kern w:val="0"/>
          <w:sz w:val="32"/>
          <w:szCs w:val="32"/>
          <w:lang w:eastAsia="zh-CN"/>
        </w:rPr>
        <w:t>.</w:t>
      </w:r>
      <w:r>
        <w:rPr>
          <w:rFonts w:hint="eastAsia" w:ascii="仿宋_GB2312" w:hAnsi="仿宋_GB2312" w:eastAsia="仿宋_GB2312" w:cs="仿宋_GB2312"/>
          <w:b/>
          <w:snapToGrid w:val="0"/>
          <w:spacing w:val="0"/>
          <w:kern w:val="0"/>
          <w:sz w:val="32"/>
          <w:szCs w:val="32"/>
        </w:rPr>
        <w:t>建筑设计类</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（1）设计内容及要求</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满足特定选址的建筑设计，包括但不限于：文教、商业、交通、展览、观演建筑，任选其一进行设计，设计题目自拟。</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参赛者自选国内的一处设计场地，并在竞赛图纸中有明确的体现；</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立足于自选场地环境、文化及使用人群等，自定义其设计主题，体现形式、空间、功能、结构、材料等；</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选题、选址与设计应体现其此地此时的唯一性，即地点场所的独特性和不可替代性；</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设计要具有创新性，独特性；</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5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⑤</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设计中注重设计生成和表达的逻辑清晰性。</w:t>
      </w:r>
    </w:p>
    <w:p>
      <w:pPr>
        <w:pStyle w:val="3"/>
        <w:keepNext w:val="0"/>
        <w:keepLines w:val="0"/>
        <w:pageBreakBefore w:val="0"/>
        <w:widowControl w:val="0"/>
        <w:numPr>
          <w:ilvl w:val="0"/>
          <w:numId w:val="0"/>
        </w:numPr>
        <w:shd w:val="clear" w:color="auto" w:fill="FFFFFF"/>
        <w:kinsoku/>
        <w:wordWrap/>
        <w:overflowPunct/>
        <w:topLinePunct w:val="0"/>
        <w:bidi w:val="0"/>
        <w:snapToGrid/>
        <w:spacing w:line="240" w:lineRule="auto"/>
        <w:ind w:left="0" w:leftChars="0" w:right="0" w:rightChars="0"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lang w:val="en-US" w:eastAsia="zh-CN" w:bidi="ar"/>
        </w:rPr>
        <w:t>7.</w:t>
      </w:r>
      <w:r>
        <w:rPr>
          <w:rFonts w:hint="eastAsia" w:ascii="仿宋_GB2312" w:hAnsi="仿宋_GB2312" w:eastAsia="仿宋_GB2312" w:cs="仿宋_GB2312"/>
          <w:b/>
          <w:snapToGrid w:val="0"/>
          <w:spacing w:val="0"/>
          <w:kern w:val="0"/>
          <w:sz w:val="32"/>
          <w:szCs w:val="32"/>
        </w:rPr>
        <w:t>灯光设计类</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（1）参赛对象</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凡是涉及城建规划、建筑、室内外等空间灯光设计应用的作品，都可以投稿参赛。</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b/>
          <w:bCs/>
          <w:snapToGrid w:val="0"/>
          <w:spacing w:val="0"/>
          <w:kern w:val="0"/>
          <w:sz w:val="32"/>
          <w:szCs w:val="32"/>
          <w:lang w:bidi="ar"/>
        </w:rPr>
        <w:t>室内灯光设计：</w:t>
      </w:r>
      <w:r>
        <w:rPr>
          <w:rFonts w:hint="eastAsia" w:ascii="仿宋_GB2312" w:hAnsi="仿宋_GB2312" w:eastAsia="仿宋_GB2312" w:cs="仿宋_GB2312"/>
          <w:snapToGrid w:val="0"/>
          <w:spacing w:val="0"/>
          <w:kern w:val="0"/>
          <w:sz w:val="32"/>
          <w:szCs w:val="32"/>
          <w:lang w:bidi="ar"/>
        </w:rPr>
        <w:t>星级酒店、综合体办公、零售商业、售楼处及高端住宅、博物馆、剧院及礼堂、市民及政府机构空间、教育及宗教设施等室内空间灯光设计。</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snapToGrid w:val="0"/>
          <w:spacing w:val="0"/>
          <w:kern w:val="0"/>
          <w:sz w:val="32"/>
          <w:szCs w:val="32"/>
          <w:lang w:bidi="ar"/>
        </w:rPr>
      </w:pPr>
      <w:r>
        <w:rPr>
          <w:rFonts w:hint="eastAsia" w:ascii="仿宋_GB2312" w:hAnsi="仿宋_GB2312" w:eastAsia="仿宋_GB2312" w:cs="仿宋_GB2312"/>
          <w:b/>
          <w:bCs/>
          <w:snapToGrid w:val="0"/>
          <w:spacing w:val="0"/>
          <w:kern w:val="0"/>
          <w:sz w:val="32"/>
          <w:szCs w:val="32"/>
          <w:lang w:bidi="ar"/>
        </w:rPr>
        <w:t>建筑室外及城市环境规划灯光设计：</w:t>
      </w:r>
      <w:r>
        <w:rPr>
          <w:rFonts w:hint="eastAsia" w:ascii="仿宋_GB2312" w:hAnsi="仿宋_GB2312" w:eastAsia="仿宋_GB2312" w:cs="仿宋_GB2312"/>
          <w:snapToGrid w:val="0"/>
          <w:spacing w:val="0"/>
          <w:kern w:val="0"/>
          <w:sz w:val="32"/>
          <w:szCs w:val="32"/>
          <w:lang w:bidi="ar"/>
        </w:rPr>
        <w:t>综合体办公楼、星级酒店、住宅大楼、售楼处等建筑室外灯光设计，以及私家花园、文化公园、桥梁、城市照明总体规划。</w:t>
      </w:r>
    </w:p>
    <w:p>
      <w:pPr>
        <w:keepNext w:val="0"/>
        <w:keepLines w:val="0"/>
        <w:pageBreakBefore w:val="0"/>
        <w:widowControl w:val="0"/>
        <w:kinsoku/>
        <w:wordWrap/>
        <w:overflowPunct/>
        <w:topLinePunct w:val="0"/>
        <w:bidi w:val="0"/>
        <w:snapToGrid/>
        <w:spacing w:line="240" w:lineRule="auto"/>
        <w:ind w:left="42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（2）设计要求</w:t>
      </w:r>
    </w:p>
    <w:p>
      <w:pPr>
        <w:keepNext w:val="0"/>
        <w:keepLines w:val="0"/>
        <w:pageBreakBefore w:val="0"/>
        <w:widowControl w:val="0"/>
        <w:kinsoku/>
        <w:wordWrap/>
        <w:overflowPunct/>
        <w:topLinePunct w:val="0"/>
        <w:bidi w:val="0"/>
        <w:snapToGrid/>
        <w:spacing w:line="240" w:lineRule="auto"/>
        <w:ind w:left="42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功能性：必须充分实现照明的功能性，选择、安排灯具合理，选配光源准确；</w:t>
      </w:r>
    </w:p>
    <w:p>
      <w:pPr>
        <w:keepNext w:val="0"/>
        <w:keepLines w:val="0"/>
        <w:pageBreakBefore w:val="0"/>
        <w:widowControl w:val="0"/>
        <w:kinsoku/>
        <w:wordWrap/>
        <w:overflowPunct/>
        <w:topLinePunct w:val="0"/>
        <w:bidi w:val="0"/>
        <w:snapToGrid/>
        <w:spacing w:line="240" w:lineRule="auto"/>
        <w:ind w:left="42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美观性：能充分展示灯光对室内外装饰空间的美化功能和作用，赋予空间美轮美奂的功效；</w:t>
      </w:r>
    </w:p>
    <w:p>
      <w:pPr>
        <w:keepNext w:val="0"/>
        <w:keepLines w:val="0"/>
        <w:pageBreakBefore w:val="0"/>
        <w:widowControl w:val="0"/>
        <w:kinsoku/>
        <w:wordWrap/>
        <w:overflowPunct/>
        <w:topLinePunct w:val="0"/>
        <w:bidi w:val="0"/>
        <w:snapToGrid/>
        <w:spacing w:line="240" w:lineRule="auto"/>
        <w:ind w:left="42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高效性：充分考虑照明节能、高效的理念;</w:t>
      </w:r>
    </w:p>
    <w:p>
      <w:pPr>
        <w:keepNext w:val="0"/>
        <w:keepLines w:val="0"/>
        <w:pageBreakBefore w:val="0"/>
        <w:widowControl w:val="0"/>
        <w:kinsoku/>
        <w:wordWrap/>
        <w:overflowPunct/>
        <w:topLinePunct w:val="0"/>
        <w:bidi w:val="0"/>
        <w:snapToGrid/>
        <w:spacing w:line="240" w:lineRule="auto"/>
        <w:ind w:left="420"/>
        <w:jc w:val="left"/>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创造性：</w:t>
      </w:r>
      <w:r>
        <w:rPr>
          <w:rFonts w:hint="eastAsia" w:ascii="仿宋_GB2312" w:hAnsi="仿宋_GB2312" w:eastAsia="仿宋_GB2312" w:cs="仿宋_GB2312"/>
          <w:snapToGrid w:val="0"/>
          <w:spacing w:val="-6"/>
          <w:kern w:val="0"/>
          <w:sz w:val="32"/>
          <w:szCs w:val="32"/>
        </w:rPr>
        <w:t>整体光环境设计理念富有创意，灯光运用具有技巧性。</w:t>
      </w:r>
    </w:p>
    <w:p>
      <w:pPr>
        <w:keepNext w:val="0"/>
        <w:keepLines w:val="0"/>
        <w:pageBreakBefore w:val="0"/>
        <w:widowControl w:val="0"/>
        <w:kinsoku/>
        <w:wordWrap/>
        <w:overflowPunct/>
        <w:topLinePunct w:val="0"/>
        <w:bidi w:val="0"/>
        <w:snapToGrid/>
        <w:spacing w:line="240" w:lineRule="auto"/>
        <w:ind w:left="42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b/>
          <w:bCs/>
          <w:snapToGrid w:val="0"/>
          <w:spacing w:val="0"/>
          <w:kern w:val="0"/>
          <w:sz w:val="32"/>
          <w:szCs w:val="32"/>
        </w:rPr>
        <w:t>（3）成果提交</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参赛报名表；</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提供设计作品展板的JPG文件，</w:t>
      </w:r>
      <w:r>
        <w:rPr>
          <w:rFonts w:hint="eastAsia" w:ascii="仿宋_GB2312" w:hAnsi="仿宋_GB2312" w:eastAsia="仿宋_GB2312" w:cs="仿宋_GB2312"/>
          <w:snapToGrid w:val="0"/>
          <w:spacing w:val="0"/>
          <w:kern w:val="0"/>
          <w:sz w:val="32"/>
          <w:szCs w:val="32"/>
        </w:rPr>
        <w:t>竖版（80CM*180CM），</w:t>
      </w:r>
      <w:r>
        <w:rPr>
          <w:rFonts w:hint="eastAsia" w:ascii="仿宋_GB2312" w:hAnsi="仿宋_GB2312" w:eastAsia="仿宋_GB2312" w:cs="仿宋_GB2312"/>
          <w:snapToGrid w:val="0"/>
          <w:spacing w:val="0"/>
          <w:kern w:val="0"/>
          <w:sz w:val="32"/>
          <w:szCs w:val="32"/>
          <w:shd w:val="clear" w:color="auto" w:fill="FFFFFF"/>
        </w:rPr>
        <w:t>分辨率至少为300dpi,</w:t>
      </w:r>
      <w:r>
        <w:rPr>
          <w:rFonts w:hint="eastAsia" w:ascii="仿宋_GB2312" w:hAnsi="仿宋_GB2312" w:eastAsia="仿宋_GB2312" w:cs="仿宋_GB2312"/>
          <w:snapToGrid w:val="0"/>
          <w:spacing w:val="0"/>
          <w:kern w:val="0"/>
          <w:sz w:val="32"/>
          <w:szCs w:val="32"/>
        </w:rPr>
        <w:t>文件大小不超过 10M</w:t>
      </w:r>
      <w:r>
        <w:rPr>
          <w:rFonts w:hint="eastAsia" w:ascii="仿宋_GB2312" w:hAnsi="仿宋_GB2312" w:eastAsia="仿宋_GB2312" w:cs="仿宋_GB2312"/>
          <w:snapToGrid w:val="0"/>
          <w:spacing w:val="0"/>
          <w:kern w:val="0"/>
          <w:sz w:val="32"/>
          <w:szCs w:val="32"/>
          <w:shd w:val="clear" w:color="auto" w:fill="FFFFFF"/>
        </w:rPr>
        <w:t>；</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设计作品图纸内容包括但不限于主要的光的规划布局、灯光效果图、手绘草图、平立面灯光示意图、灯光安装节点等，图片文件为JPG格式，图片数量不少于8张，手绘表现或者借助制图软件皆可；</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灯光</w:t>
      </w:r>
      <w:r>
        <w:rPr>
          <w:rFonts w:hint="eastAsia" w:ascii="仿宋_GB2312" w:hAnsi="仿宋_GB2312" w:eastAsia="仿宋_GB2312" w:cs="仿宋_GB2312"/>
          <w:snapToGrid w:val="0"/>
          <w:spacing w:val="0"/>
          <w:kern w:val="0"/>
          <w:sz w:val="32"/>
          <w:szCs w:val="32"/>
          <w:shd w:val="clear" w:color="auto" w:fill="FFFFFF"/>
        </w:rPr>
        <w:t>方案设计说明包括但不限于项目基本信息描述、项目定位分析及思考、灯光设计理念、照明表现重点及逻辑特点、绿色节能方式等文字说明内容。</w:t>
      </w:r>
    </w:p>
    <w:p>
      <w:pPr>
        <w:pStyle w:val="3"/>
        <w:keepNext w:val="0"/>
        <w:keepLines w:val="0"/>
        <w:pageBreakBefore w:val="0"/>
        <w:widowControl w:val="0"/>
        <w:shd w:val="clear" w:color="auto" w:fill="FFFFFF"/>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8</w:t>
      </w:r>
      <w:r>
        <w:rPr>
          <w:rFonts w:hint="eastAsia" w:ascii="仿宋_GB2312" w:hAnsi="仿宋_GB2312" w:eastAsia="仿宋_GB2312" w:cs="仿宋_GB2312"/>
          <w:b/>
          <w:snapToGrid w:val="0"/>
          <w:spacing w:val="0"/>
          <w:kern w:val="0"/>
          <w:sz w:val="32"/>
          <w:szCs w:val="32"/>
          <w:lang w:eastAsia="zh-CN"/>
        </w:rPr>
        <w:t>.</w:t>
      </w:r>
      <w:r>
        <w:rPr>
          <w:rFonts w:hint="eastAsia" w:ascii="仿宋_GB2312" w:hAnsi="仿宋_GB2312" w:eastAsia="仿宋_GB2312" w:cs="仿宋_GB2312"/>
          <w:b/>
          <w:snapToGrid w:val="0"/>
          <w:spacing w:val="0"/>
          <w:kern w:val="0"/>
          <w:sz w:val="32"/>
          <w:szCs w:val="32"/>
        </w:rPr>
        <w:t>风景园林类</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本分项赛事以“建成环境景观更新规划与增强设计”为竞赛主题，包含“建成环境发展研究与景观规划”“景观环境解析及其增强设计”两个领域，探索建成环境与景观空间创新融合发展机制与规划设计途径。</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设计内容及要求(任选其一)</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b/>
          <w:snapToGrid w:val="0"/>
          <w:spacing w:val="0"/>
          <w:kern w:val="0"/>
          <w:sz w:val="32"/>
          <w:szCs w:val="32"/>
          <w:shd w:val="clear" w:color="auto" w:fill="FFFFFF"/>
        </w:rPr>
      </w:pPr>
      <w:r>
        <w:rPr>
          <w:rFonts w:hint="eastAsia" w:ascii="仿宋_GB2312" w:hAnsi="仿宋_GB2312" w:eastAsia="仿宋_GB2312" w:cs="仿宋_GB2312"/>
          <w:b/>
          <w:snapToGrid w:val="0"/>
          <w:spacing w:val="0"/>
          <w:kern w:val="0"/>
          <w:sz w:val="32"/>
          <w:szCs w:val="32"/>
          <w:shd w:val="clear" w:color="auto" w:fill="FFFFFF"/>
        </w:rPr>
        <w:t>（1）建成环境发展研究与景观规划</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存量更新背景下，城乡建成环境发展面临土地、环境、人口、能源等方面的瓶颈约束，城市功能结构调整、产业升级、城市更新改造等工作迫切需要风景园林提供新理念、新方法和新举措。在新时期国家高质量发展方针的指引下，面对增量开发时代遗留的资源失配、空间失序、文化失语等一系列问题，如何通过建成环境科学研究与设计实践，在保护与发展中科学配置要素、焕活空间价值、激发城市活力，成为城乡空间优化与景观更新发展的关键点与创新点。</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基于上述背景，参赛选手根据自定区域的城乡景观资源禀赋、自然与人文环境特征，以及建设诉求等系列问题剖析，任选场地进行建成环境更新发展研究与景观规划应对，具体规划题目自拟。</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设计要求</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基于选定地块范围与用地类型，在对城乡建成环境进行多维度分析的基础上，进行城乡建成环境发展研究与景观规划。要求突出规划方案的创新性，着重从产业升级、业态更新、旧城改造、环境焕活等视角，挖掘城乡建成环境发展的现实关键问题。聚焦健康社区、绿色社区、未来社区、智慧社区、全龄友好等时代议题，通过景观空间规划营造高品质人居环境和公共空间。结合城乡建成环境更新规划行动、实施主体、运营机制等方面的综合研判，突出创新型、渐进式、可持续的规划更新模式，提出切实可行的实施步骤、运营模式或公众参与等管控机制。</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b/>
          <w:snapToGrid w:val="0"/>
          <w:spacing w:val="0"/>
          <w:kern w:val="0"/>
          <w:sz w:val="32"/>
          <w:szCs w:val="32"/>
          <w:shd w:val="clear" w:color="auto" w:fill="FFFFFF"/>
        </w:rPr>
      </w:pPr>
      <w:r>
        <w:rPr>
          <w:rFonts w:hint="eastAsia" w:ascii="仿宋_GB2312" w:hAnsi="仿宋_GB2312" w:eastAsia="仿宋_GB2312" w:cs="仿宋_GB2312"/>
          <w:b/>
          <w:snapToGrid w:val="0"/>
          <w:spacing w:val="0"/>
          <w:kern w:val="0"/>
          <w:sz w:val="32"/>
          <w:szCs w:val="32"/>
          <w:shd w:val="clear" w:color="auto" w:fill="FFFFFF"/>
        </w:rPr>
        <w:t>（2）景观环境解析及其增强设计</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快速城市化与人类活动的多元发展，不仅使城乡景观环境风貌产生剧烈变化，也给城乡土地资源的可持续发展带来巨大压力，导致城乡建成环境生态系统的退化与自然环境的气候变化。作为一种平衡城乡建成环境物质空间、自然生态与社会文化要素可持续发展的过程性工具，景观环境解析及其增强设计强调通过循证型设计，理性介入典型景观环境的系统剖析与增强设计。</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基于上述背景，参赛选手根据各自所处城市或乡村的景观环境特点与可持续发展诉求，任选场地进行景观环境解析，并在科学定量分析的基础上进行增强式设计，具体设计题目自拟。</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设计要求</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以提升城乡景观环境的空间品质为宗旨， 以服务民生、彰显生态文化价值为导向，通过景观环境定量解析，深入解析存量空间的生态、社会、文化价值，及其承载的场所精神，提出景观设计策略和愿景。同时，充分结合政府部门、产业主体、在地居民、市民游客等多元主体诉求，结合选定场地的物质空间特征、历史文化特色、经济平衡要求、社会发展状况等，确定合理的增强设计体系。要求逻辑清晰、布局合理、功能适配、特色突出，设计呈现符合时代诉求的新理念、新方法或新技术。</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（3）成果提交</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fldChar w:fldCharType="begin"/>
      </w:r>
      <w:r>
        <w:rPr>
          <w:rFonts w:hint="eastAsia" w:ascii="仿宋_GB2312" w:hAnsi="仿宋_GB2312" w:eastAsia="仿宋_GB2312" w:cs="仿宋_GB2312"/>
          <w:snapToGrid w:val="0"/>
          <w:spacing w:val="0"/>
          <w:kern w:val="0"/>
          <w:sz w:val="32"/>
          <w:szCs w:val="32"/>
          <w:shd w:val="clear" w:color="auto" w:fill="FFFFFF"/>
        </w:rPr>
        <w:instrText xml:space="preserve"> = 1 \* GB3 </w:instrText>
      </w:r>
      <w:r>
        <w:rPr>
          <w:rFonts w:hint="eastAsia" w:ascii="仿宋_GB2312" w:hAnsi="仿宋_GB2312" w:eastAsia="仿宋_GB2312" w:cs="仿宋_GB2312"/>
          <w:snapToGrid w:val="0"/>
          <w:spacing w:val="0"/>
          <w:kern w:val="0"/>
          <w:sz w:val="32"/>
          <w:szCs w:val="32"/>
          <w:shd w:val="clear" w:color="auto" w:fill="FFFFFF"/>
        </w:rPr>
        <w:fldChar w:fldCharType="separate"/>
      </w:r>
      <w:r>
        <w:rPr>
          <w:rFonts w:hint="eastAsia" w:ascii="仿宋_GB2312" w:hAnsi="仿宋_GB2312" w:eastAsia="仿宋_GB2312" w:cs="仿宋_GB2312"/>
          <w:snapToGrid w:val="0"/>
          <w:spacing w:val="0"/>
          <w:kern w:val="0"/>
          <w:sz w:val="32"/>
          <w:szCs w:val="32"/>
          <w:shd w:val="clear" w:color="auto" w:fill="FFFFFF"/>
        </w:rPr>
        <w:t>①</w:t>
      </w:r>
      <w:r>
        <w:rPr>
          <w:rFonts w:hint="eastAsia" w:ascii="仿宋_GB2312" w:hAnsi="仿宋_GB2312" w:eastAsia="仿宋_GB2312" w:cs="仿宋_GB2312"/>
          <w:snapToGrid w:val="0"/>
          <w:spacing w:val="0"/>
          <w:kern w:val="0"/>
          <w:sz w:val="32"/>
          <w:szCs w:val="32"/>
          <w:shd w:val="clear" w:color="auto" w:fill="FFFFFF"/>
        </w:rPr>
        <w:fldChar w:fldCharType="end"/>
      </w:r>
      <w:r>
        <w:rPr>
          <w:rFonts w:hint="eastAsia" w:ascii="仿宋_GB2312" w:hAnsi="仿宋_GB2312" w:eastAsia="仿宋_GB2312" w:cs="仿宋_GB2312"/>
          <w:snapToGrid w:val="0"/>
          <w:spacing w:val="0"/>
          <w:kern w:val="0"/>
          <w:sz w:val="32"/>
          <w:szCs w:val="32"/>
          <w:shd w:val="clear" w:color="auto" w:fill="FFFFFF"/>
        </w:rPr>
        <w:t>参赛报名表；</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fldChar w:fldCharType="begin"/>
      </w:r>
      <w:r>
        <w:rPr>
          <w:rFonts w:hint="eastAsia" w:ascii="仿宋_GB2312" w:hAnsi="仿宋_GB2312" w:eastAsia="仿宋_GB2312" w:cs="仿宋_GB2312"/>
          <w:snapToGrid w:val="0"/>
          <w:spacing w:val="0"/>
          <w:kern w:val="0"/>
          <w:sz w:val="32"/>
          <w:szCs w:val="32"/>
          <w:shd w:val="clear" w:color="auto" w:fill="FFFFFF"/>
        </w:rPr>
        <w:instrText xml:space="preserve"> = 2 \* GB3 </w:instrText>
      </w:r>
      <w:r>
        <w:rPr>
          <w:rFonts w:hint="eastAsia" w:ascii="仿宋_GB2312" w:hAnsi="仿宋_GB2312" w:eastAsia="仿宋_GB2312" w:cs="仿宋_GB2312"/>
          <w:snapToGrid w:val="0"/>
          <w:spacing w:val="0"/>
          <w:kern w:val="0"/>
          <w:sz w:val="32"/>
          <w:szCs w:val="32"/>
          <w:shd w:val="clear" w:color="auto" w:fill="FFFFFF"/>
        </w:rPr>
        <w:fldChar w:fldCharType="separate"/>
      </w:r>
      <w:r>
        <w:rPr>
          <w:rFonts w:hint="eastAsia" w:ascii="仿宋_GB2312" w:hAnsi="仿宋_GB2312" w:eastAsia="仿宋_GB2312" w:cs="仿宋_GB2312"/>
          <w:snapToGrid w:val="0"/>
          <w:spacing w:val="0"/>
          <w:kern w:val="0"/>
          <w:sz w:val="32"/>
          <w:szCs w:val="32"/>
          <w:shd w:val="clear" w:color="auto" w:fill="FFFFFF"/>
        </w:rPr>
        <w:t>②</w:t>
      </w:r>
      <w:r>
        <w:rPr>
          <w:rFonts w:hint="eastAsia" w:ascii="仿宋_GB2312" w:hAnsi="仿宋_GB2312" w:eastAsia="仿宋_GB2312" w:cs="仿宋_GB2312"/>
          <w:snapToGrid w:val="0"/>
          <w:spacing w:val="0"/>
          <w:kern w:val="0"/>
          <w:sz w:val="32"/>
          <w:szCs w:val="32"/>
          <w:shd w:val="clear" w:color="auto" w:fill="FFFFFF"/>
        </w:rPr>
        <w:fldChar w:fldCharType="end"/>
      </w:r>
      <w:r>
        <w:rPr>
          <w:rFonts w:hint="eastAsia" w:ascii="仿宋_GB2312" w:hAnsi="仿宋_GB2312" w:eastAsia="仿宋_GB2312" w:cs="仿宋_GB2312"/>
          <w:snapToGrid w:val="0"/>
          <w:spacing w:val="0"/>
          <w:kern w:val="0"/>
          <w:sz w:val="32"/>
          <w:szCs w:val="32"/>
          <w:shd w:val="clear" w:color="auto" w:fill="FFFFFF"/>
        </w:rPr>
        <w:t>提供设计作品展板的JPG文件，竖版（80CM*180CM），分辨率至少为300dpi,文件大小不超过 10M；</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fldChar w:fldCharType="begin"/>
      </w:r>
      <w:r>
        <w:rPr>
          <w:rFonts w:hint="eastAsia" w:ascii="仿宋_GB2312" w:hAnsi="仿宋_GB2312" w:eastAsia="仿宋_GB2312" w:cs="仿宋_GB2312"/>
          <w:snapToGrid w:val="0"/>
          <w:spacing w:val="0"/>
          <w:kern w:val="0"/>
          <w:sz w:val="32"/>
          <w:szCs w:val="32"/>
          <w:shd w:val="clear" w:color="auto" w:fill="FFFFFF"/>
        </w:rPr>
        <w:instrText xml:space="preserve"> = 3 \* GB3 </w:instrText>
      </w:r>
      <w:r>
        <w:rPr>
          <w:rFonts w:hint="eastAsia" w:ascii="仿宋_GB2312" w:hAnsi="仿宋_GB2312" w:eastAsia="仿宋_GB2312" w:cs="仿宋_GB2312"/>
          <w:snapToGrid w:val="0"/>
          <w:spacing w:val="0"/>
          <w:kern w:val="0"/>
          <w:sz w:val="32"/>
          <w:szCs w:val="32"/>
          <w:shd w:val="clear" w:color="auto" w:fill="FFFFFF"/>
        </w:rPr>
        <w:fldChar w:fldCharType="separate"/>
      </w:r>
      <w:r>
        <w:rPr>
          <w:rFonts w:hint="eastAsia" w:ascii="仿宋_GB2312" w:hAnsi="仿宋_GB2312" w:eastAsia="仿宋_GB2312" w:cs="仿宋_GB2312"/>
          <w:snapToGrid w:val="0"/>
          <w:spacing w:val="0"/>
          <w:kern w:val="0"/>
          <w:sz w:val="32"/>
          <w:szCs w:val="32"/>
          <w:shd w:val="clear" w:color="auto" w:fill="FFFFFF"/>
        </w:rPr>
        <w:t>③</w:t>
      </w:r>
      <w:r>
        <w:rPr>
          <w:rFonts w:hint="eastAsia" w:ascii="仿宋_GB2312" w:hAnsi="仿宋_GB2312" w:eastAsia="仿宋_GB2312" w:cs="仿宋_GB2312"/>
          <w:snapToGrid w:val="0"/>
          <w:spacing w:val="0"/>
          <w:kern w:val="0"/>
          <w:sz w:val="32"/>
          <w:szCs w:val="32"/>
          <w:shd w:val="clear" w:color="auto" w:fill="FFFFFF"/>
        </w:rPr>
        <w:fldChar w:fldCharType="end"/>
      </w:r>
      <w:r>
        <w:rPr>
          <w:rFonts w:hint="eastAsia" w:ascii="仿宋_GB2312" w:hAnsi="仿宋_GB2312" w:eastAsia="仿宋_GB2312" w:cs="仿宋_GB2312"/>
          <w:snapToGrid w:val="0"/>
          <w:spacing w:val="0"/>
          <w:kern w:val="0"/>
          <w:sz w:val="32"/>
          <w:szCs w:val="32"/>
          <w:shd w:val="clear" w:color="auto" w:fill="FFFFFF"/>
        </w:rPr>
        <w:t>设计作品图纸内容，包括但不限于主要的分析图、平、立、剖面图、节点样图、设计分析图片、图表和彩色效果图、手绘草图等；图片文件为jpg格式，图片数量不少于10张；</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fldChar w:fldCharType="begin"/>
      </w:r>
      <w:r>
        <w:rPr>
          <w:rFonts w:hint="eastAsia" w:ascii="仿宋_GB2312" w:hAnsi="仿宋_GB2312" w:eastAsia="仿宋_GB2312" w:cs="仿宋_GB2312"/>
          <w:snapToGrid w:val="0"/>
          <w:spacing w:val="0"/>
          <w:kern w:val="0"/>
          <w:sz w:val="32"/>
          <w:szCs w:val="32"/>
          <w:shd w:val="clear" w:color="auto" w:fill="FFFFFF"/>
        </w:rPr>
        <w:instrText xml:space="preserve"> = 4 \* GB3 </w:instrText>
      </w:r>
      <w:r>
        <w:rPr>
          <w:rFonts w:hint="eastAsia" w:ascii="仿宋_GB2312" w:hAnsi="仿宋_GB2312" w:eastAsia="仿宋_GB2312" w:cs="仿宋_GB2312"/>
          <w:snapToGrid w:val="0"/>
          <w:spacing w:val="0"/>
          <w:kern w:val="0"/>
          <w:sz w:val="32"/>
          <w:szCs w:val="32"/>
          <w:shd w:val="clear" w:color="auto" w:fill="FFFFFF"/>
        </w:rPr>
        <w:fldChar w:fldCharType="separate"/>
      </w:r>
      <w:r>
        <w:rPr>
          <w:rFonts w:hint="eastAsia" w:ascii="仿宋_GB2312" w:hAnsi="仿宋_GB2312" w:eastAsia="仿宋_GB2312" w:cs="仿宋_GB2312"/>
          <w:snapToGrid w:val="0"/>
          <w:spacing w:val="0"/>
          <w:kern w:val="0"/>
          <w:sz w:val="32"/>
          <w:szCs w:val="32"/>
          <w:shd w:val="clear" w:color="auto" w:fill="FFFFFF"/>
        </w:rPr>
        <w:t>④</w:t>
      </w:r>
      <w:r>
        <w:rPr>
          <w:rFonts w:hint="eastAsia" w:ascii="仿宋_GB2312" w:hAnsi="仿宋_GB2312" w:eastAsia="仿宋_GB2312" w:cs="仿宋_GB2312"/>
          <w:snapToGrid w:val="0"/>
          <w:spacing w:val="0"/>
          <w:kern w:val="0"/>
          <w:sz w:val="32"/>
          <w:szCs w:val="32"/>
          <w:shd w:val="clear" w:color="auto" w:fill="FFFFFF"/>
        </w:rPr>
        <w:fldChar w:fldCharType="end"/>
      </w:r>
      <w:r>
        <w:rPr>
          <w:rFonts w:hint="eastAsia" w:ascii="仿宋_GB2312" w:hAnsi="仿宋_GB2312" w:eastAsia="仿宋_GB2312" w:cs="仿宋_GB2312"/>
          <w:snapToGrid w:val="0"/>
          <w:spacing w:val="0"/>
          <w:kern w:val="0"/>
          <w:sz w:val="32"/>
          <w:szCs w:val="32"/>
          <w:shd w:val="clear" w:color="auto" w:fill="FFFFFF"/>
        </w:rPr>
        <w:t>方案设计说明（项目基本信息描述、调研分析描述、作品主题解读、设计展开逻辑及特点解读等文字说明内容）；</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fldChar w:fldCharType="begin"/>
      </w:r>
      <w:r>
        <w:rPr>
          <w:rFonts w:hint="eastAsia" w:ascii="仿宋_GB2312" w:hAnsi="仿宋_GB2312" w:eastAsia="仿宋_GB2312" w:cs="仿宋_GB2312"/>
          <w:snapToGrid w:val="0"/>
          <w:spacing w:val="0"/>
          <w:kern w:val="0"/>
          <w:sz w:val="32"/>
          <w:szCs w:val="32"/>
          <w:shd w:val="clear" w:color="auto" w:fill="FFFFFF"/>
        </w:rPr>
        <w:instrText xml:space="preserve"> = 5 \* GB3 </w:instrText>
      </w:r>
      <w:r>
        <w:rPr>
          <w:rFonts w:hint="eastAsia" w:ascii="仿宋_GB2312" w:hAnsi="仿宋_GB2312" w:eastAsia="仿宋_GB2312" w:cs="仿宋_GB2312"/>
          <w:snapToGrid w:val="0"/>
          <w:spacing w:val="0"/>
          <w:kern w:val="0"/>
          <w:sz w:val="32"/>
          <w:szCs w:val="32"/>
          <w:shd w:val="clear" w:color="auto" w:fill="FFFFFF"/>
        </w:rPr>
        <w:fldChar w:fldCharType="separate"/>
      </w:r>
      <w:r>
        <w:rPr>
          <w:rFonts w:hint="eastAsia" w:ascii="仿宋_GB2312" w:hAnsi="仿宋_GB2312" w:eastAsia="仿宋_GB2312" w:cs="仿宋_GB2312"/>
          <w:snapToGrid w:val="0"/>
          <w:spacing w:val="0"/>
          <w:kern w:val="0"/>
          <w:sz w:val="32"/>
          <w:szCs w:val="32"/>
          <w:shd w:val="clear" w:color="auto" w:fill="FFFFFF"/>
        </w:rPr>
        <w:t>⑤</w:t>
      </w:r>
      <w:r>
        <w:rPr>
          <w:rFonts w:hint="eastAsia" w:ascii="仿宋_GB2312" w:hAnsi="仿宋_GB2312" w:eastAsia="仿宋_GB2312" w:cs="仿宋_GB2312"/>
          <w:snapToGrid w:val="0"/>
          <w:spacing w:val="0"/>
          <w:kern w:val="0"/>
          <w:sz w:val="32"/>
          <w:szCs w:val="32"/>
          <w:shd w:val="clear" w:color="auto" w:fill="FFFFFF"/>
        </w:rPr>
        <w:fldChar w:fldCharType="end"/>
      </w:r>
      <w:r>
        <w:rPr>
          <w:rFonts w:hint="eastAsia" w:ascii="仿宋_GB2312" w:hAnsi="仿宋_GB2312" w:eastAsia="仿宋_GB2312" w:cs="仿宋_GB2312"/>
          <w:snapToGrid w:val="0"/>
          <w:spacing w:val="0"/>
          <w:kern w:val="0"/>
          <w:sz w:val="32"/>
          <w:szCs w:val="32"/>
          <w:shd w:val="clear" w:color="auto" w:fill="FFFFFF"/>
        </w:rPr>
        <w:t>创意草图绘制和宣传展示视频可作为加分项一并提交。</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fldChar w:fldCharType="begin"/>
      </w:r>
      <w:r>
        <w:rPr>
          <w:rFonts w:hint="eastAsia" w:ascii="仿宋_GB2312" w:hAnsi="仿宋_GB2312" w:eastAsia="仿宋_GB2312" w:cs="仿宋_GB2312"/>
          <w:snapToGrid w:val="0"/>
          <w:spacing w:val="0"/>
          <w:kern w:val="0"/>
          <w:sz w:val="32"/>
          <w:szCs w:val="32"/>
          <w:shd w:val="clear" w:color="auto" w:fill="FFFFFF"/>
        </w:rPr>
        <w:instrText xml:space="preserve"> = 4 \* GB3 </w:instrText>
      </w:r>
      <w:r>
        <w:rPr>
          <w:rFonts w:hint="eastAsia" w:ascii="仿宋_GB2312" w:hAnsi="仿宋_GB2312" w:eastAsia="仿宋_GB2312" w:cs="仿宋_GB2312"/>
          <w:snapToGrid w:val="0"/>
          <w:spacing w:val="0"/>
          <w:kern w:val="0"/>
          <w:sz w:val="32"/>
          <w:szCs w:val="32"/>
          <w:shd w:val="clear" w:color="auto" w:fill="FFFFFF"/>
        </w:rPr>
        <w:fldChar w:fldCharType="separate"/>
      </w:r>
      <w:r>
        <w:rPr>
          <w:rFonts w:hint="eastAsia" w:ascii="仿宋_GB2312" w:hAnsi="仿宋_GB2312" w:eastAsia="仿宋_GB2312" w:cs="仿宋_GB2312"/>
          <w:snapToGrid w:val="0"/>
          <w:spacing w:val="0"/>
          <w:kern w:val="0"/>
          <w:sz w:val="32"/>
          <w:szCs w:val="32"/>
          <w:shd w:val="clear" w:color="auto" w:fill="FFFFFF"/>
        </w:rPr>
        <w:t>④</w:t>
      </w:r>
      <w:r>
        <w:rPr>
          <w:rFonts w:hint="eastAsia" w:ascii="仿宋_GB2312" w:hAnsi="仿宋_GB2312" w:eastAsia="仿宋_GB2312" w:cs="仿宋_GB2312"/>
          <w:snapToGrid w:val="0"/>
          <w:spacing w:val="0"/>
          <w:kern w:val="0"/>
          <w:sz w:val="32"/>
          <w:szCs w:val="32"/>
          <w:shd w:val="clear" w:color="auto" w:fill="FFFFFF"/>
        </w:rPr>
        <w:fldChar w:fldCharType="end"/>
      </w:r>
      <w:r>
        <w:rPr>
          <w:rFonts w:hint="eastAsia" w:ascii="仿宋_GB2312" w:hAnsi="仿宋_GB2312" w:eastAsia="仿宋_GB2312" w:cs="仿宋_GB2312"/>
          <w:snapToGrid w:val="0"/>
          <w:spacing w:val="0"/>
          <w:kern w:val="0"/>
          <w:sz w:val="32"/>
          <w:szCs w:val="32"/>
          <w:shd w:val="clear" w:color="auto" w:fill="FFFFFF"/>
        </w:rPr>
        <w:t>其它要求</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每个作品整体参赛文件大小不超过200M。作品文件夹命名方式为：风景园林类-城市公共空间设计/城市规划设计-作品名称-学生姓名-高校名称-指导老师。例：风景园林类-城市公共空间设计-作品名称-张三-清华大学-指导老师姓名、风景园林类-城市规划设计-作品名称-张三-清华大学-指导老师姓名。作品名称长度不超过38个字符。不符合要求者视为无效参赛。</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参赛报名表和参赛报名汇总表为必填项，未填写者视为无效参赛。</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9</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城市设计类</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（1）城市道路空间设计</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以城市土地空间为对象，以打造精品空间环境，提升城市土地功能为宗旨，着眼于城市空间中更新、改造和设计，以服务民生、提升空间功能、打造和谐共享出行环境和体现文化为价值导向，提升人民群众获得感、幸福感、安全感，设计包括：城市道路、人文出行、出行服务、城市交通家具、交通设施等任选其一进行设计，具体设计题目自拟。</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参赛者自选国内城市为设计场地，并在竞赛图纸中有明确的体现；</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立足于自选场地环境及适用人群，为其设计合理使用的城市空间环境；</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设计理念要具有创新性，能够着眼当下、面向未来；</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在设计中注重城市功能定位和历史文化底蕴，具有创意性；</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5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⑤</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设计具有可落地性、可实施性和经济性。</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（2）城市规划设计</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在新型城市发展指导下，结合城市更新改造、城市功能结构调整与产业结构升级等。从全局出发，使城市的各个组成部分在空间布局上做到职能明确，主次分明，互相衔接，科学考虑城市各类建设用地之间的内在联系，充分发挥土地空间对城镇化建设、生产力布局、产业转型升级、乡村振兴等的基础性和先导性作用，合理安排城市生活区、工业区、商业区、</w:t>
      </w: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HYPERLINK "https://baike.so.com/doc/1234608-1305802.html" \t "_blank"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文教区</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等，完成土地用地功能、配套交通基础设施，形成统一协调的有机整体。基于以上背景参赛选手根据各自所处城市环境特点任选一城市场地进行规划设计，具体设计题目自拟。</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规划设计多维度分析：基于划定的用地范围进行规划设计。设计用地类型包括区域交通设施用地、区域公用设施用地和特殊用地等，合理进行居住产品的功能定位和所设计基地的功能结构布局；同时设计规划需满足必要的城市道路，形成完善的路网体系，优化配置居住区公共服务设施等。</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规划设计方案创新性：在规划分析基础上，着重从城市功能定位、未来发展需求，挖掘现实中的关键问题并进行解析，重点关注用地功能、出行环境、出行品质等，营造优质的居住环境和城市公共安全，提出较具可行性的规划对策设计方案。</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10</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公共艺术类</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满足商场、机场、公园、街道、博物馆等场所的公共雕塑、陈设、空间装置艺术设计作品，风格不限，主题自拟。</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snapToGrid w:val="0"/>
          <w:spacing w:val="0"/>
          <w:kern w:val="0"/>
          <w:sz w:val="32"/>
          <w:szCs w:val="32"/>
        </w:rPr>
        <w:t>（1）</w:t>
      </w:r>
      <w:r>
        <w:rPr>
          <w:rFonts w:hint="eastAsia" w:ascii="仿宋_GB2312" w:hAnsi="仿宋_GB2312" w:eastAsia="仿宋_GB2312" w:cs="仿宋_GB2312"/>
          <w:b/>
          <w:snapToGrid w:val="0"/>
          <w:spacing w:val="0"/>
          <w:kern w:val="0"/>
          <w:sz w:val="32"/>
          <w:szCs w:val="32"/>
        </w:rPr>
        <w:t>设计要求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参赛者自选设计场地，并在竞赛图纸中有明确的标示；</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立足于自选场地环境及使用人群，为其设计雕塑、陈设、</w:t>
      </w:r>
      <w:r>
        <w:rPr>
          <w:rFonts w:hint="eastAsia" w:ascii="仿宋_GB2312" w:hAnsi="仿宋_GB2312" w:eastAsia="仿宋_GB2312" w:cs="仿宋_GB2312"/>
          <w:snapToGrid w:val="0"/>
          <w:spacing w:val="0"/>
          <w:kern w:val="0"/>
          <w:sz w:val="32"/>
          <w:szCs w:val="32"/>
          <w:shd w:val="clear" w:color="auto" w:fill="FFFFFF"/>
        </w:rPr>
        <w:t>空间装置等</w:t>
      </w:r>
      <w:r>
        <w:rPr>
          <w:rFonts w:hint="eastAsia" w:ascii="仿宋_GB2312" w:hAnsi="仿宋_GB2312" w:eastAsia="仿宋_GB2312" w:cs="仿宋_GB2312"/>
          <w:snapToGrid w:val="0"/>
          <w:spacing w:val="0"/>
          <w:kern w:val="0"/>
          <w:sz w:val="32"/>
          <w:szCs w:val="32"/>
        </w:rPr>
        <w:t>作品，需考虑作品材料的耐久性和安全性；</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秉承守正创新的设计理念，关注现实，面向未来；</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关注当地传统文化的传承与创新；</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5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⑤</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体现公共艺术作品的“在地性”与“公共性”。</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snapToGrid w:val="0"/>
          <w:spacing w:val="0"/>
          <w:kern w:val="0"/>
          <w:sz w:val="32"/>
          <w:szCs w:val="32"/>
        </w:rPr>
        <w:t>（2）</w:t>
      </w:r>
      <w:r>
        <w:rPr>
          <w:rFonts w:hint="eastAsia" w:ascii="仿宋_GB2312" w:hAnsi="仿宋_GB2312" w:eastAsia="仿宋_GB2312" w:cs="仿宋_GB2312"/>
          <w:b/>
          <w:snapToGrid w:val="0"/>
          <w:spacing w:val="0"/>
          <w:kern w:val="0"/>
          <w:sz w:val="32"/>
          <w:szCs w:val="32"/>
        </w:rPr>
        <w:t>成果提交</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参赛报名表；</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提供设计作品展板的JPG文件，竖版</w:t>
      </w:r>
      <w:r>
        <w:rPr>
          <w:rFonts w:hint="eastAsia" w:ascii="仿宋_GB2312" w:hAnsi="仿宋_GB2312" w:eastAsia="仿宋_GB2312" w:cs="仿宋_GB2312"/>
          <w:snapToGrid w:val="0"/>
          <w:spacing w:val="0"/>
          <w:kern w:val="0"/>
          <w:sz w:val="32"/>
          <w:szCs w:val="32"/>
        </w:rPr>
        <w:t>（80CM×180CM），</w:t>
      </w:r>
      <w:r>
        <w:rPr>
          <w:rFonts w:hint="eastAsia" w:ascii="仿宋_GB2312" w:hAnsi="仿宋_GB2312" w:eastAsia="仿宋_GB2312" w:cs="仿宋_GB2312"/>
          <w:snapToGrid w:val="0"/>
          <w:spacing w:val="0"/>
          <w:kern w:val="0"/>
          <w:sz w:val="32"/>
          <w:szCs w:val="32"/>
          <w:shd w:val="clear" w:color="auto" w:fill="FFFFFF"/>
        </w:rPr>
        <w:t>分辨率至少为300dpi,</w:t>
      </w:r>
      <w:r>
        <w:rPr>
          <w:rFonts w:hint="eastAsia" w:ascii="仿宋_GB2312" w:hAnsi="仿宋_GB2312" w:eastAsia="仿宋_GB2312" w:cs="仿宋_GB2312"/>
          <w:snapToGrid w:val="0"/>
          <w:spacing w:val="0"/>
          <w:kern w:val="0"/>
          <w:sz w:val="32"/>
          <w:szCs w:val="32"/>
        </w:rPr>
        <w:t>文件大小不超过 10M</w:t>
      </w:r>
      <w:r>
        <w:rPr>
          <w:rFonts w:hint="eastAsia" w:ascii="仿宋_GB2312" w:hAnsi="仿宋_GB2312" w:eastAsia="仿宋_GB2312" w:cs="仿宋_GB2312"/>
          <w:snapToGrid w:val="0"/>
          <w:spacing w:val="0"/>
          <w:kern w:val="0"/>
          <w:sz w:val="32"/>
          <w:szCs w:val="32"/>
          <w:shd w:val="clear" w:color="auto" w:fill="FFFFFF"/>
        </w:rPr>
        <w:t>，排版美观、内容明确；</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设计作品图纸内容，包括但不限于主要的分析图、平、立、剖面图、节点样图、设计分析图片、图表和至少三张不同视角的的彩色效果图等；图片文件为JPG格式，图片数量不少于10张；</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方案设计说明（项目基本信息描述、调研分析描述、作品主题解读、设计展开逻辑及特点解读、创作说明等内容）；</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5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⑤</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shd w:val="clear" w:color="auto" w:fill="FFFFFF"/>
        </w:rPr>
        <w:t>创意草图绘制和宣传展示视频可作为加分项一并提交。</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11</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环境艺术与商业摄影类</w:t>
      </w:r>
    </w:p>
    <w:p>
      <w:pPr>
        <w:keepNext w:val="0"/>
        <w:keepLines w:val="0"/>
        <w:pageBreakBefore w:val="0"/>
        <w:widowControl w:val="0"/>
        <w:kinsoku/>
        <w:wordWrap/>
        <w:overflowPunct/>
        <w:topLinePunct w:val="0"/>
        <w:autoSpaceDE w:val="0"/>
        <w:autoSpaceDN w:val="0"/>
        <w:bidi w:val="0"/>
        <w:adjustRightInd w:val="0"/>
        <w:snapToGrid/>
        <w:spacing w:line="240" w:lineRule="auto"/>
        <w:ind w:right="-172" w:rightChars="-82" w:firstLine="480" w:firstLineChars="15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包括建筑摄影、景观摄影、产品广告、视觉创意等形式，通过摄影作品反映美丽祖国勃发的生机活力和独特风貌，展示中华大地的神奇与瑰丽。包括以追求艺术效果为目标、注重作者主观情感表达的艺术摄影、创意摄影和商业摄影，均可以进行后期制作。</w:t>
      </w:r>
    </w:p>
    <w:p>
      <w:pPr>
        <w:keepNext w:val="0"/>
        <w:keepLines w:val="0"/>
        <w:pageBreakBefore w:val="0"/>
        <w:widowControl w:val="0"/>
        <w:kinsoku/>
        <w:wordWrap/>
        <w:overflowPunct/>
        <w:topLinePunct w:val="0"/>
        <w:autoSpaceDE w:val="0"/>
        <w:autoSpaceDN w:val="0"/>
        <w:bidi w:val="0"/>
        <w:adjustRightInd w:val="0"/>
        <w:snapToGrid/>
        <w:spacing w:line="240" w:lineRule="auto"/>
        <w:ind w:right="-172" w:rightChars="-82" w:firstLine="800" w:firstLineChars="25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作品要求</w:t>
      </w:r>
    </w:p>
    <w:p>
      <w:pPr>
        <w:keepNext w:val="0"/>
        <w:keepLines w:val="0"/>
        <w:pageBreakBefore w:val="0"/>
        <w:widowControl w:val="0"/>
        <w:kinsoku/>
        <w:wordWrap/>
        <w:overflowPunct/>
        <w:topLinePunct w:val="0"/>
        <w:bidi w:val="0"/>
        <w:snapToGrid/>
        <w:spacing w:line="240" w:lineRule="auto"/>
        <w:ind w:left="118" w:leftChars="56"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（1）参赛作品的内容应积极健康向上，弘扬真善美，传播正能量，符合意识形态要求，不得泄露国家机密，不得侵犯他人隐私权，不得剽窃他人的作品。</w:t>
      </w:r>
    </w:p>
    <w:p>
      <w:pPr>
        <w:keepNext w:val="0"/>
        <w:keepLines w:val="0"/>
        <w:pageBreakBefore w:val="0"/>
        <w:widowControl w:val="0"/>
        <w:kinsoku/>
        <w:wordWrap/>
        <w:overflowPunct/>
        <w:topLinePunct w:val="0"/>
        <w:bidi w:val="0"/>
        <w:snapToGrid/>
        <w:spacing w:line="240" w:lineRule="auto"/>
        <w:ind w:left="118" w:leftChars="56"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（2）参赛作品应是本人所拍摄和制作，之前没有获得过同级及以上作品大赛的等级奖，作品的拍摄时间为近三年，体裁、题材不限。所有作品不要添加 LOGO、水印、修饰性边框等。</w:t>
      </w:r>
    </w:p>
    <w:p>
      <w:pPr>
        <w:keepNext w:val="0"/>
        <w:keepLines w:val="0"/>
        <w:pageBreakBefore w:val="0"/>
        <w:widowControl w:val="0"/>
        <w:kinsoku/>
        <w:wordWrap/>
        <w:overflowPunct/>
        <w:topLinePunct w:val="0"/>
        <w:bidi w:val="0"/>
        <w:snapToGrid/>
        <w:spacing w:line="240" w:lineRule="auto"/>
        <w:ind w:left="118" w:leftChars="56"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（3）参赛作品形式可以是单幅或组照。每人投稿不超过5 件，有组照者每组按一件计算，每组数量为 4-8 张，专题每组数量为 10-30 张，组照的内容必须是有机的组成，并附有简要的说明。</w:t>
      </w:r>
    </w:p>
    <w:p>
      <w:pPr>
        <w:keepNext w:val="0"/>
        <w:keepLines w:val="0"/>
        <w:pageBreakBefore w:val="0"/>
        <w:widowControl w:val="0"/>
        <w:kinsoku/>
        <w:wordWrap/>
        <w:overflowPunct/>
        <w:topLinePunct w:val="0"/>
        <w:bidi w:val="0"/>
        <w:snapToGrid/>
        <w:spacing w:line="240" w:lineRule="auto"/>
        <w:ind w:left="118" w:leftChars="56" w:right="-50" w:rightChars="-24"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（4）参赛作品黑白照片和彩色照片均可。</w:t>
      </w:r>
    </w:p>
    <w:p>
      <w:pPr>
        <w:keepNext w:val="0"/>
        <w:keepLines w:val="0"/>
        <w:pageBreakBefore w:val="0"/>
        <w:widowControl w:val="0"/>
        <w:kinsoku/>
        <w:wordWrap/>
        <w:overflowPunct/>
        <w:topLinePunct w:val="0"/>
        <w:bidi w:val="0"/>
        <w:snapToGrid/>
        <w:spacing w:line="240" w:lineRule="auto"/>
        <w:ind w:left="118" w:leftChars="56" w:right="-50" w:rightChars="-24"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 xml:space="preserve">（5）每件作品作者的署名和指导教师数仅限 1 位。 </w:t>
      </w:r>
    </w:p>
    <w:p>
      <w:pPr>
        <w:keepNext w:val="0"/>
        <w:keepLines w:val="0"/>
        <w:pageBreakBefore w:val="0"/>
        <w:widowControl w:val="0"/>
        <w:kinsoku/>
        <w:wordWrap/>
        <w:overflowPunct/>
        <w:topLinePunct w:val="0"/>
        <w:bidi w:val="0"/>
        <w:snapToGrid/>
        <w:spacing w:line="240" w:lineRule="auto"/>
        <w:ind w:left="118" w:leftChars="56"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（6）作品不得侵犯他人版权，没有原图或者原图修改将取消参赛资格，画面上不得出现学校名称和作者、指导教师姓名等信息，也不得添加水印，否则将取消参赛资格。</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12</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作品呈现短视频类</w:t>
      </w:r>
    </w:p>
    <w:p>
      <w:pPr>
        <w:pStyle w:val="3"/>
        <w:keepNext w:val="0"/>
        <w:keepLines w:val="0"/>
        <w:pageBreakBefore w:val="0"/>
        <w:widowControl w:val="0"/>
        <w:shd w:val="clear" w:color="auto" w:fill="FFFFFF"/>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短视频是当前设计师不得不直面的重要赛道。通过视频的形式呈现作品，直观、生动、全面、真实，观众可以在短短几分钟时间内，感受设计师对于空间布局、材料选择、灯光效果、创意审美的造诣功底。</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（1）设计内容</w:t>
      </w:r>
    </w:p>
    <w:p>
      <w:pPr>
        <w:keepNext w:val="0"/>
        <w:keepLines w:val="0"/>
        <w:pageBreakBefore w:val="0"/>
        <w:widowControl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参赛者需要按照赛题要求，任意选择自己的一个或多个设计作品（作品类型不限，建筑，室内，产品设计等皆可）制作一个视频。视频要求展示空间或其它设计作品的全貌、布局和各种细节，如室内设计作品须包括墙壁、地板、家具、照明等。参赛者可以使用计算机生成的图像、动画和视觉效果来增强视频效果。</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（2）设计要求</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作品完整：作品需要从整体构思和表达，包括设计理念、设计风格、设计主题、设计元素等。</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设计内容：作品需要体现平面布局、灯光设计、家具搭配、装饰品，包括选材原则、色彩协调、色彩搭配等细节。</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效果写实：视频可以使用Sketch Up、3ds Max等三维软件制作，要求呈现效果逼真、清晰，尽量还原真实场景。</w:t>
      </w:r>
    </w:p>
    <w:p>
      <w:pPr>
        <w:keepNext w:val="0"/>
        <w:keepLines w:val="0"/>
        <w:pageBreakBefore w:val="0"/>
        <w:widowControl w:val="0"/>
        <w:kinsoku/>
        <w:wordWrap/>
        <w:overflowPunct/>
        <w:topLinePunct w:val="0"/>
        <w:bidi w:val="0"/>
        <w:snapToGrid/>
        <w:spacing w:line="240" w:lineRule="auto"/>
        <w:ind w:left="135"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视频要求：视频语言简洁明了，表达清晰，视觉效果和音频效果协调，内容积极正面，不得抄袭他人作品。</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13</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设计理论类</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为进一步提升大赛的学术水平，展现高校学子在设计理论、设计理念方面的高质量成果，第十届“中装杯”全国大学生环境设计大赛，特向广大设计学子征集学术论文。</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b/>
          <w:bCs/>
          <w:snapToGrid w:val="0"/>
          <w:spacing w:val="0"/>
          <w:kern w:val="0"/>
          <w:sz w:val="32"/>
          <w:szCs w:val="32"/>
        </w:rPr>
        <w:t>（1）参赛对象</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在校设计及相关专业大学生（包括研究生、博士生）；</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毕业3年内的新锐设计师和高校教师。</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（2）征稿内容</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论文须围绕“</w:t>
      </w:r>
      <w:r>
        <w:rPr>
          <w:rFonts w:hint="eastAsia" w:ascii="仿宋_GB2312" w:hAnsi="仿宋_GB2312" w:eastAsia="仿宋_GB2312" w:cs="仿宋_GB2312"/>
          <w:bCs/>
          <w:snapToGrid w:val="0"/>
          <w:spacing w:val="0"/>
          <w:kern w:val="0"/>
          <w:sz w:val="32"/>
          <w:szCs w:val="32"/>
        </w:rPr>
        <w:t>建筑装饰设计、环境设计、园林景观设计、产品设计、灯光设计”等</w:t>
      </w:r>
      <w:r>
        <w:rPr>
          <w:rFonts w:hint="eastAsia" w:ascii="仿宋_GB2312" w:hAnsi="仿宋_GB2312" w:eastAsia="仿宋_GB2312" w:cs="仿宋_GB2312"/>
          <w:snapToGrid w:val="0"/>
          <w:spacing w:val="0"/>
          <w:kern w:val="0"/>
          <w:sz w:val="32"/>
          <w:szCs w:val="32"/>
        </w:rPr>
        <w:t>领域的最新设计理论，国内外最新设计理念，国内设计教育理论与实践、以及对建筑装饰行业设计的深度思考与观察等。</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（3）论文要求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论文字数控制在3000-8000字之间。论文应包括基本的学术论文规范，具体要求详见附件。</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所提交的论文必须为原创，严禁抄袭。提交论文的同时，须提交“中国知网论文查重”报告，查重率请控制在5%以内；若是知网已收录的论文，需提供相关链接。无查重报告的论文不能参加评选。</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根据论文出版发行需要，出版者有权对学术论文进行删改。作者未做特殊声明，视为已向出版者授权。</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14</w:t>
      </w:r>
      <w:r>
        <w:rPr>
          <w:rFonts w:hint="eastAsia" w:ascii="仿宋_GB2312" w:hAnsi="仿宋_GB2312" w:eastAsia="仿宋_GB2312" w:cs="仿宋_GB2312"/>
          <w:b/>
          <w:bCs/>
          <w:snapToGrid w:val="0"/>
          <w:spacing w:val="0"/>
          <w:kern w:val="0"/>
          <w:sz w:val="32"/>
          <w:szCs w:val="32"/>
          <w:lang w:eastAsia="zh-CN"/>
        </w:rPr>
        <w:t>.</w:t>
      </w:r>
      <w:r>
        <w:rPr>
          <w:rFonts w:hint="eastAsia" w:ascii="仿宋_GB2312" w:hAnsi="仿宋_GB2312" w:eastAsia="仿宋_GB2312" w:cs="仿宋_GB2312"/>
          <w:b/>
          <w:bCs/>
          <w:snapToGrid w:val="0"/>
          <w:spacing w:val="0"/>
          <w:kern w:val="0"/>
          <w:sz w:val="32"/>
          <w:szCs w:val="32"/>
        </w:rPr>
        <w:t>传统美术-自然风景写生绘画</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shd w:val="clear" w:color="auto" w:fill="FFFFFF"/>
        </w:rPr>
      </w:pPr>
      <w:r>
        <w:rPr>
          <w:rFonts w:hint="eastAsia" w:ascii="仿宋_GB2312" w:hAnsi="仿宋_GB2312" w:eastAsia="仿宋_GB2312" w:cs="仿宋_GB2312"/>
          <w:snapToGrid w:val="0"/>
          <w:spacing w:val="0"/>
          <w:kern w:val="0"/>
          <w:sz w:val="32"/>
          <w:szCs w:val="32"/>
          <w:shd w:val="clear" w:color="auto" w:fill="FFFFFF"/>
        </w:rPr>
        <w:t>绘画是造型艺术中最主要的一种艺术形式，是设计的基础，好的绘画作品也是空间必不可少的点缀和装饰。软件的智能化为设计创作带来了便利，但我们仍要坚守对美的感知和对传统艺术的尊崇，保留设计的温度和自然之趣。</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bCs/>
          <w:snapToGrid w:val="0"/>
          <w:spacing w:val="0"/>
          <w:kern w:val="0"/>
          <w:sz w:val="32"/>
          <w:szCs w:val="32"/>
        </w:rPr>
        <w:t>（1）</w:t>
      </w:r>
      <w:r>
        <w:rPr>
          <w:rFonts w:hint="eastAsia" w:ascii="仿宋_GB2312" w:hAnsi="仿宋_GB2312" w:eastAsia="仿宋_GB2312" w:cs="仿宋_GB2312"/>
          <w:b/>
          <w:snapToGrid w:val="0"/>
          <w:spacing w:val="0"/>
          <w:kern w:val="0"/>
          <w:sz w:val="32"/>
          <w:szCs w:val="32"/>
        </w:rPr>
        <w:t>绘画内容及要求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立足于当下中国地域之景观，包括但不限于自然景观、人文景观，如：山、水、植物、光、空气、建筑等，任选其一进行创作，题目自拟。</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（2）绘画要求</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参赛者自选国内任意景观，最好具有一定的地域特性；</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立足于自选景观进行风景写生绘画实践创作，依照其绘画意图自定义材料媒介，表达方式不限包含国画、油画、水彩等多种绘画形式；</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画面的呈现须至少能够突出其内在的生态理念，依据其创作理念选取适当的表现手法；</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绘画作品应具有一定程度上的创新性，新颖性；</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5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⑤</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注重画面题目的表达。</w:t>
      </w:r>
    </w:p>
    <w:p>
      <w:pPr>
        <w:keepNext w:val="0"/>
        <w:keepLines w:val="0"/>
        <w:pageBreakBefore w:val="0"/>
        <w:widowControl w:val="0"/>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bCs/>
          <w:snapToGrid w:val="0"/>
          <w:spacing w:val="0"/>
          <w:kern w:val="0"/>
          <w:sz w:val="32"/>
          <w:szCs w:val="32"/>
        </w:rPr>
        <w:t>四、</w:t>
      </w:r>
      <w:r>
        <w:rPr>
          <w:rFonts w:hint="eastAsia" w:ascii="仿宋_GB2312" w:hAnsi="仿宋_GB2312" w:eastAsia="仿宋_GB2312" w:cs="仿宋_GB2312"/>
          <w:b/>
          <w:snapToGrid w:val="0"/>
          <w:spacing w:val="0"/>
          <w:kern w:val="0"/>
          <w:sz w:val="32"/>
          <w:szCs w:val="32"/>
        </w:rPr>
        <w:t>奖项设置</w:t>
      </w:r>
    </w:p>
    <w:p>
      <w:pPr>
        <w:keepNext w:val="0"/>
        <w:keepLines w:val="0"/>
        <w:pageBreakBefore w:val="0"/>
        <w:widowControl w:val="0"/>
        <w:kinsoku/>
        <w:wordWrap/>
        <w:overflowPunct/>
        <w:topLinePunct w:val="0"/>
        <w:bidi w:val="0"/>
        <w:snapToGrid/>
        <w:spacing w:line="240" w:lineRule="auto"/>
        <w:ind w:left="480"/>
        <w:jc w:val="left"/>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（1）作品奖项</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每一分项的参赛作品按照评审规则评选出前1%的优秀作品，授予一等奖；前3%的优秀作品，授予二等奖；前10%的优秀作品，授予三等奖。若参赛作品质量达不到要求，部分奖项或空缺。</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以上获奖者除获得证书、奖品外，部分获奖者可获得优秀装饰企业和设计机构实习机会；部分一等奖获奖者将获得优秀建筑装饰企业或设计机构的就业机会，并可拜知名设计师为导师。</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b/>
          <w:bCs/>
          <w:snapToGrid w:val="0"/>
          <w:spacing w:val="0"/>
          <w:kern w:val="0"/>
          <w:sz w:val="32"/>
          <w:szCs w:val="32"/>
        </w:rPr>
      </w:pPr>
      <w:r>
        <w:rPr>
          <w:rFonts w:hint="eastAsia" w:ascii="仿宋_GB2312" w:hAnsi="仿宋_GB2312" w:eastAsia="仿宋_GB2312" w:cs="仿宋_GB2312"/>
          <w:b/>
          <w:bCs/>
          <w:snapToGrid w:val="0"/>
          <w:spacing w:val="0"/>
          <w:kern w:val="0"/>
          <w:sz w:val="32"/>
          <w:szCs w:val="32"/>
        </w:rPr>
        <w:t>（2）优秀指导教师/优秀组织机构</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申报优秀指导教师的需组织不少于20份参赛作品，填写并提交《第十届“中装杯”全国大学生环境设计大赛参赛高校登记表》。根据教师组织作品的数量、质量、获奖情况、活动宣传、落地活动支持等方面评选出不超过20%的指导教师，颁发证书。</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评分说明：</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6"/>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1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①</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6"/>
          <w:kern w:val="0"/>
          <w:sz w:val="32"/>
          <w:szCs w:val="32"/>
        </w:rPr>
        <w:t>学生提交的参赛报名表中注明的指导教师方可计入数据统计。</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2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②</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标明指导教师姓名的参赛作品，1个作品计1分，可累加。</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3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③</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教师所指导或组织参赛的学生获奖，一等奖，8分；二等奖，5分；三等奖，3分；可累加。</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4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④</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大赛落地活动支持、宣传推广支持、参赛指导等加分，1分至15分，可累加。</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 5 \* GB3 </w:instrText>
      </w:r>
      <w:r>
        <w:rPr>
          <w:rFonts w:hint="eastAsia" w:ascii="仿宋_GB2312" w:hAnsi="仿宋_GB2312" w:eastAsia="仿宋_GB2312" w:cs="仿宋_GB2312"/>
          <w:snapToGrid w:val="0"/>
          <w:spacing w:val="0"/>
          <w:kern w:val="0"/>
          <w:sz w:val="32"/>
          <w:szCs w:val="32"/>
        </w:rPr>
        <w:fldChar w:fldCharType="separate"/>
      </w:r>
      <w:r>
        <w:rPr>
          <w:rFonts w:hint="eastAsia" w:ascii="仿宋_GB2312" w:hAnsi="仿宋_GB2312" w:eastAsia="仿宋_GB2312" w:cs="仿宋_GB2312"/>
          <w:snapToGrid w:val="0"/>
          <w:spacing w:val="0"/>
          <w:kern w:val="0"/>
          <w:sz w:val="32"/>
          <w:szCs w:val="32"/>
        </w:rPr>
        <w:t>⑤</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对分数总排名前30%的高校颁发优秀组织机构证书。</w:t>
      </w:r>
    </w:p>
    <w:p>
      <w:pPr>
        <w:pStyle w:val="3"/>
        <w:keepNext w:val="0"/>
        <w:keepLines w:val="0"/>
        <w:pageBreakBefore w:val="0"/>
        <w:widowControl w:val="0"/>
        <w:kinsoku/>
        <w:wordWrap/>
        <w:overflowPunct/>
        <w:topLinePunct w:val="0"/>
        <w:bidi w:val="0"/>
        <w:snapToGrid/>
        <w:spacing w:line="240" w:lineRule="auto"/>
        <w:ind w:firstLine="641"/>
        <w:jc w:val="both"/>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五、大赛进程</w:t>
      </w:r>
    </w:p>
    <w:p>
      <w:pPr>
        <w:pStyle w:val="3"/>
        <w:keepNext w:val="0"/>
        <w:keepLines w:val="0"/>
        <w:pageBreakBefore w:val="0"/>
        <w:widowControl w:val="0"/>
        <w:kinsoku/>
        <w:wordWrap/>
        <w:overflowPunct/>
        <w:topLinePunct w:val="0"/>
        <w:bidi w:val="0"/>
        <w:snapToGrid/>
        <w:spacing w:line="240" w:lineRule="auto"/>
        <w:ind w:firstLine="672"/>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 xml:space="preserve">作品征集：2024年1月22日-2024年5月31日 </w:t>
      </w:r>
    </w:p>
    <w:p>
      <w:pPr>
        <w:pStyle w:val="3"/>
        <w:keepNext w:val="0"/>
        <w:keepLines w:val="0"/>
        <w:pageBreakBefore w:val="0"/>
        <w:widowControl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作品评审：2024年6月1日- 2024年9月30日</w:t>
      </w:r>
    </w:p>
    <w:p>
      <w:pPr>
        <w:pStyle w:val="3"/>
        <w:keepNext w:val="0"/>
        <w:keepLines w:val="0"/>
        <w:pageBreakBefore w:val="0"/>
        <w:widowControl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成绩公布：2024年10-11月</w:t>
      </w:r>
    </w:p>
    <w:p>
      <w:pPr>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六、赛事申报</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登陆大赛官方网站中装新网</w:t>
      </w:r>
      <w:r>
        <w:rPr>
          <w:rFonts w:hint="eastAsia" w:ascii="仿宋_GB2312" w:hAnsi="仿宋_GB2312" w:eastAsia="仿宋_GB2312" w:cs="仿宋_GB2312"/>
          <w:snapToGrid w:val="0"/>
          <w:spacing w:val="0"/>
          <w:kern w:val="0"/>
          <w:sz w:val="32"/>
          <w:szCs w:val="32"/>
        </w:rPr>
        <w:fldChar w:fldCharType="begin"/>
      </w:r>
      <w:r>
        <w:rPr>
          <w:rFonts w:hint="eastAsia" w:ascii="仿宋_GB2312" w:hAnsi="仿宋_GB2312" w:eastAsia="仿宋_GB2312" w:cs="仿宋_GB2312"/>
          <w:snapToGrid w:val="0"/>
          <w:spacing w:val="0"/>
          <w:kern w:val="0"/>
          <w:sz w:val="32"/>
          <w:szCs w:val="32"/>
        </w:rPr>
        <w:instrText xml:space="preserve"> HYPERLINK "http://www.cbda.cn" </w:instrText>
      </w:r>
      <w:r>
        <w:rPr>
          <w:rFonts w:hint="eastAsia" w:ascii="仿宋_GB2312" w:hAnsi="仿宋_GB2312" w:eastAsia="仿宋_GB2312" w:cs="仿宋_GB2312"/>
          <w:snapToGrid w:val="0"/>
          <w:spacing w:val="0"/>
          <w:kern w:val="0"/>
          <w:sz w:val="32"/>
          <w:szCs w:val="32"/>
        </w:rPr>
        <w:fldChar w:fldCharType="separate"/>
      </w:r>
      <w:r>
        <w:rPr>
          <w:rStyle w:val="7"/>
          <w:rFonts w:hint="eastAsia" w:ascii="仿宋_GB2312" w:hAnsi="仿宋_GB2312" w:eastAsia="仿宋_GB2312" w:cs="仿宋_GB2312"/>
          <w:snapToGrid w:val="0"/>
          <w:color w:val="auto"/>
          <w:spacing w:val="0"/>
          <w:kern w:val="0"/>
          <w:sz w:val="32"/>
          <w:szCs w:val="32"/>
        </w:rPr>
        <w:t>www.cbda.cn</w:t>
      </w:r>
      <w:r>
        <w:rPr>
          <w:rFonts w:hint="eastAsia" w:ascii="仿宋_GB2312" w:hAnsi="仿宋_GB2312" w:eastAsia="仿宋_GB2312" w:cs="仿宋_GB2312"/>
          <w:snapToGrid w:val="0"/>
          <w:spacing w:val="0"/>
          <w:kern w:val="0"/>
          <w:sz w:val="32"/>
          <w:szCs w:val="32"/>
        </w:rPr>
        <w:fldChar w:fldCharType="end"/>
      </w:r>
      <w:r>
        <w:rPr>
          <w:rFonts w:hint="eastAsia" w:ascii="仿宋_GB2312" w:hAnsi="仿宋_GB2312" w:eastAsia="仿宋_GB2312" w:cs="仿宋_GB2312"/>
          <w:snapToGrid w:val="0"/>
          <w:spacing w:val="0"/>
          <w:kern w:val="0"/>
          <w:sz w:val="32"/>
          <w:szCs w:val="32"/>
        </w:rPr>
        <w:t>及</w:t>
      </w:r>
      <w:r>
        <w:rPr>
          <w:rFonts w:hint="eastAsia" w:ascii="仿宋_GB2312" w:hAnsi="仿宋_GB2312" w:eastAsia="仿宋_GB2312" w:cs="仿宋_GB2312"/>
          <w:snapToGrid w:val="0"/>
          <w:spacing w:val="0"/>
          <w:kern w:val="0"/>
          <w:sz w:val="32"/>
          <w:szCs w:val="32"/>
          <w:u w:val="single"/>
        </w:rPr>
        <w:t xml:space="preserve"> </w:t>
      </w:r>
      <w:r>
        <w:rPr>
          <w:rFonts w:hint="eastAsia" w:ascii="仿宋_GB2312" w:hAnsi="仿宋_GB2312" w:eastAsia="仿宋_GB2312" w:cs="仿宋_GB2312"/>
          <w:b/>
          <w:bCs/>
          <w:snapToGrid w:val="0"/>
          <w:spacing w:val="0"/>
          <w:kern w:val="0"/>
          <w:sz w:val="32"/>
          <w:szCs w:val="32"/>
          <w:u w:val="single"/>
        </w:rPr>
        <w:t xml:space="preserve">摩课云竞赛平台 </w:t>
      </w:r>
      <w:r>
        <w:rPr>
          <w:rFonts w:hint="eastAsia" w:ascii="仿宋_GB2312" w:hAnsi="仿宋_GB2312" w:eastAsia="仿宋_GB2312" w:cs="仿宋_GB2312"/>
          <w:snapToGrid w:val="0"/>
          <w:spacing w:val="0"/>
          <w:kern w:val="0"/>
          <w:sz w:val="32"/>
          <w:szCs w:val="32"/>
        </w:rPr>
        <w:t>中装杯专区查阅下载大赛细则、赛题和申报表格等资料，作品按参赛规范整理好，于2024年5月31日前提交至</w:t>
      </w:r>
      <w:r>
        <w:rPr>
          <w:rFonts w:hint="eastAsia" w:ascii="仿宋_GB2312" w:hAnsi="仿宋_GB2312" w:eastAsia="仿宋_GB2312" w:cs="仿宋_GB2312"/>
          <w:snapToGrid w:val="0"/>
          <w:spacing w:val="0"/>
          <w:kern w:val="0"/>
          <w:sz w:val="32"/>
          <w:szCs w:val="32"/>
          <w:u w:val="single"/>
        </w:rPr>
        <w:t xml:space="preserve"> </w:t>
      </w:r>
      <w:r>
        <w:rPr>
          <w:rFonts w:hint="eastAsia" w:ascii="仿宋_GB2312" w:hAnsi="仿宋_GB2312" w:eastAsia="仿宋_GB2312" w:cs="仿宋_GB2312"/>
          <w:b/>
          <w:bCs/>
          <w:snapToGrid w:val="0"/>
          <w:spacing w:val="0"/>
          <w:kern w:val="0"/>
          <w:sz w:val="32"/>
          <w:szCs w:val="32"/>
          <w:u w:val="single"/>
        </w:rPr>
        <w:t xml:space="preserve">摩课云竞赛平台 </w:t>
      </w:r>
      <w:r>
        <w:rPr>
          <w:rFonts w:hint="eastAsia" w:ascii="仿宋_GB2312" w:hAnsi="仿宋_GB2312" w:eastAsia="仿宋_GB2312" w:cs="仿宋_GB2312"/>
          <w:snapToGrid w:val="0"/>
          <w:spacing w:val="0"/>
          <w:kern w:val="0"/>
          <w:sz w:val="32"/>
          <w:szCs w:val="32"/>
        </w:rPr>
        <w:t>。</w:t>
      </w:r>
    </w:p>
    <w:p>
      <w:pPr>
        <w:keepNext w:val="0"/>
        <w:keepLines w:val="0"/>
        <w:pageBreakBefore w:val="0"/>
        <w:widowControl w:val="0"/>
        <w:kinsoku/>
        <w:wordWrap/>
        <w:overflowPunct/>
        <w:topLinePunct w:val="0"/>
        <w:bidi w:val="0"/>
        <w:snapToGrid/>
        <w:spacing w:line="240" w:lineRule="auto"/>
        <w:ind w:firstLine="482"/>
        <w:jc w:val="left"/>
        <w:textAlignment w:val="auto"/>
        <w:rPr>
          <w:rFonts w:hint="eastAsia" w:ascii="仿宋_GB2312" w:hAnsi="仿宋_GB2312" w:eastAsia="仿宋_GB2312" w:cs="仿宋_GB2312"/>
          <w:b/>
          <w:snapToGrid w:val="0"/>
          <w:spacing w:val="0"/>
          <w:kern w:val="0"/>
          <w:sz w:val="32"/>
          <w:szCs w:val="32"/>
        </w:rPr>
      </w:pPr>
      <w:r>
        <w:rPr>
          <w:rFonts w:hint="eastAsia" w:ascii="仿宋_GB2312" w:hAnsi="仿宋_GB2312" w:eastAsia="仿宋_GB2312" w:cs="仿宋_GB2312"/>
          <w:b/>
          <w:snapToGrid w:val="0"/>
          <w:spacing w:val="0"/>
          <w:kern w:val="0"/>
          <w:sz w:val="32"/>
          <w:szCs w:val="32"/>
        </w:rPr>
        <w:t>七、参赛者权利和义务</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1</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所有参赛者享有同等参与评奖、监督、建议的权利，组委会负有被监督、听取建议的义务。</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2</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参赛作品的传播、展览、刊登、出版等的版权归组委会所有。组委会在使用参赛作品时，对其作者、指导者以及所在学校、院系依据《参赛报名表》予以署名。</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3</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所有参赛者不得要求组委会退回所提交的参评资料，不向大赛主办单位、承办单位及组委会提出任何形式的索偿要求。</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4</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参赛者应保证参赛作品具有全部知识产权，如发现参赛者申报作品有不符合参赛条件情形，组委会有权在大赛任一阶段取消其参赛资格，收回其所获之奖项，由此造成主办方损失的，概由参赛者承担。</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5</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如其他方对参赛产品提出知识产权方面的争议，则由参赛者自行处理并承担一切法律责任。</w:t>
      </w:r>
    </w:p>
    <w:p>
      <w:pPr>
        <w:keepNext w:val="0"/>
        <w:keepLines w:val="0"/>
        <w:pageBreakBefore w:val="0"/>
        <w:widowControl w:val="0"/>
        <w:kinsoku/>
        <w:wordWrap/>
        <w:overflowPunct/>
        <w:topLinePunct w:val="0"/>
        <w:bidi w:val="0"/>
        <w:snapToGrid/>
        <w:spacing w:line="240" w:lineRule="auto"/>
        <w:ind w:firstLine="480"/>
        <w:jc w:val="left"/>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6</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参赛作品的设计软件应该是正版或教育版设计软件并获得授权如涉及侵权问题由参赛团队自行承担相关责任。</w:t>
      </w:r>
    </w:p>
    <w:p>
      <w:pPr>
        <w:pStyle w:val="3"/>
        <w:keepNext w:val="0"/>
        <w:keepLines w:val="0"/>
        <w:pageBreakBefore w:val="0"/>
        <w:widowControl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snapToGrid w:val="0"/>
          <w:spacing w:val="0"/>
          <w:kern w:val="0"/>
          <w:sz w:val="32"/>
          <w:szCs w:val="32"/>
        </w:rPr>
      </w:pPr>
      <w:r>
        <w:rPr>
          <w:rStyle w:val="6"/>
          <w:rFonts w:hint="eastAsia" w:ascii="仿宋_GB2312" w:hAnsi="仿宋_GB2312" w:eastAsia="仿宋_GB2312" w:cs="仿宋_GB2312"/>
          <w:bCs/>
          <w:snapToGrid w:val="0"/>
          <w:spacing w:val="0"/>
          <w:kern w:val="0"/>
          <w:sz w:val="32"/>
          <w:szCs w:val="32"/>
        </w:rPr>
        <w:t>八、大赛联络</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第九届“中装杯”全国大学生环境设计大赛组委会办公室</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地</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址：北京丰台南四环西路128号3-1508</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邮</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 xml:space="preserve"> 编：100071</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电</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话：010-88114884</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手</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机：15801363651</w:t>
      </w:r>
    </w:p>
    <w:p>
      <w:pPr>
        <w:pStyle w:val="3"/>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摩课云竞赛平台申报问题解答：18510078043</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QQ</w:t>
      </w:r>
      <w:r>
        <w:rPr>
          <w:rFonts w:hint="eastAsia" w:ascii="仿宋_GB2312" w:hAnsi="仿宋_GB2312" w:eastAsia="仿宋_GB2312" w:cs="仿宋_GB2312"/>
          <w:snapToGrid w:val="0"/>
          <w:spacing w:val="0"/>
          <w:kern w:val="0"/>
          <w:sz w:val="32"/>
          <w:szCs w:val="32"/>
          <w:lang w:val="en-US" w:eastAsia="zh-CN"/>
        </w:rPr>
        <w:t xml:space="preserve"> </w:t>
      </w:r>
      <w:r>
        <w:rPr>
          <w:rFonts w:hint="eastAsia" w:ascii="仿宋_GB2312" w:hAnsi="仿宋_GB2312" w:eastAsia="仿宋_GB2312" w:cs="仿宋_GB2312"/>
          <w:snapToGrid w:val="0"/>
          <w:spacing w:val="0"/>
          <w:kern w:val="0"/>
          <w:sz w:val="32"/>
          <w:szCs w:val="32"/>
        </w:rPr>
        <w:t>2853295705</w:t>
      </w:r>
    </w:p>
    <w:p>
      <w:bookmarkStart w:id="0" w:name="_GoBack"/>
      <w:bookmarkEnd w:id="0"/>
    </w:p>
    <w:sectPr>
      <w:pgSz w:w="11906" w:h="16838"/>
      <w:pgMar w:top="1440" w:right="1247" w:bottom="1440" w:left="158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4DC02758"/>
    <w:rsid w:val="4DC0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2024-02-06T04:26:00Z</dcterms:created>
  <dc:creator>李艳</dc:creator>
  <cp:lastModifiedBy>李艳</cp:lastModifiedBy>
  <dcterms:modified xsi:type="dcterms:W3CDTF">2024-02-06T04:26:58Z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D56A3771ACDC42E18D89C32358ADBC73_11</vt:lpwstr>
  </property>
</Properties>
</file>