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tabs>
          <w:tab w:val="left" w:pos="-709"/>
          <w:tab w:val="left" w:pos="1276"/>
        </w:tabs>
        <w:kinsoku/>
        <w:wordWrap/>
        <w:overflowPunct/>
        <w:topLinePunct w:val="0"/>
        <w:autoSpaceDE/>
        <w:autoSpaceDN/>
        <w:bidi w:val="0"/>
        <w:adjustRightInd w:val="0"/>
        <w:snapToGrid/>
        <w:spacing w:line="240" w:lineRule="auto"/>
        <w:ind w:left="0" w:leftChars="0" w:firstLine="0" w:firstLineChars="0"/>
        <w:jc w:val="left"/>
        <w:textAlignment w:val="auto"/>
        <w:rPr>
          <w:rFonts w:hint="eastAsia" w:ascii="黑体" w:hAnsi="黑体" w:eastAsia="黑体" w:cs="宋体"/>
          <w:b w:val="0"/>
          <w:bCs w:val="0"/>
          <w:color w:val="333333"/>
          <w:spacing w:val="8"/>
          <w:kern w:val="2"/>
          <w:sz w:val="32"/>
          <w:szCs w:val="32"/>
          <w:lang w:val="en-US" w:eastAsia="zh-CN" w:bidi="ar-SA"/>
        </w:rPr>
      </w:pPr>
      <w:r>
        <w:rPr>
          <w:rFonts w:hint="eastAsia" w:ascii="黑体" w:hAnsi="黑体" w:eastAsia="黑体" w:cs="宋体"/>
          <w:b w:val="0"/>
          <w:bCs w:val="0"/>
          <w:color w:val="333333"/>
          <w:spacing w:val="8"/>
          <w:kern w:val="2"/>
          <w:sz w:val="32"/>
          <w:szCs w:val="32"/>
          <w:lang w:val="en-US" w:eastAsia="zh-CN" w:bidi="ar-SA"/>
        </w:rPr>
        <w:t>附件</w:t>
      </w:r>
    </w:p>
    <w:p>
      <w:pPr>
        <w:keepNext w:val="0"/>
        <w:keepLines w:val="0"/>
        <w:pageBreakBefore w:val="0"/>
        <w:widowControl w:val="0"/>
        <w:kinsoku/>
        <w:wordWrap/>
        <w:overflowPunct/>
        <w:topLinePunct w:val="0"/>
        <w:autoSpaceDE/>
        <w:autoSpaceDN/>
        <w:bidi w:val="0"/>
        <w:snapToGrid/>
        <w:spacing w:line="240" w:lineRule="auto"/>
        <w:jc w:val="center"/>
        <w:textAlignment w:val="auto"/>
        <w:rPr>
          <w:rFonts w:hint="eastAsia" w:ascii="方正小标宋简体" w:hAnsi="方正小标宋简体" w:eastAsia="方正小标宋简体" w:cs="方正小标宋简体"/>
          <w:b w:val="0"/>
          <w:bCs w:val="0"/>
          <w:color w:val="auto"/>
          <w:spacing w:val="0"/>
          <w:kern w:val="0"/>
          <w:sz w:val="36"/>
          <w:szCs w:val="36"/>
          <w:lang w:val="en-US" w:eastAsia="zh-CN" w:bidi="ar-SA"/>
        </w:rPr>
      </w:pPr>
      <w:r>
        <w:rPr>
          <w:rFonts w:hint="eastAsia" w:ascii="方正小标宋简体" w:hAnsi="方正小标宋简体" w:eastAsia="方正小标宋简体" w:cs="方正小标宋简体"/>
          <w:b w:val="0"/>
          <w:bCs w:val="0"/>
          <w:color w:val="auto"/>
          <w:spacing w:val="0"/>
          <w:kern w:val="0"/>
          <w:sz w:val="36"/>
          <w:szCs w:val="36"/>
          <w:lang w:val="en-US" w:eastAsia="zh-CN" w:bidi="ar-SA"/>
        </w:rPr>
        <w:t>2023年度建筑装饰行业科学技术奖入选名单</w:t>
      </w:r>
    </w:p>
    <w:tbl>
      <w:tblPr>
        <w:tblStyle w:val="4"/>
        <w:tblpPr w:leftFromText="180" w:rightFromText="180" w:vertAnchor="text" w:horzAnchor="page" w:tblpXSpec="center" w:tblpY="347"/>
        <w:tblOverlap w:val="never"/>
        <w:tblW w:w="5207" w:type="pct"/>
        <w:jc w:val="center"/>
        <w:tblLayout w:type="autofit"/>
        <w:tblCellMar>
          <w:top w:w="0" w:type="dxa"/>
          <w:left w:w="108" w:type="dxa"/>
          <w:bottom w:w="0" w:type="dxa"/>
          <w:right w:w="108" w:type="dxa"/>
        </w:tblCellMar>
      </w:tblPr>
      <w:tblGrid>
        <w:gridCol w:w="590"/>
        <w:gridCol w:w="2848"/>
        <w:gridCol w:w="2912"/>
        <w:gridCol w:w="2240"/>
        <w:gridCol w:w="1083"/>
      </w:tblGrid>
      <w:tr>
        <w:tblPrEx>
          <w:tblCellMar>
            <w:top w:w="0" w:type="dxa"/>
            <w:left w:w="108" w:type="dxa"/>
            <w:bottom w:w="0" w:type="dxa"/>
            <w:right w:w="108" w:type="dxa"/>
          </w:tblCellMar>
        </w:tblPrEx>
        <w:trPr>
          <w:trHeight w:val="740" w:hRule="atLeast"/>
          <w:jc w:val="center"/>
        </w:trPr>
        <w:tc>
          <w:tcPr>
            <w:tcW w:w="5000" w:type="pct"/>
            <w:gridSpan w:val="5"/>
            <w:tcBorders>
              <w:top w:val="nil"/>
              <w:left w:val="nil"/>
              <w:bottom w:val="nil"/>
              <w:right w:val="nil"/>
            </w:tcBorders>
            <w:shd w:val="clear" w:color="auto" w:fill="auto"/>
            <w:noWrap/>
            <w:vAlign w:val="center"/>
          </w:tcPr>
          <w:p>
            <w:pPr>
              <w:widowControl/>
              <w:jc w:val="center"/>
              <w:textAlignment w:val="center"/>
              <w:rPr>
                <w:rFonts w:ascii="等线" w:hAnsi="等线" w:eastAsia="等线" w:cs="等线"/>
                <w:b/>
                <w:bCs/>
                <w:color w:val="000000"/>
                <w:szCs w:val="21"/>
              </w:rPr>
            </w:pPr>
            <w:r>
              <w:rPr>
                <w:rFonts w:hint="eastAsia" w:ascii="宋体" w:hAnsi="宋体" w:eastAsia="宋体" w:cs="微软雅黑"/>
                <w:b/>
                <w:color w:val="333333"/>
                <w:spacing w:val="9"/>
                <w:sz w:val="32"/>
                <w:szCs w:val="32"/>
              </w:rPr>
              <w:t>一、科技创新工程奖</w:t>
            </w:r>
          </w:p>
        </w:tc>
      </w:tr>
      <w:tr>
        <w:tblPrEx>
          <w:tblCellMar>
            <w:top w:w="0" w:type="dxa"/>
            <w:left w:w="108" w:type="dxa"/>
            <w:bottom w:w="0" w:type="dxa"/>
            <w:right w:w="108" w:type="dxa"/>
          </w:tblCellMar>
        </w:tblPrEx>
        <w:trPr>
          <w:trHeight w:val="592"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序号</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项目名称</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单位名称</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完成人</w:t>
            </w:r>
          </w:p>
        </w:tc>
        <w:tc>
          <w:tcPr>
            <w:tcW w:w="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等级</w:t>
            </w:r>
          </w:p>
        </w:tc>
      </w:tr>
      <w:tr>
        <w:tblPrEx>
          <w:tblCellMar>
            <w:top w:w="0" w:type="dxa"/>
            <w:left w:w="108" w:type="dxa"/>
            <w:bottom w:w="0" w:type="dxa"/>
            <w:right w:w="108" w:type="dxa"/>
          </w:tblCellMar>
        </w:tblPrEx>
        <w:trPr>
          <w:trHeight w:val="745"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国家速滑馆（冰丝带）</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北京城建集团有限责任公司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李少华、苏振华、荣文超、顾和林、张强</w:t>
            </w:r>
          </w:p>
        </w:tc>
        <w:tc>
          <w:tcPr>
            <w:tcW w:w="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特等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上海天文馆（上海科技馆分馆）展示工程装饰布展总包项目</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上海市建筑装饰工程集团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韩煜、倪立莹、陈征、黄佳丽、刘天择</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成都天府国际机场航站区土建施工总承包一标段</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中国建筑第八工程局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詹进生、石鹏、申雨、陈波、郭洪波</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98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洛阳市奥林匹克中心(一期)设计施工总承包(EPC)项目(金属屋面工程、幕墙工程、装修工程、导视导向工程)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中建八局第二建设有限公司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杜智慧、彭冲、徐庆迎、高建喜、孔晨光</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芜湖宣城机场航站楼和综合楼精装修工程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中国建筑装饰集团有限公司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盛树贤、许涛、刘道磊、从继国</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凤阳明中都文化旅游中心</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山西一建集团有限公司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贾李林、张维平、高建廷、傅源方、武旭松</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108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7</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大禹陵景区（公祭典礼）提升项目二期（大禹纪念馆、大禹研究院区块）EPC总承包项目 大禹纪念馆装饰装修工程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浙江亚厦装饰股份有限公司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陈建东、吴龙、简齐超、范淼芳、张长庆</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8</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山西·潇河新城2号酒店</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山西四建集团有限公司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王波、田文俊、李伟杰、黄涛、王美丽</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9</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海天大酒店改造项目（海天中心）一期幕墙工程T2塔楼</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北京江河幕墙系统工程</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信红广、于目永</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10</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上合核心区配套设施工程项目</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中建八局发展建设有限公司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许岳峰、马贤领、付林、王宇、刘振永</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11</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深圳市岗厦北综合交通枢纽工程装饰装修工程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中铁二局集团装饰装修工程有限公司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万兆迁、李钦泽、赵海平、邵兵、王乃杰</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12</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苏州湾文化中心内装二标段工程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中孚泰文化建筑股份</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陈林、罗昭奇、郑如华、黄水兰、李晶华</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13</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重庆市轨道交通九号线一期工程装饰工程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中建五局装饰幕墙有限公司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田周周、安佰兴、朱荣磊、潘章彬、霍小静</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14</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武汉恒隆广场会所分包工程（公寓式酒店工程）1F-3F室内装饰装修</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深圳市建筑装饰（集团）</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王刚、王玲、刘婧、甘丹辉、易华</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15</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保利琶洲项目地块四幕墙工程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广州江河幕墙系统工程</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闫忠云、陈龙云、林烜、梁李军</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16</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远创国际蓝湾创意园（二期）1#-4#幕墙工程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嘉林建设集团有限公司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许玉生、赵红臣、魏建培、王东敏、白康</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17</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柳东新区文化广场项目幕墙及屋面工程（一标段）</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中建不二幕墙装饰有限公司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李海龙、廖勇、周佳乐、王能、陈杰</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18</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深圳大学西丽校区建设工程（二期）项目装修装饰工程Ⅵ标段</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深圳市建艺装饰集团股份</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王晟、汤清泉、吕健、肖宇峰、王洪伟</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19</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江山虎山运动公园项目专业分包合同幕墙工程专业分包</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中建不二幕墙装饰有限公司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曹中全、朱利波、罗兴、秦辉、张智升</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20</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前滩中心25-02酒店地块之酒店裙楼及塔楼幕墙分包工程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上海江河幕墙系统工程</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王焕伟、夏端亮、戴冬冬</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21</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合肥一中东校区项目</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安徽建工三建集团有限公司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桂金涛、苏紫红、孙杨洋、曹炜、刘琳</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22</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天长全民健身中心项目幕墙工程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 xml:space="preserve"> 安徽安粮建设工程有限公司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刘咏、陈永鸿、刘红、潘红星、李鑫海</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23</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南水北调焦作城区段生态保护PPP项目外幕墙及室内装饰工程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王士川、陈雅晴、康德生、董建利、邹晓伟</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24</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滨江金融大厦二期幕墙工程二标段</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中建不二幕墙装饰有限公司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马毅、郑彦来、陈永文、赵慧敏、赵轶博</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25</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威海国际经贸交流中心项目装饰工程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中建五局装饰幕墙有限公司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郭鹏、陈阳虹、张彦辉 、张斌、闻伟</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26</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保利创融广场商业楼装修工程施工总承包</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广东世纪达建设集团</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杜达新、罗卫军、陈超鸿、麦志基、曾晓文</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27</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深圳广电金融中心项目室内装饰装修施工工程(II标段)</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深圳市晶宫建筑装饰集团</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蒋剑、徐舒舒、谭小伍、彭永雄、潘湖</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28</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盐城黄海湿地博物馆幕墙工程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中建八局第三建设</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唐潮、王晓超、徐苗苗、张庆云、曹兆伟</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29</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天臣总部湾一期内装修项目标段三工程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江苏东保建设集团有限公司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陈鹏鹏、周成国、单玉龙、夏赟赟、张林</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30</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皖投新悦里项目商业装饰工程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合肥浦发建设集团有限公司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杨松林、魏峰、张媛媛、周连女、杨国强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31</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阜阳卷烟厂易地技改项目-生产指挥中心及后勤服务用房配套工程（内外装饰施工）</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安徽三三建设工程有限公司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王利民、闫杰、周云桃、高飞、吴廷廷</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32</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榆中县市民公园和场馆建设及道路新建工程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甘肃第四建设集团</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有限责任公司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曹双麟、孟安文、梁伟东、常鑫鹏、苏红</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33</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金牛现代都市工业港4号项目幕墙及屋面装饰工程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中建新科建设发展有限公司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何杰、赵鑫、魏栋、王鑫、曾金竹</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34</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创智产业园一期酒店精装修工程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德才装饰股份有限公司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刘春磊、常晓亮、李隆昌、侯龙龙、王刚伟</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35</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金冠亚沙村西区</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北京城建六建设集团</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缴志刚、王俊杰、郑平、孙启刚、夏海林</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36</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深圳技术大学建设项目（一期）建筑装修装饰工程（施工）Ⅵ标</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深圳市建艺装饰集团股份</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涂俊峰、廖嘉文、苏光、张志杰、史文勇</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8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37</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滨湖西单元TH-03-02-01B地块和滨湖西单元TH-03-02-01K地块开发建设项目（湖州市小梅山宾馆二期项目）</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浙江大东吴集团建设</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黄国兴、徐建章、邹利坤、严振强、金员平</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0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38</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上海浦东机场三期扩建工程卫星厅及捷运车站工程公共区域装饰工程施工专业承包（三标段））</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上海市建筑装饰工程集团有限公司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李骋、陈培俊、洪潇、鲁新华、潘杰</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39</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安徽省安庆市会展中心PPP项目展览中心幕墙工程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金鹏装饰股份有限公司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曹秀军、徐伟、颜立伟、沈建忠、胡波</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40</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涡阳县体育中心PPP项目体育馆、综合馆幕墙工程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森凯利建设有限公司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 xml:space="preserve"> 梁海、李国明、刘学文、黄磊</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41</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中央礼品文物库项目（88项目精装修专业分包工程、88工程项目外幕墙及干挂石材工程）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中建东方装饰有限公司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姜财吉、洪安享、黄涛、陈浩、郭秋义</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42</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第31届世界大学生夏季运动会成都大学大运村（产教融合）建设项目</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深圳市宝鹰建设集团股份</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陈克顺、高传玉、张新辉、王兴堂、刘磊</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43</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青岛市地铁一号线控制中心项目</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中启胶建集团有限公司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刘姗姗、郭收田、崔玉军、贾桂刊、毛红庆</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44</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续宝大厦幕墙工程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金鼎幕墙股份有限公司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黄雪强、李钟金、韦丽红、李诗涵、韦强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45</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国贸中心3号商业、办公、公寓楼幕墙专业分包工程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广东世纪达建设集团</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杨鉴兴、邹巨新、张诚、罗卫军、霍剑峰</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46</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南京大学苏州校区（东区）教学组团6#教学楼7#教学楼8#教学楼9#食堂内装工程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苏州广林建设有限责任公司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刘菊、虞珍琰、秦洋、沈佳红</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47</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新建湖北鄂州民用机场工程房屋建筑工程施工1标段幕墙工程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彭真、赵荣煊、刘卿卿、李博文、张树凯</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00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48</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中国电子科技集团第三十八研究所分系统调试生产厂房设计采购施工总承包工程外檐金属幕墙工程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安徽祥奎建筑装饰工程</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龙良琦、李琛、姚振、曹月、段述奎</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49</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合肥市精神病医院封闭病房住院楼维修改造工程二标装饰</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安徽省南苑建设工程</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聂大力、周言稳、周磊、程亚芳、李勇</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50</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宁夏美术馆项目</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宁夏建工集团有限公司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张鹏、运文涛、沈嘉尧、金晶、司伟</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51</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曲江电竞产业园--场馆区室内装修工程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深圳市博大建设集团</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张昆、万川、查文科、匡代君</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52</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银雀山汉墓竹简博物馆内外装饰及展厅展陈工程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山东天元装饰工程有限公司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王燕、赵庆娜、王贵亮、张怀伟、孙晓鑫</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115"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53</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广东阳江农村商业银行股份有限公司新营业大楼装修工程项目</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深圳安星建设集团有限公司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邹广金、陈丹、叶佐用、许业勤、何君</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54</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华润笋岗中心项目商业精装修工程（二标段）</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深圳时代装饰股份有限公司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黄斌、梁续世、李福民、曹巧生、黄强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1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55</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浙江龙湖鄞州区H1-1地块明一商业项目幕墙工程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浙江互创建筑工程有限公司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吴国尧、舒立辉、舒立权、楼泽波、陈森隆</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175"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56</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安徽公安职业学院整体搬迁工程室内精装修三标段专业分包工程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安徽森柏建设工程有限公司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 xml:space="preserve">孙柏林、任芝翠、翟柏林、吴光成 </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57</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高速滨湖文体中心内装修消防改造工程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安徽左之岸建设工程</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崇小妹、王俊、叶军、席贻军、吴义友</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58</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山西大学东山校区公共教学楼</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山西四建集团有限公司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 xml:space="preserve">籍跃奎、于伟、卫芷、魏启栋、黄志明  </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85"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59</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汉中兴元新区汉文化博览园城市展览馆装饰装修工程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菅俊超、王叙瓴、张立伟、周阳、常清</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88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60</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中山市博物馆群陈列布展设计与施工工程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广州力天文化创意产业集团有限公司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陈世力、谢永周、吴春宁、刘昂博、黄敏怡</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61</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安徽公安学院整体搬迁工程室内精装修一标段</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中安恒慧建设集团有限公司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潘华银  胡心灵  徐杰</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6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62</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合肥解放电影院改造工程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佳伟建设集团有限公司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吕皖北、杨家伟、杨平、朱俊义、任奕胜</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63</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国旅长安大厦装修改造项目</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中建一局集团装饰工程</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张洁、卢颖、施林铁、王慧、李伟</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64</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中国重型机械研究院股份公司一期II标段室内装饰工程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陕西建工第一建设集团</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石岩、杨彬、王菲、卢聪、余勃彰</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65</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龙岗开发区中部党群服务中心暨职工活动中心项目设计施工一体化</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佳天下建设集团有限公司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万颖、王潇航、张德权、王波、张勇</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66</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安徽诚信项目管理有限公司要素市场办公区装饰改造项目工程施工</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安徽省安泰建筑装饰工程</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陈永章、陈波、张德习、程强、卞恩宗</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67</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中建·悦东嘉园写字楼一标段精装修工程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中建六局装饰工程</w:t>
            </w:r>
          </w:p>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刘明智、邱实、郑鹏、李昀铮</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68</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空港新城企业总部项目-东部新区展示</w:t>
            </w:r>
            <w:r>
              <w:rPr>
                <w:rFonts w:hint="eastAsia" w:asciiTheme="minorEastAsia" w:hAnsiTheme="minorEastAsia" w:eastAsiaTheme="minorEastAsia" w:cstheme="minorEastAsia"/>
                <w:color w:val="000000"/>
                <w:spacing w:val="-6"/>
                <w:kern w:val="0"/>
                <w:sz w:val="21"/>
                <w:szCs w:val="21"/>
                <w:lang w:bidi="ar"/>
              </w:rPr>
              <w:t>和政务中心幕墙工程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中建深圳装饰有限公司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李长春、邓祥、方文镖、胡志勇、唐波</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10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69</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必欧瀚创新型体外诊断试剂及配套仪器研发生产基地建设项目外立面幕墙装饰工程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绿都建筑装饰集团有限公司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刘冰、汪霞、葛翠</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1825"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70</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安徽中安融资租赁股份有限公司、安徽中安汽车融资租赁股份有限公司－产融中心B3地块写字楼21、22、23层装修装饰设计施工一体化项目</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合肥大源建筑科技有限公司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张家骥、陈宇、范伟宏、叶显亚、岳彩秀</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71</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cstheme="minorEastAsia"/>
                <w:color w:val="000000"/>
                <w:kern w:val="0"/>
                <w:szCs w:val="21"/>
                <w:lang w:bidi="ar"/>
              </w:rPr>
              <w:t>贵阳龙洞堡国际机场三期扩建工程T3航站楼项目精装修工程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cstheme="minorEastAsia"/>
                <w:color w:val="000000"/>
                <w:kern w:val="0"/>
                <w:szCs w:val="21"/>
                <w:lang w:bidi="ar"/>
              </w:rPr>
              <w:t>武汉建工华达建筑装饰设计工程有限公司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cstheme="minorEastAsia"/>
                <w:color w:val="000000"/>
                <w:kern w:val="0"/>
                <w:szCs w:val="21"/>
                <w:lang w:bidi="ar"/>
              </w:rPr>
              <w:t>夏奇、宁余候、罗帅、罗鹏、吴金涛</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72</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0"/>
                <w:szCs w:val="21"/>
                <w:lang w:bidi="ar"/>
              </w:rPr>
              <w:t>栾川山水文苑售楼部装饰项目</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洛阳百艺建筑装饰工程</w:t>
            </w:r>
          </w:p>
          <w:p>
            <w:pPr>
              <w:widowControl/>
              <w:jc w:val="center"/>
              <w:textAlignment w:val="center"/>
              <w:rPr>
                <w:rFonts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0"/>
                <w:szCs w:val="21"/>
                <w:lang w:bidi="ar"/>
              </w:rPr>
              <w:t>杨庆峰、马智强、曲茂君、林杜娟、孙丁铭</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40" w:hRule="atLeast"/>
          <w:jc w:val="center"/>
        </w:trPr>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heme="minorEastAsia" w:hAnsiTheme="minorEastAsia" w:eastAsiaTheme="minorEastAsia" w:cstheme="minorEastAsia"/>
                <w:color w:val="000000"/>
                <w:kern w:val="0"/>
                <w:szCs w:val="21"/>
                <w:lang w:val="en-US" w:eastAsia="zh-CN" w:bidi="ar"/>
              </w:rPr>
            </w:pPr>
            <w:r>
              <w:rPr>
                <w:rFonts w:hint="eastAsia" w:asciiTheme="minorEastAsia" w:hAnsiTheme="minorEastAsia" w:cstheme="minorEastAsia"/>
                <w:color w:val="000000"/>
                <w:kern w:val="0"/>
                <w:szCs w:val="21"/>
                <w:lang w:val="en-US" w:eastAsia="zh-CN" w:bidi="ar"/>
              </w:rPr>
              <w:t>73</w:t>
            </w:r>
          </w:p>
        </w:tc>
        <w:tc>
          <w:tcPr>
            <w:tcW w:w="14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0"/>
                <w:szCs w:val="21"/>
                <w:lang w:bidi="ar"/>
              </w:rPr>
              <w:t>西南证券总部大楼室内装饰装修工程</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重庆建工渝远建筑装饰</w:t>
            </w:r>
          </w:p>
          <w:p>
            <w:pPr>
              <w:widowControl/>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0"/>
                <w:szCs w:val="21"/>
                <w:lang w:bidi="ar"/>
              </w:rPr>
              <w:t>有限公司</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0"/>
                <w:szCs w:val="21"/>
                <w:lang w:bidi="ar"/>
              </w:rPr>
              <w:t>傅陶、罗洋、刘彦其、张金璇、刘柯言</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kern w:val="0"/>
                <w:szCs w:val="21"/>
                <w:lang w:bidi="ar"/>
              </w:rPr>
              <w:t>二等</w:t>
            </w:r>
          </w:p>
        </w:tc>
      </w:tr>
    </w:tbl>
    <w:tbl>
      <w:tblPr>
        <w:tblStyle w:val="4"/>
        <w:tblW w:w="5238" w:type="pct"/>
        <w:tblInd w:w="-187" w:type="dxa"/>
        <w:tblLayout w:type="autofit"/>
        <w:tblCellMar>
          <w:top w:w="0" w:type="dxa"/>
          <w:left w:w="108" w:type="dxa"/>
          <w:bottom w:w="0" w:type="dxa"/>
          <w:right w:w="108" w:type="dxa"/>
        </w:tblCellMar>
      </w:tblPr>
      <w:tblGrid>
        <w:gridCol w:w="796"/>
        <w:gridCol w:w="3069"/>
        <w:gridCol w:w="2555"/>
        <w:gridCol w:w="2471"/>
        <w:gridCol w:w="839"/>
      </w:tblGrid>
      <w:tr>
        <w:tblPrEx>
          <w:tblCellMar>
            <w:top w:w="0" w:type="dxa"/>
            <w:left w:w="108" w:type="dxa"/>
            <w:bottom w:w="0" w:type="dxa"/>
            <w:right w:w="108" w:type="dxa"/>
          </w:tblCellMar>
        </w:tblPrEx>
        <w:trPr>
          <w:trHeight w:val="700" w:hRule="atLeast"/>
        </w:trPr>
        <w:tc>
          <w:tcPr>
            <w:tcW w:w="5000" w:type="pct"/>
            <w:gridSpan w:val="5"/>
            <w:tcBorders>
              <w:top w:val="nil"/>
              <w:left w:val="nil"/>
              <w:bottom w:val="nil"/>
              <w:right w:val="nil"/>
            </w:tcBorders>
            <w:shd w:val="clear" w:color="auto" w:fill="auto"/>
            <w:noWrap/>
            <w:vAlign w:val="center"/>
          </w:tcPr>
          <w:p>
            <w:pPr>
              <w:widowControl/>
              <w:jc w:val="center"/>
              <w:textAlignment w:val="center"/>
              <w:rPr>
                <w:rFonts w:ascii="等线" w:hAnsi="等线" w:eastAsia="等线" w:cs="等线"/>
                <w:b/>
                <w:bCs/>
                <w:color w:val="000000"/>
                <w:sz w:val="28"/>
                <w:szCs w:val="28"/>
              </w:rPr>
            </w:pPr>
            <w:r>
              <w:rPr>
                <w:rFonts w:hint="eastAsia" w:ascii="宋体" w:hAnsi="宋体" w:cs="微软雅黑"/>
                <w:b/>
                <w:color w:val="333333"/>
                <w:spacing w:val="9"/>
                <w:sz w:val="32"/>
                <w:szCs w:val="32"/>
              </w:rPr>
              <w:t>二、科技创新成果奖</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序号</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成果名称</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单位名称</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完成人</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等级</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沿海地区高架站轨行区四锥体型抗风防震吊顶关键技术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广东省建筑装饰工程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蓝建勋、曾金亮、李雄</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智慧口岸及综合交通枢纽工程高效建造关键技术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李奇志、黄俊、陈之、漆佳欣、李士聪</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建筑装饰遮阳一体化玻璃幕墙绿色建造关键技术及应用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中铁城建集团有限公司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尹玉平、门彬、贺宏飞、曾乐、覃斌</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高空双层球形幕墙施工关键技术研究与应用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王彩峰、吴东昌、张立伟、钱 磊、刘兴胜</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超高层双子塔幕墙及精装修施工关键技术研究与应用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丁雅鑫、谭缝宝、张晓亮、郑彦来、李守文</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基于齐鲁孔孟文化的大型文化综合体设计施工综合技术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中建三局集团有限公司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迟振涛、朱旭城、赵春水、郎路光、赵正</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超大型屋面膜结构施工技术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中国建筑第八工程局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刘火明、魏爱生、李嘉、丁茂玲、王春光</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基于装饰装修专项工程绿色机器人研究</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上海市建筑装饰工程集团有限公司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管文超、张玉晟、洪潇、王震东、施支鸿</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基于爬模优化的超高层核心筒高效施工技术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曾小辉、祖公博、曹智、胡亮、陈俊林</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室内滑雪坡道设计与建造关键技术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中国京冶工程技术</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常亮、武龙河、高亚雄、柴彬、张冬</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医院负压隔离病房成套施工技术研究与应用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山西四建集团有限公司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巩奋成、晋斌、吕建峰、张建松、郑锦崎</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历史风貌区建筑装饰装配式墙体设计施工技术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广州珠江装修工程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陈舟、杨坚、卜继斌、张进、陶运喜</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超高层异型塔冠幕墙轨道行走设备吊装施工技术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北京江河幕墙系统工程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刘爱东、陈光烁、李飞、李彦京</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复杂异形场馆特殊构造金属幕墙快速建造关键技术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中建深圳装饰有限公司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郝乐、梁勇、朱道鹏、周海棣、龚正华</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天津第一热电厂—工业遗产更新项目设计、施工综合技术研究</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中建二局第三建筑工程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李佩治、孙明、李明科、李慧、李鹏飞</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大空间异形铝板天花双单元化施工技术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深圳市晶宫建筑装饰集团有限公司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彭刚、蒋剑、周俊、王娟娟、王春红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大型公共场馆复杂异形幕墙建造关键创新技术研究</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中亿丰建设集团股份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张浩、张皓良、罗鹤飞、沈筠、周永华</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长沙国金中心项目关键及创新技术应用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陈星、李孟林、刘博、张德智、朱晶</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地下超大超高交通枢纽“费马螺旋”异形吊顶施工技术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中铁二局集团装饰装修工程有限公司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李钦泽、万兆迁、邵兵、祝轲、胡巍</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天窗构件与圆钢支座的屋面装饰结构及施工方法</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中国建筑第八工程局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胡青云、左廷忠、张智慧、周建家、佘欢欢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文物古建筑屋脊整体提升保护技术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广东省六建工程总承包</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黄文铮、冼世明、劳毅雄、凌盛、吴德深</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木结构柱修缮施工技术及应用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德才装饰股份有限公司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孙茂军、汲庆玉、杲晓东、范旭、董飞飞</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现代化智慧农业科研楼关键技术研究与应用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中建二局第一建筑工程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马源、罗晓生、李静、赵飞胜、乔申</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轨道式大尺寸玻璃幕墙吊装施工技术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广东世纪达建设集团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杨鉴兴、何冠良、许有初、钟计妙、谢杰</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异构复合幕墙数字化设计及高质量营造技术研究与应用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中铁城建集团有限公司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张鑫全、张鹏、汤荣发、王向威、吴亚卿</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基于BIM+装配式建造技术在曲面异型幕墙中的应用研究</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王士川、陈雅晴、王彩峰、康德生、刘航</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建筑装饰装修干挂体系技术研究</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北京中铁装饰工程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陈继云、王艳立、邢世春、王伟光、胡姝婧</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地铁车站出入口钢结构雨棚单元装配式施工技术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中铁二局集团装饰装修工程有限公司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吴耀勇、祝轲、靳文强、谭政、陈维</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超大面积单元式曲面金属板幕墙设计及施工技术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金刚幕墙集团有限公司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王生、王何青、汤荣发、张国聪、熊波</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建筑工程室内移动放线机器人</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深圳海外装饰工程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陈汉成、胡利进、刘明、程路杨、邓宇宸</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垂帘式可调拉杆联结型玻璃楼梯施工技术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广东省粤建装饰集团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蓝建勋、许一崖、曾金亮、陈嘉欣、陈嘉信</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实验室室内开放空间管路设备综合设计及应用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惠特科学技术有限公司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邓曙光、吴海涛、奚光明、李园园</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装配式墙面系统-科晶覆纸墙</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浙江亚厦装饰股份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彭伟、钟春艳、蒋义赏、朱博炘、刘士萌</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大型公共建筑异形采光顶综合安装技术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中建二局第三建筑工程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孟建人、杨志国、李慧、王春艳</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钢结构零能耗建筑幕墙围护系统施工技术研究</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中建新科建设发展</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姜威、裴杰、王金秋、夏广伟、曾金竹</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基于再回收骨料的超大板幅斩假石施工技术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中国建筑第八工程局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李军培、姚树杰、曹建国、党安鲁、黄培</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装饰青砖夹心复合墙点式加固施工技术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安徽居众建设集团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任书东、丁雄、陈旭、钱秀凤、魏家庆</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装配式瓷砖科岩卫浴系统-科岩石塑覆砖墙板</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浙江亚厦装饰股份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周东珊、董陆慧、林显杨、朱钱华、李晓</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蝶形弹簧可调节吊顶构造技术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中建一局集团装饰工程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闫国丰、季文君、迟梦岩、施林铁、王慧</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新型双层金属屋面系统应用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金鹏装饰股份有限公司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颜谊、徐伟、曹秀军、任明明、周学兵</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新型不锈钢蜂窝板挂装系统</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合肥浦发建设集团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杨松林、魏峰、程道银、龙春青、赵毅</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大板块铝蜂窝铝副框复合陶瓷薄板装配式施工技术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中建五局装饰幕墙</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郭鹏、陈阳虹、张彦辉 、张斌 、谢腾云</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无回音房墙体消音施工技术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广东省建筑装饰集团公司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许一崖、巫峡、张立创、岑浩、陈国平</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隔震建筑全生命周期智能建造关键施工技术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韩正虎、孙经纬、陈俊、张伟、阚和顺</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装饰工程参数化节点数据库及深化设计管理平台</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上海市建筑装饰工程集团有限公司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阮国荣、管文超、顾文静、廖燕飞、蔡丽敏</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邻敏感性建筑不等高三排桩+锚索坑内锚固支护设计与施工技术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张相平、曹江、王云鑫、乔会丹</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超大空间造型墙面施工技术研究和应用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北京港源建筑装饰工程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何江荣、付磊、符剑平、徐兴、凌曼丽</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大型医院手术中心核心施工技术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中建八局第二建设</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彭冲、杜智慧、张凯、孟令宜、李垤辉</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大空间智能化展柜制作与安装技术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广东建雅室内工程设计施工有限公司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赵俊杰、莫雄、王汉亮、杨冬钺、谢宇翔</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多功能绿色集成单元式幕墙设计及施工技术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金刚幕墙集团有限公司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王生、王何青、郭树基、杨明加、甘春燕</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重载厂房环氧地坪施工工法</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安徽安兴装饰工程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有限责任公司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陶余桐、张洋、周典生、彭宏伟、张军</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大型文化类场馆装饰装修施工技术研究与应用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上海宝冶建筑装饰</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韦如益、王丰、王英鸽、田俊年、陈孟浩</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国际会议中心仿古装饰幕墙设计施工技术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中建八局第一建设</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朱健、王振国、宫献伟、陈朝林、张尊涛</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钢结构柱钢板装饰面安装技术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德才装饰股份有限公司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贾兴旺、杲晓东、范旭、董飞飞、万莉</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大空间多曲面铝条板施工技术研究与应用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中国建筑第八工程局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韩松、文代友、张林、姚树杰、党安鲁</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回形钢骨混凝土核心筒—巨型拱悬吊钢结构建造关键技术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邱时秒、赵家欢、郭骅锐</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钢拉索吊挂双曲遮阳膜施工技术与应用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胡亚科、李业锋、张文、卢昕、安琦</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高空遮阳膜预应力张拉分块吊装施工技术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华鼎建筑装饰工程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冯井方、费侃、郝加生、江奎、吴天宇</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格栅状石材造型单元体幕墙设计施工技术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中建八局第一建设</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殷超杰、刘龙、宫献伟、王浩杰、白林文</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高大空间大跨度曲面瓦楞铝板单元模块吊装快速施工技术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中建五局装饰幕墙</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郭鹏、陈阳虹、张彦辉 、张斌 、闻伟</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超厚亚克力泳池池壁安装施工技术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深圳市建筑装饰（集团）有限公司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吴昊、朱文龙、戎鑫、徐鑫长、许莲芬</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基于BIM双曲面高大造型墙定位和安装技术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广东世纪达建设集团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何达林、杨鉴兴、陈超鸿、罗卫军、刘文亚</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椭球体叠级式幕墙系统施工技术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邹于捷、杨壮壮、于军、师鹏名、赵乾斌</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大型公共建筑室内超大板块复杂饰面集成应用与示范</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上海市建筑装饰工程集团有限公司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郭良倩、俞杰、孔劲松、叶智新、何安翔</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高压热固化木纤维板幕墙施工技术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北京城建北方集团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陈兆夫、史志刚、徐龙</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被动式超低能耗建筑单元式幕墙及智能建造施工技术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中国建筑第八工程局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赵趯、李渊儒、赵猛、党安鲁、潘志专</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交叉造型铝方通框架装配施工技术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深圳时代装饰股份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丁如春、李福民、黄斌、冯晓燕、王之杰</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高空天花装配式升降照明装置施工技术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深圳市晶宫建筑装饰集团有限公司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丘远存、周俊、谭云生、彭成委、范春型</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既有建筑室内穹形玻璃吊顶施工技术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宋泽镡、周杨、王占亮、郭选琴、岳倩格</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基于BIM技术的幕墙装饰工程数字化建造关键技术与应用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邓颖欣、张洋、蔡冲、张一豪、汪冉</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高大空间吊顶转换钢架研究与应用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北京城建六建设集团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缴志刚、王俊杰、郑平、孙启刚、夏海林</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立体异型吊顶铝板安装技术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中建六局装饰工程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王会超、孙晓飞、冒培成、王富增、卜凡昊</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超高超重精装门安装施工技术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中国建筑第八工程局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李军培、赵磊、姚树杰、李越、蔡峰</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悬挂式组合型弧形曲面铝板幕墙挑檐施工技术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深圳市方大建科集团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安亚军、魏越兴、文林、徐强、张腾飞</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一种玻璃幕墙用硅酮胶的耐候性现场检测装置</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森凯利建设有限公司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梁海、李国明、刘学文、彭保林、宋磊</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大型生态公园园林景观综合施工关键技术研究与应用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朱龙飞、刘华栋、靖森、靳行、李莎莎</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仿唐古建剧院关键施工技术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中建二局第三建筑工程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赵海军、王天东、秦智超、彭志磊、原媛</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超高层装配式建筑外立面高效建造技术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中建二局第一建筑工程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张佰辉、陈芳鑫、李静、张亭、钟建棠</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模块化组合式屏风施工技术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深圳市建筑装饰（集团）有限公司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张开永、黄巍、温馨、曹勇、瞿卫锋</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装配式建筑单元窗施工技术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广州建筑装饰集团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张玉群、何星、黄永杭、伍嘉晖、杨初昕</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钢围板式牛腿技术研究与应用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安徽建工集团股份有限公司建筑设计研究院</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马奇、马良浮、傅宏林、刘春国、殷莱莱</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装配式地面系统-琉晶架空地面</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浙江亚厦装饰股份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彭伟、马泽锋、于浩、吕浬、李晓</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装饰装修地面收口工艺研究与应用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中建一局集团装饰工程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王建凯、施林铁、李伟、赵文华、赵振印</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高空大悬挑圆弧形组合单元式铝板檐口装配施工技术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甘肃第四建设集团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有限责任公司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孟安文、曹双麟、常鑫鹏、梁伟东、苏红 </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模块化装饰隔墙装配式施工技术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深圳瑞和建筑装饰股份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颜海潘、李有江、陈福禄、李冬阳、黄斌</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高层建筑全饰面清水混凝土外墙施工技术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中国建筑第二工程局</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陆萱、范效呈、高加林、黄灿、张一川</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87</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超高倾斜异形装饰墙面综合施工技术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徐文俊、安琦、文洋、钱玉勇</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88</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超大型文化交流中心项目施工关键技术研究</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李长水、张立伟、边浩、潘浩、郝大伟</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89</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一种适应超大玻璃的构造体系及安装技术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北京江河幕墙系统工程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李飞、刘爱东、张辉、王三亮、李剑星</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90</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基于BIM的曲面铝板玻璃幕墙模块化施工技术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中建新科建设发展</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何杰、姜树仁、魏栋、赵鑫、魏书豪</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73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91</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大规格复杂造型拼花现浇水磨石楼面施工技术研究与应用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深圳市华辉装饰工程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夏晓劼、贾春燕、叶小放、刘增杰、杨放宇</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90"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92</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仿真造型构件预制及安装施工技术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深圳市宝鹰建设集团股份有限公司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刘飞、杨海峰、刘鹏程、万雄、张绮珊</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65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93</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钢-混装配式带肋空心楼盖体系研究与应用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中建三局集团有限公司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刘玮、谢曦、蔡攀攀、胡明文、李守文</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622"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94</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不同类型公共建筑绿色幕墙施工关键技术研究与应用</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中建七局建筑装饰工程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彭真、李博文、刘振、王彩峰、陈丙凯</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66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95</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商业空间装饰设计与建造关键技术应用及研究</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中建新科建设发展</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王鑫、梁小平、万广通、吕嵘阳、李鹏</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647" w:hRule="atLeast"/>
        </w:trPr>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96</w:t>
            </w:r>
          </w:p>
        </w:tc>
        <w:tc>
          <w:tcPr>
            <w:tcW w:w="1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墙顶板材单元体系集成安装关键技术</w:t>
            </w:r>
          </w:p>
        </w:tc>
        <w:tc>
          <w:tcPr>
            <w:tcW w:w="1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山西建筑工程集团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 李新平、刘鹰、景宇、郭霖、崔莉</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bl>
    <w:p>
      <w:pPr>
        <w:widowControl/>
        <w:jc w:val="center"/>
        <w:textAlignment w:val="center"/>
        <w:rPr>
          <w:rFonts w:asciiTheme="minorEastAsia" w:hAnsiTheme="minorEastAsia" w:cstheme="minorEastAsia"/>
          <w:color w:val="000000"/>
          <w:kern w:val="0"/>
          <w:szCs w:val="21"/>
          <w:lang w:bidi="ar"/>
        </w:rPr>
      </w:pPr>
    </w:p>
    <w:tbl>
      <w:tblPr>
        <w:tblStyle w:val="4"/>
        <w:tblW w:w="5235" w:type="pct"/>
        <w:tblInd w:w="-193" w:type="dxa"/>
        <w:tblLayout w:type="autofit"/>
        <w:tblCellMar>
          <w:top w:w="0" w:type="dxa"/>
          <w:left w:w="108" w:type="dxa"/>
          <w:bottom w:w="0" w:type="dxa"/>
          <w:right w:w="108" w:type="dxa"/>
        </w:tblCellMar>
      </w:tblPr>
      <w:tblGrid>
        <w:gridCol w:w="4"/>
        <w:gridCol w:w="807"/>
        <w:gridCol w:w="4"/>
        <w:gridCol w:w="3063"/>
        <w:gridCol w:w="2552"/>
        <w:gridCol w:w="2464"/>
        <w:gridCol w:w="823"/>
        <w:gridCol w:w="8"/>
      </w:tblGrid>
      <w:tr>
        <w:trPr>
          <w:gridBefore w:val="1"/>
          <w:gridAfter w:val="1"/>
          <w:wBefore w:w="2" w:type="pct"/>
          <w:wAfter w:w="2" w:type="pct"/>
          <w:trHeight w:val="620" w:hRule="atLeast"/>
        </w:trPr>
        <w:tc>
          <w:tcPr>
            <w:tcW w:w="4994" w:type="pct"/>
            <w:gridSpan w:val="6"/>
            <w:tcBorders>
              <w:top w:val="nil"/>
              <w:left w:val="nil"/>
              <w:bottom w:val="nil"/>
              <w:right w:val="nil"/>
            </w:tcBorders>
            <w:shd w:val="clear" w:color="auto" w:fill="auto"/>
            <w:noWrap/>
            <w:vAlign w:val="center"/>
          </w:tcPr>
          <w:p>
            <w:pPr>
              <w:widowControl/>
              <w:jc w:val="center"/>
              <w:textAlignment w:val="center"/>
              <w:rPr>
                <w:rFonts w:ascii="等线" w:hAnsi="等线" w:eastAsia="等线" w:cs="等线"/>
                <w:b/>
                <w:bCs/>
                <w:color w:val="000000"/>
                <w:sz w:val="28"/>
                <w:szCs w:val="28"/>
              </w:rPr>
            </w:pPr>
            <w:r>
              <w:rPr>
                <w:rFonts w:hint="eastAsia" w:ascii="宋体" w:hAnsi="宋体" w:cs="微软雅黑"/>
                <w:b/>
                <w:color w:val="333333"/>
                <w:spacing w:val="9"/>
                <w:sz w:val="32"/>
                <w:szCs w:val="32"/>
              </w:rPr>
              <w:t>三、设计创新奖</w:t>
            </w:r>
          </w:p>
        </w:tc>
      </w:tr>
      <w:tr>
        <w:tblPrEx>
          <w:tblCellMar>
            <w:top w:w="0" w:type="dxa"/>
            <w:left w:w="108" w:type="dxa"/>
            <w:bottom w:w="0" w:type="dxa"/>
            <w:right w:w="108" w:type="dxa"/>
          </w:tblCellMar>
        </w:tblPrEx>
        <w:trPr>
          <w:gridBefore w:val="1"/>
          <w:gridAfter w:val="1"/>
          <w:wBefore w:w="2" w:type="pct"/>
          <w:wAfter w:w="2" w:type="pct"/>
          <w:trHeight w:val="540"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序号</w:t>
            </w:r>
          </w:p>
        </w:tc>
        <w:tc>
          <w:tcPr>
            <w:tcW w:w="1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项目名称</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单位名称</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完成人</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等级</w:t>
            </w:r>
          </w:p>
        </w:tc>
      </w:tr>
      <w:tr>
        <w:tblPrEx>
          <w:tblCellMar>
            <w:top w:w="0" w:type="dxa"/>
            <w:left w:w="108" w:type="dxa"/>
            <w:bottom w:w="0" w:type="dxa"/>
            <w:right w:w="108" w:type="dxa"/>
          </w:tblCellMar>
        </w:tblPrEx>
        <w:trPr>
          <w:gridBefore w:val="1"/>
          <w:gridAfter w:val="1"/>
          <w:wBefore w:w="2" w:type="pct"/>
          <w:wAfter w:w="2" w:type="pct"/>
          <w:trHeight w:val="715"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w:t>
            </w:r>
          </w:p>
        </w:tc>
        <w:tc>
          <w:tcPr>
            <w:tcW w:w="1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白云国际会议中心二期室内设计总承包</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北京建院装饰工程设计</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 张涛、王立刚、孙霆、田天、刘航航</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gridBefore w:val="1"/>
          <w:gridAfter w:val="1"/>
          <w:wBefore w:w="2" w:type="pct"/>
          <w:wAfter w:w="2" w:type="pct"/>
          <w:trHeight w:val="685"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w:t>
            </w:r>
          </w:p>
        </w:tc>
        <w:tc>
          <w:tcPr>
            <w:tcW w:w="1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湖北省档案馆新馆建设项目幕墙设计</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中南建筑设计院股份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王书华、童超华、柳春、杨昇、张婧</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gridBefore w:val="1"/>
          <w:gridAfter w:val="1"/>
          <w:wBefore w:w="2" w:type="pct"/>
          <w:wAfter w:w="2" w:type="pct"/>
          <w:trHeight w:val="800"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w:t>
            </w:r>
          </w:p>
        </w:tc>
        <w:tc>
          <w:tcPr>
            <w:tcW w:w="1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金山区朱泾镇待泾村民宿修缮项目</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上海市建筑装饰工程集团有限公司</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李凌燕、朱益倩、韩心忆、傅旼旼、董熹萌                                                                                                                                                                                                                                                                                                                                                                                                                                                                                                                                       </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一等</w:t>
            </w:r>
          </w:p>
        </w:tc>
      </w:tr>
      <w:tr>
        <w:tblPrEx>
          <w:tblCellMar>
            <w:top w:w="0" w:type="dxa"/>
            <w:left w:w="108" w:type="dxa"/>
            <w:bottom w:w="0" w:type="dxa"/>
            <w:right w:w="108" w:type="dxa"/>
          </w:tblCellMar>
        </w:tblPrEx>
        <w:trPr>
          <w:gridBefore w:val="1"/>
          <w:gridAfter w:val="1"/>
          <w:wBefore w:w="2" w:type="pct"/>
          <w:wAfter w:w="2" w:type="pct"/>
          <w:trHeight w:val="610"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w:t>
            </w:r>
          </w:p>
        </w:tc>
        <w:tc>
          <w:tcPr>
            <w:tcW w:w="1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日照科技文化中心项目</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中建八局第二建设</w:t>
            </w:r>
          </w:p>
          <w:p>
            <w:pPr>
              <w:widowControl/>
              <w:jc w:val="center"/>
              <w:textAlignment w:val="center"/>
              <w:rPr>
                <w:rFonts w:asciiTheme="minorEastAsia" w:hAnsiTheme="minorEastAsia" w:cstheme="minorEastAsia"/>
                <w:color w:val="000000"/>
                <w:kern w:val="0"/>
                <w:szCs w:val="21"/>
                <w:lang w:bidi="ar"/>
              </w:rPr>
            </w:pPr>
            <w:bookmarkStart w:id="0" w:name="_GoBack"/>
            <w:bookmarkEnd w:id="0"/>
            <w:r>
              <w:rPr>
                <w:rFonts w:hint="eastAsia" w:asciiTheme="minorEastAsia" w:hAnsiTheme="minorEastAsia" w:cstheme="minorEastAsia"/>
                <w:color w:val="000000"/>
                <w:kern w:val="0"/>
                <w:szCs w:val="21"/>
                <w:lang w:bidi="ar"/>
              </w:rPr>
              <w:t>有限公司</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杜智慧、彭冲、昌盛、张中华、韩闯 </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gridBefore w:val="1"/>
          <w:gridAfter w:val="1"/>
          <w:wBefore w:w="2" w:type="pct"/>
          <w:wAfter w:w="2" w:type="pct"/>
          <w:trHeight w:val="700"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w:t>
            </w:r>
          </w:p>
        </w:tc>
        <w:tc>
          <w:tcPr>
            <w:tcW w:w="1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虎丘影像总部工厂基地办公区装饰项目</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苏州和氏设计营造股份</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宋璐、吴佳楠、江晓斌</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gridBefore w:val="1"/>
          <w:gridAfter w:val="1"/>
          <w:wBefore w:w="2" w:type="pct"/>
          <w:wAfter w:w="2" w:type="pct"/>
          <w:trHeight w:val="715"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w:t>
            </w:r>
          </w:p>
        </w:tc>
        <w:tc>
          <w:tcPr>
            <w:tcW w:w="1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湖州市平安实训基地暨吴兴区平安学院设计项目</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江苏恒龙装饰工程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武大军、徐闯、王佳全、李静、王玲</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gridBefore w:val="1"/>
          <w:gridAfter w:val="1"/>
          <w:wBefore w:w="2" w:type="pct"/>
          <w:wAfter w:w="2" w:type="pct"/>
          <w:trHeight w:val="1060"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w:t>
            </w:r>
          </w:p>
        </w:tc>
        <w:tc>
          <w:tcPr>
            <w:tcW w:w="1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深圳市城市轨道交通12号线工程施工总承包安装装修二工区上川站、流塘站公共区及出入口通道装饰装修工程</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深圳市科建建设集团</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马光军、胡正富、冯国庆、李春铜、宁永增 </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gridBefore w:val="1"/>
          <w:gridAfter w:val="1"/>
          <w:wBefore w:w="2" w:type="pct"/>
          <w:wAfter w:w="2" w:type="pct"/>
          <w:trHeight w:val="725"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w:t>
            </w:r>
          </w:p>
        </w:tc>
        <w:tc>
          <w:tcPr>
            <w:tcW w:w="1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临沂经济技术开发区沂蒙文化艺术中心后续建设工程</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山东天元装饰工程</w:t>
            </w:r>
          </w:p>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有限公司</w:t>
            </w:r>
          </w:p>
        </w:tc>
        <w:tc>
          <w:tcPr>
            <w:tcW w:w="12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刘建林、宋小永、张献华、黄义军、曹广胜</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二等</w:t>
            </w:r>
          </w:p>
        </w:tc>
      </w:tr>
      <w:tr>
        <w:tblPrEx>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shd w:val="clear" w:color="auto" w:fill="auto"/>
            <w:noWrap/>
            <w:vAlign w:val="center"/>
          </w:tcPr>
          <w:p>
            <w:pPr>
              <w:widowControl/>
              <w:jc w:val="center"/>
              <w:textAlignment w:val="center"/>
              <w:rPr>
                <w:rFonts w:ascii="等线" w:hAnsi="等线" w:cs="等线"/>
                <w:b/>
                <w:bCs/>
                <w:color w:val="000000"/>
                <w:sz w:val="28"/>
                <w:szCs w:val="28"/>
              </w:rPr>
            </w:pPr>
            <w:r>
              <w:rPr>
                <w:rFonts w:hint="eastAsia" w:ascii="宋体" w:hAnsi="宋体" w:cs="微软雅黑"/>
                <w:b/>
                <w:color w:val="333333"/>
                <w:spacing w:val="9"/>
                <w:sz w:val="32"/>
                <w:szCs w:val="32"/>
              </w:rPr>
              <w:t>四、科技人才奖</w:t>
            </w:r>
            <w:r>
              <w:rPr>
                <w:rFonts w:hint="eastAsia" w:ascii="宋体" w:hAnsi="宋体" w:cs="微软雅黑"/>
                <w:bCs/>
                <w:color w:val="333333"/>
                <w:spacing w:val="9"/>
                <w:szCs w:val="21"/>
              </w:rPr>
              <w:t>（按姓氏笔画</w:t>
            </w:r>
            <w:r>
              <w:rPr>
                <w:rFonts w:hint="eastAsia" w:ascii="宋体" w:hAnsi="宋体" w:cs="微软雅黑"/>
                <w:bCs/>
                <w:color w:val="333333"/>
                <w:spacing w:val="9"/>
                <w:szCs w:val="21"/>
                <w:lang w:val="en-US" w:eastAsia="zh-CN"/>
              </w:rPr>
              <w:t>排序，</w:t>
            </w:r>
            <w:r>
              <w:rPr>
                <w:rFonts w:hint="eastAsia" w:ascii="宋体" w:hAnsi="宋体" w:cs="微软雅黑"/>
                <w:bCs/>
                <w:color w:val="333333"/>
                <w:spacing w:val="9"/>
                <w:szCs w:val="21"/>
              </w:rPr>
              <w:t>排名</w:t>
            </w:r>
            <w:r>
              <w:rPr>
                <w:rFonts w:hint="eastAsia" w:ascii="宋体" w:hAnsi="宋体" w:cs="微软雅黑"/>
                <w:bCs/>
                <w:color w:val="333333"/>
                <w:spacing w:val="9"/>
                <w:szCs w:val="21"/>
                <w:lang w:val="en-US" w:eastAsia="zh-CN"/>
              </w:rPr>
              <w:t>不分先后</w:t>
            </w:r>
            <w:r>
              <w:rPr>
                <w:rFonts w:hint="eastAsia" w:ascii="宋体" w:hAnsi="宋体" w:cs="微软雅黑"/>
                <w:bCs/>
                <w:color w:val="333333"/>
                <w:spacing w:val="9"/>
                <w:szCs w:val="21"/>
              </w:rPr>
              <w:t>）</w:t>
            </w:r>
          </w:p>
        </w:tc>
      </w:tr>
      <w:tr>
        <w:tblPrEx>
          <w:tblCellMar>
            <w:top w:w="0" w:type="dxa"/>
            <w:left w:w="108" w:type="dxa"/>
            <w:bottom w:w="0" w:type="dxa"/>
            <w:right w:w="108" w:type="dxa"/>
          </w:tblCellMar>
        </w:tblPrEx>
        <w:trPr>
          <w:trHeight w:val="540"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序号</w:t>
            </w:r>
          </w:p>
        </w:tc>
        <w:tc>
          <w:tcPr>
            <w:tcW w:w="15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姓名</w:t>
            </w:r>
          </w:p>
        </w:tc>
        <w:tc>
          <w:tcPr>
            <w:tcW w:w="300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bCs/>
                <w:color w:val="000000"/>
                <w:kern w:val="0"/>
                <w:szCs w:val="21"/>
                <w:lang w:bidi="ar"/>
              </w:rPr>
            </w:pPr>
            <w:r>
              <w:rPr>
                <w:rFonts w:hint="eastAsia" w:asciiTheme="minorEastAsia" w:hAnsiTheme="minorEastAsia" w:cstheme="minorEastAsia"/>
                <w:b/>
                <w:bCs/>
                <w:color w:val="000000"/>
                <w:kern w:val="0"/>
                <w:szCs w:val="21"/>
                <w:lang w:bidi="ar"/>
              </w:rPr>
              <w:t>所在单位</w:t>
            </w:r>
          </w:p>
        </w:tc>
      </w:tr>
      <w:tr>
        <w:tblPrEx>
          <w:tblCellMar>
            <w:top w:w="0" w:type="dxa"/>
            <w:left w:w="108" w:type="dxa"/>
            <w:bottom w:w="0" w:type="dxa"/>
            <w:right w:w="108" w:type="dxa"/>
          </w:tblCellMar>
        </w:tblPrEx>
        <w:trPr>
          <w:trHeight w:val="540"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1</w:t>
            </w:r>
          </w:p>
        </w:tc>
        <w:tc>
          <w:tcPr>
            <w:tcW w:w="15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王建国</w:t>
            </w:r>
          </w:p>
        </w:tc>
        <w:tc>
          <w:tcPr>
            <w:tcW w:w="300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深圳市宝鹰建设集团股份有限公司</w:t>
            </w:r>
          </w:p>
        </w:tc>
      </w:tr>
      <w:tr>
        <w:tblPrEx>
          <w:tblCellMar>
            <w:top w:w="0" w:type="dxa"/>
            <w:left w:w="108" w:type="dxa"/>
            <w:bottom w:w="0" w:type="dxa"/>
            <w:right w:w="108" w:type="dxa"/>
          </w:tblCellMar>
        </w:tblPrEx>
        <w:trPr>
          <w:trHeight w:val="540"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2</w:t>
            </w:r>
          </w:p>
        </w:tc>
        <w:tc>
          <w:tcPr>
            <w:tcW w:w="15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王中兵</w:t>
            </w:r>
          </w:p>
        </w:tc>
        <w:tc>
          <w:tcPr>
            <w:tcW w:w="300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嘉林建设集团有限公司</w:t>
            </w:r>
          </w:p>
        </w:tc>
      </w:tr>
      <w:tr>
        <w:tblPrEx>
          <w:tblCellMar>
            <w:top w:w="0" w:type="dxa"/>
            <w:left w:w="108" w:type="dxa"/>
            <w:bottom w:w="0" w:type="dxa"/>
            <w:right w:w="108" w:type="dxa"/>
          </w:tblCellMar>
        </w:tblPrEx>
        <w:trPr>
          <w:trHeight w:val="540"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3</w:t>
            </w:r>
          </w:p>
        </w:tc>
        <w:tc>
          <w:tcPr>
            <w:tcW w:w="15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白启安</w:t>
            </w:r>
          </w:p>
        </w:tc>
        <w:tc>
          <w:tcPr>
            <w:tcW w:w="300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浙江大学建筑设计研究院有限公司</w:t>
            </w:r>
          </w:p>
        </w:tc>
      </w:tr>
      <w:tr>
        <w:tblPrEx>
          <w:tblCellMar>
            <w:top w:w="0" w:type="dxa"/>
            <w:left w:w="108" w:type="dxa"/>
            <w:bottom w:w="0" w:type="dxa"/>
            <w:right w:w="108" w:type="dxa"/>
          </w:tblCellMar>
        </w:tblPrEx>
        <w:trPr>
          <w:trHeight w:val="540"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4</w:t>
            </w:r>
          </w:p>
        </w:tc>
        <w:tc>
          <w:tcPr>
            <w:tcW w:w="15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李</w:t>
            </w:r>
            <w:r>
              <w:rPr>
                <w:rFonts w:hint="eastAsia" w:asciiTheme="minorEastAsia" w:hAnsiTheme="minorEastAsia" w:cstheme="minorEastAsia"/>
                <w:color w:val="000000"/>
                <w:kern w:val="0"/>
                <w:szCs w:val="21"/>
                <w:lang w:val="en-US" w:eastAsia="zh-CN" w:bidi="ar"/>
              </w:rPr>
              <w:t xml:space="preserve">  </w:t>
            </w:r>
            <w:r>
              <w:rPr>
                <w:rFonts w:hint="eastAsia" w:asciiTheme="minorEastAsia" w:hAnsiTheme="minorEastAsia" w:cstheme="minorEastAsia"/>
                <w:color w:val="000000"/>
                <w:kern w:val="0"/>
                <w:szCs w:val="21"/>
                <w:lang w:bidi="ar"/>
              </w:rPr>
              <w:t>芬</w:t>
            </w:r>
          </w:p>
        </w:tc>
        <w:tc>
          <w:tcPr>
            <w:tcW w:w="300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上海市建筑装饰工程集团有限公司</w:t>
            </w:r>
          </w:p>
        </w:tc>
      </w:tr>
      <w:tr>
        <w:tblPrEx>
          <w:tblCellMar>
            <w:top w:w="0" w:type="dxa"/>
            <w:left w:w="108" w:type="dxa"/>
            <w:bottom w:w="0" w:type="dxa"/>
            <w:right w:w="108" w:type="dxa"/>
          </w:tblCellMar>
        </w:tblPrEx>
        <w:trPr>
          <w:trHeight w:val="540"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5</w:t>
            </w:r>
          </w:p>
        </w:tc>
        <w:tc>
          <w:tcPr>
            <w:tcW w:w="15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张渭军</w:t>
            </w:r>
          </w:p>
        </w:tc>
        <w:tc>
          <w:tcPr>
            <w:tcW w:w="300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甘肃第三建设集团有限公司</w:t>
            </w:r>
          </w:p>
        </w:tc>
      </w:tr>
      <w:tr>
        <w:tblPrEx>
          <w:tblCellMar>
            <w:top w:w="0" w:type="dxa"/>
            <w:left w:w="108" w:type="dxa"/>
            <w:bottom w:w="0" w:type="dxa"/>
            <w:right w:w="108" w:type="dxa"/>
          </w:tblCellMar>
        </w:tblPrEx>
        <w:trPr>
          <w:trHeight w:val="540"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6</w:t>
            </w:r>
          </w:p>
        </w:tc>
        <w:tc>
          <w:tcPr>
            <w:tcW w:w="15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陈汉成</w:t>
            </w:r>
          </w:p>
        </w:tc>
        <w:tc>
          <w:tcPr>
            <w:tcW w:w="300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深圳海外装饰工程有限公司</w:t>
            </w:r>
          </w:p>
        </w:tc>
      </w:tr>
      <w:tr>
        <w:tblPrEx>
          <w:tblCellMar>
            <w:top w:w="0" w:type="dxa"/>
            <w:left w:w="108" w:type="dxa"/>
            <w:bottom w:w="0" w:type="dxa"/>
            <w:right w:w="108" w:type="dxa"/>
          </w:tblCellMar>
        </w:tblPrEx>
        <w:trPr>
          <w:trHeight w:val="540"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7</w:t>
            </w:r>
          </w:p>
        </w:tc>
        <w:tc>
          <w:tcPr>
            <w:tcW w:w="15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季文君</w:t>
            </w:r>
          </w:p>
        </w:tc>
        <w:tc>
          <w:tcPr>
            <w:tcW w:w="300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中建一局集团装饰工程有限公司</w:t>
            </w:r>
          </w:p>
        </w:tc>
      </w:tr>
      <w:tr>
        <w:tblPrEx>
          <w:tblCellMar>
            <w:top w:w="0" w:type="dxa"/>
            <w:left w:w="108" w:type="dxa"/>
            <w:bottom w:w="0" w:type="dxa"/>
            <w:right w:w="108" w:type="dxa"/>
          </w:tblCellMar>
        </w:tblPrEx>
        <w:trPr>
          <w:trHeight w:val="540" w:hRule="atLeast"/>
        </w:trPr>
        <w:tc>
          <w:tcPr>
            <w:tcW w:w="4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8</w:t>
            </w:r>
          </w:p>
        </w:tc>
        <w:tc>
          <w:tcPr>
            <w:tcW w:w="15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覃祖荣</w:t>
            </w:r>
          </w:p>
        </w:tc>
        <w:tc>
          <w:tcPr>
            <w:tcW w:w="300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广西华辉装饰集团有限公司</w:t>
            </w:r>
          </w:p>
        </w:tc>
      </w:tr>
    </w:tbl>
    <w:p>
      <w:pPr>
        <w:widowControl/>
        <w:jc w:val="center"/>
        <w:textAlignment w:val="center"/>
        <w:rPr>
          <w:rFonts w:asciiTheme="minorEastAsia" w:hAnsiTheme="minorEastAsia" w:cstheme="minorEastAsia"/>
          <w:color w:val="000000"/>
          <w:kern w:val="0"/>
          <w:szCs w:val="21"/>
          <w:lang w:bidi="ar"/>
        </w:rPr>
      </w:pPr>
    </w:p>
    <w:p/>
    <w:sectPr>
      <w:pgSz w:w="11906" w:h="16838"/>
      <w:pgMar w:top="1440" w:right="1247" w:bottom="1440" w:left="1587" w:header="851" w:footer="992" w:gutter="0"/>
      <w:pgNumType w:fmt="numberInDash"/>
      <w:cols w:space="0" w:num="1"/>
      <w:rtlGutter w:val="0"/>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6286674F"/>
    <w:rsid w:val="2741780F"/>
    <w:rsid w:val="58DD0927"/>
    <w:rsid w:val="62866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customStyle="1" w:styleId="6">
    <w:name w:val="列出段落1"/>
    <w:basedOn w:val="1"/>
    <w:qFormat/>
    <w:uiPriority w:val="99"/>
    <w:pPr>
      <w:widowControl w:val="0"/>
      <w:adjustRightInd/>
      <w:snapToGrid/>
      <w:spacing w:after="0"/>
      <w:ind w:firstLine="420" w:firstLineChars="200"/>
      <w:jc w:val="both"/>
    </w:pPr>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9542</Words>
  <Characters>9772</Characters>
  <Lines>0</Lines>
  <Paragraphs>0</Paragraphs>
  <TotalTime>1</TotalTime>
  <ScaleCrop>false</ScaleCrop>
  <LinksUpToDate>false</LinksUpToDate>
  <CharactersWithSpaces>10314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2023-12-05T10:58:00Z</dcterms:created>
  <dc:creator>李艳</dc:creator>
  <cp:lastModifiedBy>李艳</cp:lastModifiedBy>
  <dcterms:modified xsi:type="dcterms:W3CDTF">2023-12-05T11:00:41Z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D7035A4EC0844345AF3F32C520891336</vt:lpwstr>
  </property>
</Properties>
</file>