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B8" w:rsidRDefault="00271780">
      <w:pPr>
        <w:rPr>
          <w:rFonts w:ascii="黑体" w:eastAsia="黑体" w:hAnsi="黑体"/>
          <w:bCs/>
          <w:color w:val="333333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</w:t>
      </w:r>
      <w:r>
        <w:rPr>
          <w:rFonts w:ascii="黑体" w:eastAsia="黑体" w:hAnsi="黑体"/>
          <w:bCs/>
          <w:sz w:val="32"/>
          <w:szCs w:val="32"/>
        </w:rPr>
        <w:t>件</w:t>
      </w:r>
    </w:p>
    <w:p w:rsidR="000956B8" w:rsidRDefault="00271780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第九届“中装杯”全国大学生环境设计大赛组织方案</w:t>
      </w:r>
    </w:p>
    <w:p w:rsidR="000956B8" w:rsidRDefault="000956B8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一、组织机构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指导机构</w:t>
      </w:r>
      <w:r>
        <w:rPr>
          <w:rFonts w:ascii="仿宋" w:eastAsia="仿宋" w:hAnsi="仿宋" w:cs="宋体" w:hint="eastAsia"/>
          <w:sz w:val="32"/>
          <w:szCs w:val="32"/>
        </w:rPr>
        <w:t>：中国建筑装饰协会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执行机构</w:t>
      </w:r>
      <w:r>
        <w:rPr>
          <w:rFonts w:ascii="仿宋" w:eastAsia="仿宋" w:hAnsi="仿宋" w:cs="宋体" w:hint="eastAsia"/>
          <w:sz w:val="32"/>
          <w:szCs w:val="32"/>
        </w:rPr>
        <w:t>：中</w:t>
      </w:r>
      <w:r>
        <w:rPr>
          <w:rFonts w:ascii="仿宋" w:eastAsia="仿宋" w:hAnsi="仿宋" w:cs="宋体"/>
          <w:sz w:val="32"/>
          <w:szCs w:val="32"/>
        </w:rPr>
        <w:t>国建筑装饰协会学术与教育委员会</w:t>
      </w:r>
    </w:p>
    <w:p w:rsidR="000956B8" w:rsidRDefault="00271780">
      <w:pPr>
        <w:spacing w:line="360" w:lineRule="auto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“中装杯”全国大学生环境设计大赛组委会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全程战略合作</w:t>
      </w:r>
      <w:r>
        <w:rPr>
          <w:rFonts w:ascii="仿宋" w:eastAsia="仿宋" w:hAnsi="仿宋" w:cs="宋体" w:hint="eastAsia"/>
          <w:sz w:val="32"/>
          <w:szCs w:val="32"/>
        </w:rPr>
        <w:t>：深圳市中装建设集团股份有限公司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大赛组委会：</w:t>
      </w:r>
      <w:r>
        <w:rPr>
          <w:rFonts w:ascii="仿宋" w:eastAsia="仿宋" w:hAnsi="仿宋" w:cs="宋体" w:hint="eastAsia"/>
          <w:sz w:val="32"/>
          <w:szCs w:val="32"/>
        </w:rPr>
        <w:t>由上述单位及参赛高校、支持企业（包括优秀建筑装饰企业、独立设计机构、房地产开发企业、设计软件企业、材料企业）组成。中国建筑装饰协会名誉会长刘</w:t>
      </w:r>
      <w:r>
        <w:rPr>
          <w:rFonts w:ascii="仿宋" w:eastAsia="仿宋" w:hAnsi="仿宋" w:cs="宋体"/>
          <w:sz w:val="32"/>
          <w:szCs w:val="32"/>
        </w:rPr>
        <w:t>晓一</w:t>
      </w:r>
      <w:r>
        <w:rPr>
          <w:rFonts w:ascii="仿宋" w:eastAsia="仿宋" w:hAnsi="仿宋" w:cs="宋体" w:hint="eastAsia"/>
          <w:sz w:val="32"/>
          <w:szCs w:val="32"/>
        </w:rPr>
        <w:t>担任组委会主任。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组委会下设办公室，负责联络协调和日常事务，由中国建筑装饰协会学术与教育委员会秘书</w:t>
      </w:r>
      <w:r>
        <w:rPr>
          <w:rFonts w:ascii="仿宋" w:eastAsia="仿宋" w:hAnsi="仿宋" w:cs="宋体"/>
          <w:sz w:val="32"/>
          <w:szCs w:val="32"/>
        </w:rPr>
        <w:t>长</w:t>
      </w:r>
      <w:r>
        <w:rPr>
          <w:rFonts w:ascii="仿宋" w:eastAsia="仿宋" w:hAnsi="仿宋" w:cs="宋体" w:hint="eastAsia"/>
          <w:sz w:val="32"/>
          <w:szCs w:val="32"/>
        </w:rPr>
        <w:t>朱时均担任组委会办公室主任，由中装新网副总编辑章海霞担任组委会办公室副主任。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评委会</w:t>
      </w:r>
      <w:r>
        <w:rPr>
          <w:rFonts w:ascii="仿宋" w:eastAsia="仿宋" w:hAnsi="仿宋" w:cs="宋体" w:hint="eastAsia"/>
          <w:sz w:val="32"/>
          <w:szCs w:val="32"/>
        </w:rPr>
        <w:t>：由资深设计师、知名设计机构代表、建筑装饰百强企业资深设计师、高校教授、行业专家组成。共计</w:t>
      </w:r>
      <w:r>
        <w:rPr>
          <w:rFonts w:ascii="仿宋" w:eastAsia="仿宋" w:hAnsi="仿宋" w:cs="宋体" w:hint="eastAsia"/>
          <w:sz w:val="32"/>
          <w:szCs w:val="32"/>
        </w:rPr>
        <w:t>30</w:t>
      </w:r>
      <w:r>
        <w:rPr>
          <w:rFonts w:ascii="仿宋" w:eastAsia="仿宋" w:hAnsi="仿宋" w:cs="宋体" w:hint="eastAsia"/>
          <w:sz w:val="32"/>
          <w:szCs w:val="32"/>
        </w:rPr>
        <w:t>人。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导师团</w:t>
      </w:r>
      <w:r>
        <w:rPr>
          <w:rFonts w:ascii="仿宋" w:eastAsia="仿宋" w:hAnsi="仿宋" w:cs="宋体" w:hint="eastAsia"/>
          <w:sz w:val="32"/>
          <w:szCs w:val="32"/>
        </w:rPr>
        <w:t>：由</w:t>
      </w:r>
      <w:r>
        <w:rPr>
          <w:rFonts w:ascii="仿宋" w:eastAsia="仿宋" w:hAnsi="仿宋" w:cs="宋体" w:hint="eastAsia"/>
          <w:sz w:val="32"/>
          <w:szCs w:val="32"/>
        </w:rPr>
        <w:t>100</w:t>
      </w:r>
      <w:r>
        <w:rPr>
          <w:rFonts w:ascii="仿宋" w:eastAsia="仿宋" w:hAnsi="仿宋" w:cs="宋体" w:hint="eastAsia"/>
          <w:sz w:val="32"/>
          <w:szCs w:val="32"/>
        </w:rPr>
        <w:t>位知名设计师组成。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二、参赛对象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中华人民共和国境内全日制大学环境艺术专业（室内设计、空间设计、建筑装饰设计、数字设计等）以及以人居环境为核心的设计学科（产品设计、风景园林等）的在校大学生或研究生。</w:t>
      </w:r>
    </w:p>
    <w:p w:rsidR="000956B8" w:rsidRDefault="00271780">
      <w:pPr>
        <w:pStyle w:val="1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三</w:t>
      </w:r>
      <w:r>
        <w:rPr>
          <w:rFonts w:ascii="仿宋" w:eastAsia="仿宋" w:hAnsi="仿宋" w:cs="宋体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学术支持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</w:p>
    <w:p w:rsidR="000956B8" w:rsidRDefault="00271780">
      <w:pPr>
        <w:pStyle w:val="1"/>
        <w:spacing w:line="360" w:lineRule="auto"/>
        <w:ind w:firstLine="632"/>
        <w:rPr>
          <w:rFonts w:ascii="仿宋" w:eastAsia="仿宋" w:hAnsi="仿宋" w:cs="宋体"/>
          <w:spacing w:val="-2"/>
          <w:sz w:val="32"/>
          <w:szCs w:val="32"/>
        </w:rPr>
      </w:pPr>
      <w:r>
        <w:rPr>
          <w:rFonts w:ascii="仿宋" w:eastAsia="仿宋" w:hAnsi="仿宋" w:cs="宋体" w:hint="eastAsia"/>
          <w:spacing w:val="-2"/>
          <w:sz w:val="32"/>
          <w:szCs w:val="32"/>
        </w:rPr>
        <w:t>清华大学、清华大学美术学院、中央美术学院、北京建筑大学、北京理工大学、天津大学、天津美术学院、天津理工大学，河北美术学院、山东建筑大学、浙江大学、中国美术学院、南京大学、东南大学、南京林业大学、南京艺术学院，同济大学、上海交通大学、安徽大学，江西财经大学、哈尔滨工业大学、鲁迅美术学院、沈阳建筑大学、大连理工大学、湖南大学、中南大学、湖南工业大学、湖南科技大学、湖北美术学院、华中科技大学、武汉理工大学、厦门大学、广州美术学院、华南理工大学、深圳大学、西安美术学院、西安建筑科技大学、西安交通大学，四川美术学院、</w:t>
      </w:r>
      <w:r>
        <w:rPr>
          <w:rFonts w:ascii="仿宋" w:eastAsia="仿宋" w:hAnsi="仿宋" w:cs="宋体" w:hint="eastAsia"/>
          <w:spacing w:val="-2"/>
          <w:sz w:val="32"/>
          <w:szCs w:val="32"/>
        </w:rPr>
        <w:t>西南大学、云南大学、云南艺术学院文华学院、云南民族大学、重庆大学、重庆城市科技学院、重庆工商职业学院、重庆艺术工程职业学院</w:t>
      </w:r>
      <w:r w:rsidR="00E3679F">
        <w:rPr>
          <w:rFonts w:ascii="仿宋" w:eastAsia="仿宋" w:hAnsi="仿宋" w:cs="宋体" w:hint="eastAsia"/>
          <w:spacing w:val="-2"/>
          <w:sz w:val="32"/>
          <w:szCs w:val="32"/>
        </w:rPr>
        <w:t>、</w:t>
      </w:r>
      <w:r w:rsidR="00E3679F" w:rsidRPr="00E3679F">
        <w:rPr>
          <w:rFonts w:ascii="仿宋" w:eastAsia="仿宋" w:hAnsi="仿宋" w:cs="宋体" w:hint="eastAsia"/>
          <w:spacing w:val="-2"/>
          <w:sz w:val="32"/>
          <w:szCs w:val="32"/>
        </w:rPr>
        <w:t>四川旅游学院</w:t>
      </w:r>
      <w:r>
        <w:rPr>
          <w:rFonts w:ascii="仿宋" w:eastAsia="仿宋" w:hAnsi="仿宋" w:cs="宋体" w:hint="eastAsia"/>
          <w:spacing w:val="-2"/>
          <w:sz w:val="32"/>
          <w:szCs w:val="32"/>
        </w:rPr>
        <w:t>等。</w:t>
      </w:r>
    </w:p>
    <w:p w:rsidR="000956B8" w:rsidRDefault="00271780">
      <w:pPr>
        <w:pStyle w:val="1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</w:t>
      </w:r>
      <w:r>
        <w:rPr>
          <w:rFonts w:ascii="仿宋" w:eastAsia="仿宋" w:hAnsi="仿宋" w:cs="宋体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合作机构</w:t>
      </w:r>
    </w:p>
    <w:p w:rsidR="000956B8" w:rsidRDefault="00271780">
      <w:pPr>
        <w:pStyle w:val="1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北京市建筑装饰协会、上海市装饰装修行业协会、天津市环境装饰协会、重庆市建筑装饰协会、广东省建筑业协会、浙江省建筑装饰行业协会、江苏省装饰装修行业协会、江苏省室内设计学会、福建省建筑装饰行业协会、广西建筑装饰协会、河北省建筑装饰业协会、辽宁省装饰协会、山东省装饰协会、云南省室内设计行业协会、内蒙古自治区建筑业协会、黑龙江省室内装饰协会、吉林省室内装饰协会、山西省建筑装饰</w:t>
      </w:r>
      <w:r>
        <w:rPr>
          <w:rFonts w:ascii="仿宋" w:eastAsia="仿宋" w:hAnsi="仿宋" w:cs="宋体" w:hint="eastAsia"/>
          <w:sz w:val="32"/>
          <w:szCs w:val="32"/>
        </w:rPr>
        <w:t>协会、厦门市建筑装饰协会、湖南省室内设计师协会、深圳市装饰行业协会、成都市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建筑装饰协会、武汉建筑装饰协会、宜昌市建筑装饰协会、西安市装饰业协会、洛阳市建筑装饰协会、东莞市建筑装饰协会、青岛市建筑装饰协会、烟台市建筑装饰协会设计师委员会。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五、赛题、奖项与报名方式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详见《第九届“中装杯”全国大学生环境设计大赛细则》，请登陆中装协官网中装新网</w:t>
      </w:r>
      <w:r>
        <w:rPr>
          <w:rFonts w:ascii="仿宋" w:eastAsia="仿宋" w:hAnsi="仿宋" w:cs="宋体" w:hint="eastAsia"/>
          <w:sz w:val="32"/>
          <w:szCs w:val="32"/>
        </w:rPr>
        <w:t>www.cbda.cn</w:t>
      </w:r>
      <w:r>
        <w:rPr>
          <w:rFonts w:ascii="仿宋" w:eastAsia="仿宋" w:hAnsi="仿宋" w:cs="宋体" w:hint="eastAsia"/>
          <w:sz w:val="32"/>
          <w:szCs w:val="32"/>
        </w:rPr>
        <w:t>下载。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六、大赛进程</w:t>
      </w:r>
    </w:p>
    <w:p w:rsidR="000956B8" w:rsidRDefault="00271780">
      <w:pPr>
        <w:pStyle w:val="a3"/>
        <w:widowControl/>
        <w:spacing w:before="0" w:beforeAutospacing="0" w:after="0" w:afterAutospacing="0" w:line="360" w:lineRule="auto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作品征集：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10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日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-2023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28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日</w:t>
      </w:r>
    </w:p>
    <w:p w:rsidR="000956B8" w:rsidRDefault="0027178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 xml:space="preserve">　　作品评审：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月</w:t>
      </w:r>
    </w:p>
    <w:p w:rsidR="000956B8" w:rsidRDefault="0027178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 xml:space="preserve">　　成绩公布：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月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七、大赛推广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中装新网</w:t>
      </w:r>
      <w:r>
        <w:rPr>
          <w:rFonts w:ascii="仿宋" w:eastAsia="仿宋" w:hAnsi="仿宋" w:cs="宋体" w:hint="eastAsia"/>
          <w:sz w:val="32"/>
          <w:szCs w:val="32"/>
        </w:rPr>
        <w:t>：以中装新网作为大赛主推广平台，建立大赛频道，大赛的全部资料、资讯和作品上传等均通过中装新网平台发布和进行；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城市宣讲：选取北京、上海、南京、南昌、长沙、武汉、郑州、成都、西安、重庆等作为本次大赛的巡回宣讲城市；在每个城市选择一所合作高校，共同开展大赛的宣讲推广活动。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“导师进</w:t>
      </w:r>
      <w:r>
        <w:rPr>
          <w:rFonts w:ascii="仿宋" w:eastAsia="仿宋" w:hAnsi="仿宋" w:cs="宋体"/>
          <w:sz w:val="32"/>
          <w:szCs w:val="32"/>
        </w:rPr>
        <w:t>校园</w:t>
      </w:r>
      <w:r>
        <w:rPr>
          <w:rFonts w:ascii="仿宋" w:eastAsia="仿宋" w:hAnsi="仿宋" w:cs="宋体" w:hint="eastAsia"/>
          <w:sz w:val="32"/>
          <w:szCs w:val="32"/>
        </w:rPr>
        <w:t>”系列</w:t>
      </w:r>
      <w:r>
        <w:rPr>
          <w:rFonts w:ascii="仿宋" w:eastAsia="仿宋" w:hAnsi="仿宋" w:cs="宋体"/>
          <w:sz w:val="32"/>
          <w:szCs w:val="32"/>
        </w:rPr>
        <w:t>活动：</w:t>
      </w:r>
      <w:r>
        <w:rPr>
          <w:rFonts w:ascii="仿宋" w:eastAsia="仿宋" w:hAnsi="仿宋" w:cs="宋体" w:hint="eastAsia"/>
          <w:sz w:val="32"/>
          <w:szCs w:val="32"/>
        </w:rPr>
        <w:t>邀请</w:t>
      </w:r>
      <w:r>
        <w:rPr>
          <w:rFonts w:ascii="仿宋" w:eastAsia="仿宋" w:hAnsi="仿宋" w:cs="宋体"/>
          <w:sz w:val="32"/>
          <w:szCs w:val="32"/>
        </w:rPr>
        <w:t>优秀一线设计师</w:t>
      </w:r>
      <w:r>
        <w:rPr>
          <w:rFonts w:ascii="仿宋" w:eastAsia="仿宋" w:hAnsi="仿宋" w:cs="宋体" w:hint="eastAsia"/>
          <w:sz w:val="32"/>
          <w:szCs w:val="32"/>
        </w:rPr>
        <w:t>以培训、主题报告、沙龙或论坛等形式与学生们面对面进行交流。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作品答辩：获奖部分学生代表将受组委会邀请参加工作营并进行获奖作品答辩。组委会将组织评审团、导师团代表对获奖作品进行答辩，答辩活动将采取电视录播的形式进行。录制剪辑完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成后将选送部分电视台和门户网站进行播出。</w:t>
      </w:r>
    </w:p>
    <w:p w:rsidR="000956B8" w:rsidRDefault="00271780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企业推广：在优秀建筑装饰企业，优秀室内设计机构设立联络员，负责实习与工作岗位的落实，与导师的沟通等事宜。</w:t>
      </w:r>
    </w:p>
    <w:p w:rsidR="000956B8" w:rsidRDefault="00271780">
      <w:pPr>
        <w:spacing w:line="360" w:lineRule="auto"/>
        <w:ind w:firstLineChars="200" w:firstLine="632"/>
        <w:rPr>
          <w:rFonts w:ascii="仿宋" w:eastAsia="仿宋" w:hAnsi="仿宋" w:cs="宋体"/>
          <w:spacing w:val="-2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2"/>
          <w:sz w:val="32"/>
          <w:szCs w:val="32"/>
        </w:rPr>
        <w:t>校园推广：</w:t>
      </w:r>
      <w:r>
        <w:rPr>
          <w:rFonts w:ascii="仿宋" w:eastAsia="仿宋" w:hAnsi="仿宋" w:cs="宋体" w:hint="eastAsia"/>
          <w:spacing w:val="-2"/>
          <w:sz w:val="32"/>
          <w:szCs w:val="32"/>
        </w:rPr>
        <w:t>所有参赛高校均设立校园大使一名，负责该校的大赛相关推广事宜。在各宣讲城市，除一所合作高校之外，当地各高校均可通过海报、高校社交网络等方式进行大赛的动员和推广。</w:t>
      </w:r>
    </w:p>
    <w:p w:rsidR="000956B8" w:rsidRDefault="000956B8"/>
    <w:p w:rsidR="000956B8" w:rsidRDefault="000956B8">
      <w:bookmarkStart w:id="0" w:name="_GoBack"/>
      <w:bookmarkEnd w:id="0"/>
    </w:p>
    <w:sectPr w:rsidR="000956B8" w:rsidSect="000956B8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iYzQ3YzU1NjY3ODVhZmZlOWNmMzYyM2Q5NzNiNTMifQ=="/>
  </w:docVars>
  <w:rsids>
    <w:rsidRoot w:val="55811A0F"/>
    <w:rsid w:val="000956B8"/>
    <w:rsid w:val="00271780"/>
    <w:rsid w:val="00E3679F"/>
    <w:rsid w:val="5581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6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B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qFormat/>
    <w:rsid w:val="000956B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Administrator</cp:lastModifiedBy>
  <cp:revision>2</cp:revision>
  <dcterms:created xsi:type="dcterms:W3CDTF">2023-05-19T05:12:00Z</dcterms:created>
  <dcterms:modified xsi:type="dcterms:W3CDTF">2023-05-19T05:12:00Z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EDC5B22256C3424B8607E4433F5CC798</vt:lpwstr>
  </property>
</Properties>
</file>