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A" w:rsidRDefault="008C028A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吉林：</w:t>
      </w:r>
    </w:p>
    <w:p w:rsidR="007251BC" w:rsidRDefault="007251BC" w:rsidP="007251BC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AD0BAE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</w:t>
      </w:r>
      <w:r w:rsidR="005949FE">
        <w:rPr>
          <w:rFonts w:ascii="仿宋_GB2312" w:eastAsia="仿宋_GB2312" w:hAnsi="宋体" w:hint="eastAsia"/>
          <w:sz w:val="24"/>
        </w:rPr>
        <w:t>共</w:t>
      </w:r>
      <w:r w:rsidR="005949FE">
        <w:rPr>
          <w:rFonts w:ascii="仿宋_GB2312" w:eastAsia="仿宋_GB2312" w:hAnsi="宋体" w:hint="eastAsia"/>
          <w:b/>
          <w:sz w:val="24"/>
        </w:rPr>
        <w:t>2</w:t>
      </w:r>
      <w:r w:rsidR="005949FE">
        <w:rPr>
          <w:rFonts w:ascii="仿宋_GB2312" w:eastAsia="仿宋_GB2312" w:hAnsi="宋体" w:hint="eastAsia"/>
          <w:sz w:val="24"/>
        </w:rPr>
        <w:t>（</w:t>
      </w:r>
      <w:r w:rsidR="005949FE" w:rsidRPr="00AD0BAE">
        <w:rPr>
          <w:rFonts w:ascii="仿宋_GB2312" w:eastAsia="仿宋_GB2312" w:hAnsi="宋体" w:hint="eastAsia"/>
          <w:color w:val="FF0000"/>
          <w:sz w:val="24"/>
        </w:rPr>
        <w:t>5月底截止</w:t>
      </w:r>
      <w:r w:rsidR="005949FE">
        <w:rPr>
          <w:rFonts w:ascii="仿宋_GB2312" w:eastAsia="仿宋_GB2312" w:hAnsi="宋体" w:hint="eastAsia"/>
          <w:sz w:val="24"/>
        </w:rPr>
        <w:t>）：</w:t>
      </w:r>
    </w:p>
    <w:p w:rsidR="007251BC" w:rsidRDefault="007251BC" w:rsidP="007251BC">
      <w:pPr>
        <w:pStyle w:val="a6"/>
        <w:numPr>
          <w:ilvl w:val="0"/>
          <w:numId w:val="8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华文中宋"/>
          <w:sz w:val="22"/>
        </w:rPr>
        <w:sectPr w:rsidR="007251BC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251BC" w:rsidRPr="007251BC" w:rsidRDefault="007251BC" w:rsidP="007251B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/>
          <w:sz w:val="22"/>
        </w:rPr>
      </w:pPr>
      <w:r w:rsidRPr="007251BC">
        <w:rPr>
          <w:rFonts w:ascii="宋体" w:eastAsia="宋体" w:hAnsi="宋体" w:cs="华文中宋" w:hint="eastAsia"/>
          <w:sz w:val="22"/>
        </w:rPr>
        <w:lastRenderedPageBreak/>
        <w:t>长春昆仑建设股份有限公司</w:t>
      </w:r>
    </w:p>
    <w:p w:rsidR="007251BC" w:rsidRPr="007251BC" w:rsidRDefault="007251BC" w:rsidP="007251BC">
      <w:pPr>
        <w:pStyle w:val="a6"/>
        <w:numPr>
          <w:ilvl w:val="2"/>
          <w:numId w:val="6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eastAsia="宋体" w:hAnsi="宋体" w:cs="华文中宋"/>
          <w:sz w:val="22"/>
        </w:rPr>
      </w:pPr>
      <w:proofErr w:type="gramStart"/>
      <w:r w:rsidRPr="007251BC">
        <w:rPr>
          <w:rFonts w:ascii="宋体" w:eastAsia="宋体" w:hAnsi="宋体" w:cs="华文中宋" w:hint="eastAsia"/>
          <w:sz w:val="22"/>
        </w:rPr>
        <w:lastRenderedPageBreak/>
        <w:t>百洋建设</w:t>
      </w:r>
      <w:proofErr w:type="gramEnd"/>
      <w:r w:rsidRPr="007251BC">
        <w:rPr>
          <w:rFonts w:ascii="宋体" w:eastAsia="宋体" w:hAnsi="宋体" w:cs="华文中宋" w:hint="eastAsia"/>
          <w:sz w:val="22"/>
        </w:rPr>
        <w:t>有限公司</w:t>
      </w:r>
    </w:p>
    <w:p w:rsidR="007251BC" w:rsidRDefault="007251BC" w:rsidP="007251BC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sz w:val="24"/>
          <w:u w:val="thick" w:color="FF0000"/>
        </w:rPr>
        <w:sectPr w:rsidR="007251BC" w:rsidSect="007251B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251BC" w:rsidRDefault="007251BC" w:rsidP="007251BC">
      <w:pPr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F6ECA" w:rsidRDefault="008C028A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5949FE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AD0BAE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5949FE">
        <w:rPr>
          <w:rFonts w:ascii="仿宋_GB2312" w:eastAsia="仿宋_GB2312" w:hAnsi="宋体" w:hint="eastAsia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AD0BAE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F6ECA" w:rsidRDefault="00CF6ECA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CF6EC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D0BAE" w:rsidRDefault="005949FE" w:rsidP="005949FE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华文中宋"/>
          <w:sz w:val="22"/>
        </w:rPr>
      </w:pPr>
      <w:r w:rsidRPr="005949FE">
        <w:rPr>
          <w:rFonts w:ascii="宋体" w:eastAsia="宋体" w:hAnsi="宋体" w:cs="华文中宋" w:hint="eastAsia"/>
          <w:sz w:val="22"/>
        </w:rPr>
        <w:lastRenderedPageBreak/>
        <w:t>吉林省腾跃装饰</w:t>
      </w:r>
      <w:proofErr w:type="gramStart"/>
      <w:r w:rsidRPr="005949FE">
        <w:rPr>
          <w:rFonts w:ascii="宋体" w:eastAsia="宋体" w:hAnsi="宋体" w:cs="华文中宋" w:hint="eastAsia"/>
          <w:sz w:val="22"/>
        </w:rPr>
        <w:t>装璜</w:t>
      </w:r>
      <w:proofErr w:type="gramEnd"/>
      <w:r w:rsidRPr="005949FE">
        <w:rPr>
          <w:rFonts w:ascii="宋体" w:eastAsia="宋体" w:hAnsi="宋体" w:cs="华文中宋" w:hint="eastAsia"/>
          <w:sz w:val="22"/>
        </w:rPr>
        <w:t>有限公司</w:t>
      </w:r>
    </w:p>
    <w:p w:rsidR="005949FE" w:rsidRDefault="005949FE" w:rsidP="005949FE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华文中宋"/>
          <w:sz w:val="22"/>
        </w:rPr>
      </w:pPr>
      <w:r w:rsidRPr="005949FE">
        <w:rPr>
          <w:rFonts w:ascii="宋体" w:eastAsia="宋体" w:hAnsi="宋体" w:cs="华文中宋" w:hint="eastAsia"/>
          <w:sz w:val="22"/>
        </w:rPr>
        <w:t>吉林省新世纪建设集团有限公司</w:t>
      </w:r>
    </w:p>
    <w:p w:rsidR="005949FE" w:rsidRDefault="005949FE" w:rsidP="005949FE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华文中宋"/>
          <w:sz w:val="22"/>
        </w:rPr>
      </w:pPr>
      <w:r w:rsidRPr="005949FE">
        <w:rPr>
          <w:rFonts w:ascii="宋体" w:eastAsia="宋体" w:hAnsi="宋体" w:cs="华文中宋" w:hint="eastAsia"/>
          <w:sz w:val="22"/>
        </w:rPr>
        <w:t>吉林亚泰恒大装饰工程有限公司</w:t>
      </w:r>
    </w:p>
    <w:p w:rsidR="005949FE" w:rsidRDefault="005949FE" w:rsidP="005949FE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华文中宋"/>
          <w:sz w:val="22"/>
        </w:rPr>
      </w:pPr>
      <w:proofErr w:type="gramStart"/>
      <w:r w:rsidRPr="005949FE">
        <w:rPr>
          <w:rFonts w:ascii="宋体" w:eastAsia="宋体" w:hAnsi="宋体" w:cs="华文中宋" w:hint="eastAsia"/>
          <w:sz w:val="22"/>
        </w:rPr>
        <w:t>瀚煜</w:t>
      </w:r>
      <w:proofErr w:type="gramEnd"/>
      <w:r w:rsidRPr="005949FE">
        <w:rPr>
          <w:rFonts w:ascii="宋体" w:eastAsia="宋体" w:hAnsi="宋体" w:cs="华文中宋" w:hint="eastAsia"/>
          <w:sz w:val="22"/>
        </w:rPr>
        <w:t>建设集团有限公司</w:t>
      </w:r>
    </w:p>
    <w:p w:rsidR="005949FE" w:rsidRDefault="005949FE" w:rsidP="005949FE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华文中宋"/>
          <w:sz w:val="22"/>
        </w:rPr>
      </w:pPr>
      <w:r w:rsidRPr="005949FE">
        <w:rPr>
          <w:rFonts w:ascii="宋体" w:eastAsia="宋体" w:hAnsi="宋体" w:cs="华文中宋" w:hint="eastAsia"/>
          <w:sz w:val="22"/>
        </w:rPr>
        <w:lastRenderedPageBreak/>
        <w:t>吉林省振江建设工程有限公司</w:t>
      </w:r>
    </w:p>
    <w:p w:rsidR="005949FE" w:rsidRDefault="005949FE" w:rsidP="005949FE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华文中宋"/>
          <w:sz w:val="22"/>
        </w:rPr>
      </w:pPr>
      <w:r w:rsidRPr="005949FE">
        <w:rPr>
          <w:rFonts w:ascii="宋体" w:eastAsia="宋体" w:hAnsi="宋体" w:cs="华文中宋" w:hint="eastAsia"/>
          <w:sz w:val="22"/>
        </w:rPr>
        <w:t>吉林省中坤建筑有限公司</w:t>
      </w:r>
    </w:p>
    <w:p w:rsidR="005949FE" w:rsidRDefault="005949FE" w:rsidP="005949FE">
      <w:pPr>
        <w:pStyle w:val="a6"/>
        <w:numPr>
          <w:ilvl w:val="0"/>
          <w:numId w:val="9"/>
        </w:numPr>
        <w:adjustRightInd w:val="0"/>
        <w:snapToGrid w:val="0"/>
        <w:spacing w:line="360" w:lineRule="auto"/>
        <w:ind w:rightChars="98" w:right="206" w:firstLineChars="0"/>
        <w:rPr>
          <w:rFonts w:ascii="宋体" w:eastAsia="宋体" w:hAnsi="宋体" w:cs="华文中宋"/>
          <w:sz w:val="22"/>
        </w:rPr>
      </w:pPr>
      <w:r w:rsidRPr="005949FE">
        <w:rPr>
          <w:rFonts w:ascii="宋体" w:eastAsia="宋体" w:hAnsi="宋体" w:cs="华文中宋" w:hint="eastAsia"/>
          <w:sz w:val="22"/>
        </w:rPr>
        <w:t>长春华泽装饰工程有限公司</w:t>
      </w:r>
    </w:p>
    <w:p w:rsidR="005949FE" w:rsidRDefault="005949FE" w:rsidP="005949FE">
      <w:pPr>
        <w:pStyle w:val="a6"/>
        <w:adjustRightInd w:val="0"/>
        <w:snapToGrid w:val="0"/>
        <w:spacing w:line="360" w:lineRule="auto"/>
        <w:ind w:left="360" w:rightChars="98" w:right="206" w:firstLineChars="0" w:firstLine="0"/>
        <w:rPr>
          <w:rFonts w:ascii="宋体" w:eastAsia="宋体" w:hAnsi="宋体" w:cs="华文中宋"/>
          <w:sz w:val="22"/>
        </w:rPr>
        <w:sectPr w:rsidR="005949FE" w:rsidSect="005949F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5949FE" w:rsidRPr="00AD0BAE" w:rsidRDefault="005949FE" w:rsidP="005949FE">
      <w:pPr>
        <w:pStyle w:val="a6"/>
        <w:adjustRightInd w:val="0"/>
        <w:snapToGrid w:val="0"/>
        <w:spacing w:line="360" w:lineRule="auto"/>
        <w:ind w:left="360" w:rightChars="98" w:right="206" w:firstLineChars="0" w:firstLine="0"/>
        <w:rPr>
          <w:rFonts w:ascii="宋体" w:eastAsia="宋体" w:hAnsi="宋体" w:cs="华文中宋"/>
          <w:sz w:val="22"/>
        </w:rPr>
      </w:pPr>
    </w:p>
    <w:p w:rsidR="00AD0BAE" w:rsidRDefault="00AD0BAE" w:rsidP="00AD0BAE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5949FE"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AD0BAE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5949FE"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/>
          <w:color w:val="FF0000"/>
          <w:sz w:val="24"/>
        </w:rPr>
        <w:t>9</w:t>
      </w:r>
      <w:r w:rsidRPr="00AD0BAE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D0BAE" w:rsidRDefault="00AD0BAE" w:rsidP="00AD0BAE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AD0BA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D0BAE" w:rsidRPr="005949FE" w:rsidRDefault="00AD0BAE" w:rsidP="00A6310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="仿宋_GB2312" w:eastAsia="仿宋_GB2312"/>
          <w:b/>
          <w:sz w:val="24"/>
        </w:rPr>
      </w:pPr>
      <w:r w:rsidRPr="00AD0BAE">
        <w:rPr>
          <w:rFonts w:ascii="宋体" w:hAnsi="宋体" w:cs="华文中宋" w:hint="eastAsia"/>
          <w:sz w:val="22"/>
        </w:rPr>
        <w:lastRenderedPageBreak/>
        <w:t>长春建设集团股份有限公司</w:t>
      </w:r>
    </w:p>
    <w:p w:rsidR="005949FE" w:rsidRPr="005949FE" w:rsidRDefault="005949FE" w:rsidP="00A6310C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left="0" w:rightChars="98" w:right="206" w:firstLineChars="0" w:firstLine="0"/>
        <w:jc w:val="left"/>
        <w:rPr>
          <w:rFonts w:asciiTheme="minorEastAsia" w:hAnsiTheme="minorEastAsia"/>
          <w:sz w:val="22"/>
        </w:rPr>
      </w:pPr>
      <w:r w:rsidRPr="005949FE">
        <w:rPr>
          <w:rFonts w:asciiTheme="minorEastAsia" w:hAnsiTheme="minorEastAsia" w:hint="eastAsia"/>
          <w:sz w:val="22"/>
        </w:rPr>
        <w:lastRenderedPageBreak/>
        <w:t>吉林省凯基建筑装饰工程有限责任公司</w:t>
      </w:r>
    </w:p>
    <w:p w:rsidR="005949FE" w:rsidRDefault="005949F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  <w:sectPr w:rsidR="005949FE" w:rsidSect="005949F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AD0BAE" w:rsidRDefault="00AD0BAE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  <w:bookmarkStart w:id="0" w:name="_GoBack"/>
      <w:bookmarkEnd w:id="0"/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AF287C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AF287C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姜莹莹</w:t>
      </w:r>
      <w:r w:rsidR="00AF287C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AD0BAE" w:rsidRDefault="00AD0BAE" w:rsidP="00AD0BAE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CF6ECA" w:rsidRPr="00AD0BAE" w:rsidRDefault="00CF6ECA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CF6ECA" w:rsidRDefault="008C028A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7251BC">
        <w:rPr>
          <w:rFonts w:ascii="仿宋_GB2312" w:eastAsia="仿宋_GB2312" w:hAnsi="宋体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CF6ECA" w:rsidRDefault="00CF6ECA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CF6ECA" w:rsidSect="001F19F7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E4" w:rsidRDefault="00B74BE4" w:rsidP="00AD0BAE">
      <w:r>
        <w:separator/>
      </w:r>
    </w:p>
  </w:endnote>
  <w:endnote w:type="continuationSeparator" w:id="1">
    <w:p w:rsidR="00B74BE4" w:rsidRDefault="00B74BE4" w:rsidP="00AD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E4" w:rsidRDefault="00B74BE4" w:rsidP="00AD0BAE">
      <w:r>
        <w:separator/>
      </w:r>
    </w:p>
  </w:footnote>
  <w:footnote w:type="continuationSeparator" w:id="1">
    <w:p w:rsidR="00B74BE4" w:rsidRDefault="00B74BE4" w:rsidP="00AD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F63035"/>
    <w:multiLevelType w:val="singleLevel"/>
    <w:tmpl w:val="FEF630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C233E75"/>
    <w:multiLevelType w:val="hybridMultilevel"/>
    <w:tmpl w:val="B678B282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9E0F63"/>
    <w:multiLevelType w:val="multilevel"/>
    <w:tmpl w:val="2E9E0F63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E8055C"/>
    <w:multiLevelType w:val="hybridMultilevel"/>
    <w:tmpl w:val="92066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0C709F"/>
    <w:multiLevelType w:val="hybridMultilevel"/>
    <w:tmpl w:val="4826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73A28600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DE56C9"/>
    <w:multiLevelType w:val="hybridMultilevel"/>
    <w:tmpl w:val="BDAAD474"/>
    <w:lvl w:ilvl="0" w:tplc="369A3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0023E2"/>
    <w:multiLevelType w:val="hybridMultilevel"/>
    <w:tmpl w:val="5E64A622"/>
    <w:lvl w:ilvl="0" w:tplc="0B448BD2">
      <w:start w:val="1"/>
      <w:numFmt w:val="decimal"/>
      <w:suff w:val="nothing"/>
      <w:lvlText w:val="%1."/>
      <w:lvlJc w:val="left"/>
      <w:pPr>
        <w:ind w:left="1260" w:hanging="420"/>
      </w:pPr>
      <w:rPr>
        <w:rFonts w:asciiTheme="minorEastAsia" w:eastAsiaTheme="minorEastAsia" w:hAnsiTheme="minorEastAsia" w:hint="eastAsia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FC2C21"/>
    <w:multiLevelType w:val="hybridMultilevel"/>
    <w:tmpl w:val="6F4A0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27"/>
    <w:rsid w:val="00016CF9"/>
    <w:rsid w:val="000202C5"/>
    <w:rsid w:val="000C0551"/>
    <w:rsid w:val="000D1B49"/>
    <w:rsid w:val="0010727F"/>
    <w:rsid w:val="001208C3"/>
    <w:rsid w:val="001330BB"/>
    <w:rsid w:val="00133FEE"/>
    <w:rsid w:val="001F19F7"/>
    <w:rsid w:val="002619AC"/>
    <w:rsid w:val="0027684E"/>
    <w:rsid w:val="00334EDE"/>
    <w:rsid w:val="003403E6"/>
    <w:rsid w:val="00371196"/>
    <w:rsid w:val="003B4B24"/>
    <w:rsid w:val="0048596F"/>
    <w:rsid w:val="004B0722"/>
    <w:rsid w:val="004B1F77"/>
    <w:rsid w:val="004E7F9B"/>
    <w:rsid w:val="004F1701"/>
    <w:rsid w:val="00542CD6"/>
    <w:rsid w:val="00565018"/>
    <w:rsid w:val="005653DA"/>
    <w:rsid w:val="0058379D"/>
    <w:rsid w:val="005949FE"/>
    <w:rsid w:val="005E694D"/>
    <w:rsid w:val="00681057"/>
    <w:rsid w:val="006B120B"/>
    <w:rsid w:val="007251BC"/>
    <w:rsid w:val="0077235F"/>
    <w:rsid w:val="00795E29"/>
    <w:rsid w:val="007B7929"/>
    <w:rsid w:val="00835867"/>
    <w:rsid w:val="008A4BAC"/>
    <w:rsid w:val="008C028A"/>
    <w:rsid w:val="00991AA3"/>
    <w:rsid w:val="00A258EC"/>
    <w:rsid w:val="00A6310C"/>
    <w:rsid w:val="00A83B6E"/>
    <w:rsid w:val="00A86516"/>
    <w:rsid w:val="00A928FC"/>
    <w:rsid w:val="00AD0BAE"/>
    <w:rsid w:val="00AF287C"/>
    <w:rsid w:val="00B74BE4"/>
    <w:rsid w:val="00BE5675"/>
    <w:rsid w:val="00C072AB"/>
    <w:rsid w:val="00C21342"/>
    <w:rsid w:val="00C33129"/>
    <w:rsid w:val="00C47F2A"/>
    <w:rsid w:val="00C609F3"/>
    <w:rsid w:val="00CF246D"/>
    <w:rsid w:val="00CF6ECA"/>
    <w:rsid w:val="00CF7690"/>
    <w:rsid w:val="00DA4D6D"/>
    <w:rsid w:val="00DB0527"/>
    <w:rsid w:val="00E475E3"/>
    <w:rsid w:val="00E858CF"/>
    <w:rsid w:val="00EA0565"/>
    <w:rsid w:val="00EC1734"/>
    <w:rsid w:val="00F630CA"/>
    <w:rsid w:val="00F65CEB"/>
    <w:rsid w:val="00FA0FFE"/>
    <w:rsid w:val="00FD5B98"/>
    <w:rsid w:val="00FE2A91"/>
    <w:rsid w:val="0ADF4CFC"/>
    <w:rsid w:val="0FC2784C"/>
    <w:rsid w:val="17534FDF"/>
    <w:rsid w:val="1DFE1CEB"/>
    <w:rsid w:val="2E346F50"/>
    <w:rsid w:val="2F0B0D0A"/>
    <w:rsid w:val="3B1A3D83"/>
    <w:rsid w:val="6967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F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1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1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F19F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1F19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19F7"/>
    <w:rPr>
      <w:sz w:val="18"/>
      <w:szCs w:val="18"/>
    </w:rPr>
  </w:style>
  <w:style w:type="paragraph" w:styleId="a6">
    <w:name w:val="List Paragraph"/>
    <w:basedOn w:val="a"/>
    <w:uiPriority w:val="34"/>
    <w:qFormat/>
    <w:rsid w:val="001F19F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60502-1428-4A9F-8F50-9D6F01C8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xinye</cp:lastModifiedBy>
  <cp:revision>29</cp:revision>
  <dcterms:created xsi:type="dcterms:W3CDTF">2016-02-18T02:03:00Z</dcterms:created>
  <dcterms:modified xsi:type="dcterms:W3CDTF">2023-02-08T12:38:00Z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