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附件3</w:t>
      </w:r>
    </w:p>
    <w:p>
      <w:pPr>
        <w:ind w:left="-199" w:leftChars="-95" w:right="-168" w:rightChars="-80"/>
        <w:jc w:val="center"/>
        <w:rPr>
          <w:rFonts w:ascii="方正小标宋简体" w:hAnsi="方正小标宋简体" w:eastAsia="方正小标宋简体" w:cs="方正小标宋简体"/>
          <w:spacing w:val="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关于企业科技创新、数字化转型的实践与思考</w:t>
      </w:r>
    </w:p>
    <w:p>
      <w:pPr>
        <w:ind w:firstLine="640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一、企业在科技创新和数字化转型两方面的基本情况</w:t>
      </w:r>
    </w:p>
    <w:tbl>
      <w:tblPr>
        <w:tblStyle w:val="3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219"/>
        <w:gridCol w:w="1303"/>
        <w:gridCol w:w="1192"/>
        <w:gridCol w:w="1217"/>
        <w:gridCol w:w="111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经费投入（万元）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同比增减（%）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研发人员数（人）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2020年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2022年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果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专利（发明专利）数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专利（实用新型）数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工法（个）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标准（个）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出版的专著（部数）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2020年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2022年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科技期刊发表的论文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（篇数）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被业内认可的创新成果（个）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其他研发成果（个）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2022年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数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字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化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转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型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482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数字化建造手段及其实践占比</w:t>
            </w:r>
          </w:p>
        </w:tc>
        <w:tc>
          <w:tcPr>
            <w:tcW w:w="152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数字化运维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示范项目数量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Bim应用项目数及占比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机器人应用项目数及占比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智慧测量应用项目数及占比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智慧建造应用项目数及占比</w:t>
            </w:r>
          </w:p>
        </w:tc>
        <w:tc>
          <w:tcPr>
            <w:tcW w:w="15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2020年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2022年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right="-386" w:rightChars="-184" w:firstLine="640" w:firstLineChars="200"/>
        <w:rPr>
          <w:rFonts w:ascii="仿宋" w:hAnsi="仿宋" w:eastAsia="仿宋" w:cs="仿宋"/>
          <w:spacing w:val="-2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二、企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业在探索数字化管理上成</w:t>
      </w:r>
      <w:r>
        <w:rPr>
          <w:rFonts w:hint="eastAsia" w:ascii="仿宋" w:hAnsi="仿宋" w:eastAsia="仿宋" w:cs="仿宋"/>
          <w:spacing w:val="-23"/>
          <w:sz w:val="32"/>
          <w:szCs w:val="32"/>
        </w:rPr>
        <w:t>效（包括人财物和工程项目）有哪些？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三、企业在科技创新和数字化转型方面的发展战略是什么？有什么样的发展目标和实施步骤？</w:t>
      </w:r>
    </w:p>
    <w:p>
      <w:pPr>
        <w:snapToGrid w:val="0"/>
        <w:spacing w:line="360" w:lineRule="auto"/>
        <w:ind w:firstLine="596" w:firstLineChars="200"/>
        <w:rPr>
          <w:rFonts w:ascii="仿宋" w:hAnsi="仿宋" w:eastAsia="仿宋" w:cs="仿宋"/>
          <w:spacing w:val="-17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四、企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业科技创新和数字化转型两方面较为成功的重要案例有哪些？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五、企业在科技创新和数字化转型两方面，面临的最大困难和挑战是什么？原因是什么？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六、为贯彻落实二十大精神，本企业下一步在科技创新和数字转型上将从哪些方面发力？对推动企业科技创新和数字转型有什么诉求、建议或思考？</w:t>
      </w:r>
    </w:p>
    <w:p>
      <w:bookmarkStart w:id="0" w:name="_GoBack"/>
      <w:bookmarkEnd w:id="0"/>
    </w:p>
    <w:sectPr>
      <w:pgSz w:w="11906" w:h="16838"/>
      <w:pgMar w:top="1417" w:right="1247" w:bottom="1417" w:left="1587" w:header="851" w:footer="992" w:gutter="0"/>
      <w:pgNumType w:fmt="numberInDash"/>
      <w:cols w:space="720" w:num="1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11356DC9"/>
    <w:rsid w:val="113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2023-01-03T09:32:00Z</dcterms:created>
  <dc:creator>86135</dc:creator>
  <cp:lastModifiedBy>86135</cp:lastModifiedBy>
  <dcterms:modified xsi:type="dcterms:W3CDTF">2023-01-03T09:32:57Z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8BDB93B4AAFF4BC895827358973CA150</vt:lpwstr>
  </property>
</Properties>
</file>