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黑体" w:eastAsia="仿宋_GB2312" w:cs="宋体"/>
          <w:color w:val="000000"/>
          <w:kern w:val="0"/>
          <w:sz w:val="28"/>
          <w:szCs w:val="22"/>
        </w:rPr>
      </w:pPr>
      <w:r>
        <w:rPr>
          <w:rFonts w:hint="eastAsia" w:ascii="仿宋_GB2312" w:hAnsi="黑体" w:eastAsia="仿宋_GB2312" w:cs="宋体"/>
          <w:color w:val="000000"/>
          <w:kern w:val="0"/>
          <w:sz w:val="28"/>
          <w:szCs w:val="22"/>
        </w:rPr>
        <w:t>附件二：</w:t>
      </w:r>
    </w:p>
    <w:p>
      <w:pPr>
        <w:widowControl/>
        <w:jc w:val="center"/>
        <w:rPr>
          <w:rFonts w:ascii="仿宋_GB2312" w:hAnsi="黑体" w:eastAsia="仿宋_GB2312" w:cs="宋体"/>
          <w:color w:val="000000"/>
          <w:kern w:val="0"/>
          <w:sz w:val="32"/>
          <w:szCs w:val="22"/>
        </w:rPr>
      </w:pPr>
      <w:r>
        <w:rPr>
          <w:rFonts w:hint="eastAsia" w:ascii="仿宋_GB2312" w:eastAsia="仿宋_GB2312" w:cs="黑体"/>
          <w:snapToGrid w:val="0"/>
          <w:kern w:val="0"/>
          <w:sz w:val="32"/>
          <w:szCs w:val="32"/>
        </w:rPr>
        <w:t>2021年度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22"/>
        </w:rPr>
        <w:t>家装企业信用评价</w:t>
      </w:r>
      <w:r>
        <w:rPr>
          <w:rFonts w:hint="eastAsia" w:ascii="仿宋_GB2312" w:eastAsia="仿宋_GB2312" w:cs="黑体"/>
          <w:snapToGrid w:val="0"/>
          <w:kern w:val="0"/>
          <w:sz w:val="32"/>
          <w:szCs w:val="32"/>
        </w:rPr>
        <w:t>公示名单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22"/>
        </w:rPr>
        <w:t xml:space="preserve">  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（共 9 家·排序不分先后）</w:t>
      </w:r>
    </w:p>
    <w:p>
      <w:pPr>
        <w:adjustRightInd w:val="0"/>
        <w:snapToGrid w:val="0"/>
        <w:spacing w:line="360" w:lineRule="auto"/>
        <w:jc w:val="center"/>
        <w:rPr>
          <w:rFonts w:ascii="仿宋_GB2312" w:hAnsi="黑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五星级企业（</w:t>
      </w:r>
      <w:r>
        <w:rPr>
          <w:rFonts w:ascii="仿宋_GB2312" w:hAnsi="宋体" w:eastAsia="仿宋_GB2312" w:cs="宋体"/>
          <w:snapToGrid w:val="0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家）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09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95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企 业 名 称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>
            <w:pPr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上海尚海建筑装饰工程有限公司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noWrap/>
          </w:tcPr>
          <w:p>
            <w:pPr>
              <w:spacing w:line="360" w:lineRule="auto"/>
              <w:jc w:val="left"/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重庆兄弟装饰工程有限公司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6095" w:type="dxa"/>
            <w:noWrap/>
          </w:tcPr>
          <w:p>
            <w:pPr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九鼎建筑装饰工程有限公司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6095" w:type="dxa"/>
            <w:noWrap/>
          </w:tcPr>
          <w:p>
            <w:pPr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河南沪上名家装饰工程设计有限公司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 xml:space="preserve">五星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武汉澳华装饰设计工程有限公司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 xml:space="preserve">五星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湖南省名匠装饰设计工程有限责任公司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深圳广田云万家科技有限公司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>五星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 w:cs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黑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四星级企业（2 家）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09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95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企 业 名 称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</w:tcPr>
          <w:p>
            <w:pPr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河北新天第装饰工程有限公司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noWrap/>
          </w:tcPr>
          <w:p>
            <w:pPr>
              <w:spacing w:line="360" w:lineRule="auto"/>
              <w:jc w:val="left"/>
              <w:rPr>
                <w:rFonts w:ascii="仿宋_GB2312" w:hAnsi="华文中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szCs w:val="24"/>
              </w:rPr>
              <w:t>苏州安得装饰设计工程有限公司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</w:rPr>
            </w:pPr>
            <w:r>
              <w:rPr>
                <w:rFonts w:hint="eastAsia" w:ascii="仿宋_GB2312" w:eastAsia="仿宋_GB2312" w:hAnsiTheme="minorEastAsia" w:cstheme="minorEastAsia"/>
              </w:rPr>
              <w:t>四星</w:t>
            </w:r>
          </w:p>
        </w:tc>
      </w:tr>
    </w:tbl>
    <w:p>
      <w:pPr>
        <w:widowControl/>
        <w:jc w:val="center"/>
        <w:rPr>
          <w:rFonts w:ascii="仿宋_GB2312" w:hAnsi="黑体" w:eastAsia="仿宋_GB2312" w:cs="宋体"/>
          <w:color w:val="000000"/>
          <w:kern w:val="0"/>
          <w:sz w:val="22"/>
          <w:szCs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65D5C"/>
    <w:rsid w:val="210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2021-12-08T02:42:00Z</dcterms:created>
  <dc:creator>Administrator</dc:creator>
  <cp:lastModifiedBy>Administrator</cp:lastModifiedBy>
  <dcterms:modified xsi:type="dcterms:W3CDTF">2021-12-08T02:43:07Z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50EC046A496743448939221CC33A9DD1</vt:lpwstr>
  </property>
</Properties>
</file>