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F5" w:rsidRDefault="00BF7328">
      <w:pPr>
        <w:tabs>
          <w:tab w:val="left" w:pos="900"/>
        </w:tabs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 w:hint="eastAsia"/>
          <w:sz w:val="30"/>
          <w:szCs w:val="30"/>
        </w:rPr>
        <w:t>2021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5</w:t>
      </w:r>
      <w:r>
        <w:rPr>
          <w:rFonts w:ascii="仿宋_GB2312" w:eastAsia="仿宋_GB2312" w:hAnsi="宋体" w:cs="仿宋_GB2312" w:hint="eastAsia"/>
          <w:sz w:val="30"/>
          <w:szCs w:val="30"/>
        </w:rPr>
        <w:t>9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签发人：张京跃</w:t>
      </w:r>
    </w:p>
    <w:p w:rsidR="00114AF5" w:rsidRDefault="00114AF5">
      <w:pPr>
        <w:tabs>
          <w:tab w:val="left" w:pos="0"/>
        </w:tabs>
        <w:snapToGrid w:val="0"/>
        <w:ind w:rightChars="-30" w:right="-63"/>
        <w:jc w:val="center"/>
        <w:rPr>
          <w:rFonts w:ascii="方正小标宋简体" w:eastAsia="方正小标宋简体" w:hAnsi="宋体" w:cs="楷体_GB2312"/>
          <w:b/>
          <w:sz w:val="38"/>
          <w:szCs w:val="38"/>
        </w:rPr>
      </w:pPr>
    </w:p>
    <w:p w:rsidR="00114AF5" w:rsidRDefault="00BF7328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关于组织建材家居企业开展“品质中国行”</w:t>
      </w:r>
    </w:p>
    <w:p w:rsidR="00114AF5" w:rsidRDefault="00BF7328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系列活动的通知</w:t>
      </w:r>
    </w:p>
    <w:p w:rsidR="00114AF5" w:rsidRDefault="00114AF5">
      <w:pPr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</w:p>
    <w:p w:rsidR="00114AF5" w:rsidRPr="0064636E" w:rsidRDefault="00BF7328">
      <w:pPr>
        <w:snapToGrid w:val="0"/>
        <w:spacing w:line="336" w:lineRule="auto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各省、自治区、直辖市建筑装饰协会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（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分会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）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，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各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会员单位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及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相关企业：</w:t>
      </w:r>
    </w:p>
    <w:p w:rsidR="00114AF5" w:rsidRPr="0064636E" w:rsidRDefault="00BF7328">
      <w:pPr>
        <w:tabs>
          <w:tab w:val="left" w:pos="527"/>
        </w:tabs>
        <w:snapToGrid w:val="0"/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2021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年是“十四五”规划的开局之年，是开启全面建设社会主义现代化国家新征程的第一个五年。我国发展仍然处于重要战略机遇期，但机遇和挑战都有新的发展变化。要准确把握新发展阶段，深入贯彻新发展理念，加快构建新发展格局，推动高质量发展。</w:t>
      </w:r>
    </w:p>
    <w:p w:rsidR="0064636E" w:rsidRPr="0064636E" w:rsidRDefault="00BF7328">
      <w:pPr>
        <w:tabs>
          <w:tab w:val="left" w:pos="527"/>
        </w:tabs>
        <w:snapToGrid w:val="0"/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目前，我国已进入存量房时代，住房的消费需求将会由需要住房子到需要好房子。十四五时期，促进住房消费的重点更在于健康发展，也就是满足居民基于家庭变化、收入增长的住房改善需求，更多的住房消费将转向家居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品质提升，如自住房装修、局部装修，以及智能家居、健康家居的普及应用等等，这些将成为未来一段时间我国最具代表性的住房消费。</w:t>
      </w:r>
    </w:p>
    <w:p w:rsidR="00114AF5" w:rsidRPr="0064636E" w:rsidRDefault="0064636E">
      <w:pPr>
        <w:tabs>
          <w:tab w:val="left" w:pos="527"/>
        </w:tabs>
        <w:snapToGrid w:val="0"/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  <w:sectPr w:rsidR="00114AF5" w:rsidRPr="0064636E">
          <w:footerReference w:type="even" r:id="rId8"/>
          <w:footerReference w:type="default" r:id="rId9"/>
          <w:pgSz w:w="11906" w:h="16838"/>
          <w:pgMar w:top="3628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为满足新时期的住房消费需求，提升居住品质，推动优秀品牌</w:t>
      </w:r>
    </w:p>
    <w:p w:rsidR="00114AF5" w:rsidRPr="0064636E" w:rsidRDefault="00BF7328" w:rsidP="0064636E">
      <w:pPr>
        <w:tabs>
          <w:tab w:val="left" w:pos="527"/>
        </w:tabs>
        <w:snapToGrid w:val="0"/>
        <w:spacing w:line="360" w:lineRule="auto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企业和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“新产品、新技术、新材料”在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装饰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行业的广泛应用，中国建筑装饰协会将组织建材家居企业开展“品质中国行”系列活动，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带领建材家居生产企业走进全国各大中城市，与</w:t>
      </w:r>
      <w:proofErr w:type="gramStart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各优秀</w:t>
      </w:r>
      <w:proofErr w:type="gramEnd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装饰企业、房地产企业、家装企业、互联网家装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平台、优秀设计机构、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装饰供应</w:t>
      </w:r>
      <w:proofErr w:type="gramStart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链企业</w:t>
      </w:r>
      <w:proofErr w:type="gramEnd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等建立直接合作，搭建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供需双方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交流与合作平台，组建集</w:t>
      </w:r>
      <w:proofErr w:type="gramStart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采联合</w:t>
      </w:r>
      <w:proofErr w:type="gramEnd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行动小组，组织家居建材企业抱团发展，全面推动采购单位与生产企业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直连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对接，以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创新促发展，以品质拓市场，以科技创未来，共筑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“百企万亿”新时代。</w:t>
      </w:r>
    </w:p>
    <w:p w:rsidR="00114AF5" w:rsidRPr="0064636E" w:rsidRDefault="00BF7328" w:rsidP="0064636E">
      <w:pPr>
        <w:snapToGrid w:val="0"/>
        <w:spacing w:line="360" w:lineRule="auto"/>
        <w:ind w:firstLine="645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本活动自愿参加，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希望各地方协会、会员单位以及相关企业高度重视，积极参与，共同推动行业发展与进步。</w:t>
      </w:r>
    </w:p>
    <w:p w:rsidR="00114AF5" w:rsidRPr="0064636E" w:rsidRDefault="00BF7328">
      <w:pPr>
        <w:widowControl/>
        <w:spacing w:line="450" w:lineRule="atLeas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 w:rsidRPr="0064636E"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一、组织机构</w:t>
      </w:r>
    </w:p>
    <w:p w:rsidR="00114AF5" w:rsidRPr="0064636E" w:rsidRDefault="00BF7328">
      <w:pPr>
        <w:widowControl/>
        <w:spacing w:line="450" w:lineRule="atLeas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主办单位：中国建筑装饰协会</w:t>
      </w:r>
    </w:p>
    <w:p w:rsidR="00114AF5" w:rsidRPr="0064636E" w:rsidRDefault="00BF7328">
      <w:pPr>
        <w:widowControl/>
        <w:spacing w:line="450" w:lineRule="atLeast"/>
        <w:ind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承办单位：中国建筑装饰协会建材家居分会</w:t>
      </w:r>
    </w:p>
    <w:p w:rsidR="00114AF5" w:rsidRPr="0064636E" w:rsidRDefault="00BF7328">
      <w:pPr>
        <w:widowControl/>
        <w:spacing w:line="450" w:lineRule="atLeast"/>
        <w:ind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协办单位：各省市区建筑装饰协会</w:t>
      </w:r>
    </w:p>
    <w:p w:rsidR="00114AF5" w:rsidRPr="0064636E" w:rsidRDefault="00BF7328">
      <w:pPr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二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、活动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形式及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内容</w:t>
      </w:r>
    </w:p>
    <w:p w:rsidR="00114AF5" w:rsidRPr="0064636E" w:rsidRDefault="00BF7328">
      <w:pPr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1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．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围绕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建材家居企业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品牌定位，制定系列城市落地推广活动，打造点线面相结合的宣传推广活动，树立企业品牌，扩大区域知名度，提高行业影响力，协助企业做好转型升级，创新发展工作。</w:t>
      </w:r>
    </w:p>
    <w:p w:rsidR="00114AF5" w:rsidRPr="0064636E" w:rsidRDefault="00BF7328">
      <w:pPr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2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．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通过“品质中国行”媒体矩阵进行媒体宣传，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利用“百企万亿”品牌中心资源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设置集中投放、联合投放机制，形成集约化、联盟化的媒体投放矩阵，降低宣传成本，实现推广效应</w:t>
      </w:r>
      <w:proofErr w:type="gramStart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指数级</w:t>
      </w:r>
      <w:proofErr w:type="gramEnd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放大，扩大企业影响力，提高企业知名度。</w:t>
      </w:r>
    </w:p>
    <w:p w:rsidR="00114AF5" w:rsidRPr="0064636E" w:rsidRDefault="00BF7328">
      <w:pPr>
        <w:widowControl/>
        <w:shd w:val="clear" w:color="auto" w:fill="FFFFFF"/>
        <w:spacing w:before="120" w:line="375" w:lineRule="atLeast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3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．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组织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“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品质中国行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”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城市活动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，</w:t>
      </w:r>
      <w:proofErr w:type="gramStart"/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让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核心</w:t>
      </w:r>
      <w:proofErr w:type="gramEnd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建材家居生产企业与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优秀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装饰企业、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房地产企业、家装公司、互联网家装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平台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及装饰供应</w:t>
      </w:r>
      <w:proofErr w:type="gramStart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链企业</w:t>
      </w:r>
      <w:proofErr w:type="gramEnd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开展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精品沙龙会，促进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业务对接，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推动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品牌、品质企业及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“新产品、新技术、新材料”应用，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促成供需双方采购合作。</w:t>
      </w:r>
    </w:p>
    <w:p w:rsidR="00114AF5" w:rsidRPr="0064636E" w:rsidRDefault="00BF7328">
      <w:pPr>
        <w:widowControl/>
        <w:shd w:val="clear" w:color="auto" w:fill="FFFFFF"/>
        <w:spacing w:before="120" w:line="375" w:lineRule="atLeast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4</w:t>
      </w:r>
      <w:r w:rsid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．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组织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“百企万亿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进</w:t>
      </w:r>
      <w:r w:rsidRPr="0064636E"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装企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”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活动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，</w:t>
      </w:r>
      <w:proofErr w:type="gramStart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从渠道</w:t>
      </w:r>
      <w:proofErr w:type="gramEnd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拓展方面为“百企万亿”核心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生产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企业搭建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与优秀装饰企业的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交流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学习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平台，深入优秀装饰项目，了解产品在项目中的应用，并共同探讨新技术、新产品方面的应用。根据不同项目的需求，了解采供过程中产品、数据、流程、商务协同的重要性。</w:t>
      </w:r>
    </w:p>
    <w:p w:rsidR="00114AF5" w:rsidRPr="0064636E" w:rsidRDefault="00BF7328">
      <w:pPr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5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．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组织优秀建材家居企业举办“优学汇”活动。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定向邀请行业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上下游企业、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专家、设计师走访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优秀建材家居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企业，深入了解企业发展、品牌建设、管理模式以及新产品、新工艺等等，达到相互了解，相互学习的目的。</w:t>
      </w:r>
    </w:p>
    <w:p w:rsidR="00114AF5" w:rsidRPr="0064636E" w:rsidRDefault="00BF7328">
      <w:pPr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6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．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根据企业采购模式的不同，组织内部采购流程管理“分享会”，为建材家居企业介绍个性化采购理念，业务合作实用技巧，项目配合协调要领以及质量服务体系方面知识，从集团战略采购、区域采购、项目采购等多方面与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建材家居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企业进行有效沟通，打破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供需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双方业务合作壁垒，破解合作瓶颈问题，促进协同发展。</w:t>
      </w:r>
    </w:p>
    <w:p w:rsidR="00114AF5" w:rsidRPr="0064636E" w:rsidRDefault="00BF7328">
      <w:pPr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7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．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根据建材家居企业需求，为会员单位定制个性化服务内容，帮助企业共同快速发展，尽早实现细分行业领军梦想。</w:t>
      </w:r>
    </w:p>
    <w:p w:rsidR="00114AF5" w:rsidRPr="0064636E" w:rsidRDefault="00BF7328">
      <w:pPr>
        <w:widowControl/>
        <w:shd w:val="clear" w:color="auto" w:fill="FFFFFF"/>
        <w:spacing w:before="120" w:line="375" w:lineRule="atLeast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三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、活动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时间</w:t>
      </w: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安排</w:t>
      </w:r>
    </w:p>
    <w:p w:rsidR="00114AF5" w:rsidRPr="0064636E" w:rsidRDefault="00BF7328">
      <w:pPr>
        <w:widowControl/>
        <w:shd w:val="clear" w:color="auto" w:fill="FFFFFF"/>
        <w:spacing w:before="120" w:line="375" w:lineRule="atLeast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202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1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年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7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月—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2022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年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6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月，组织开展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10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场城市宣传推广活动，根据企业个性化需求，定制专场城市落地推广实施方案。每场城市落地活动主办方将提供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80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家左右的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装饰行业上下游企业参与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，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20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家左右的建材家居产品生产企业，包括陶瓷、厨卫、地板、灯具、开关、涂料、集吊、门窗、家具等行业，整体组团开展合作交流活动。</w:t>
      </w:r>
    </w:p>
    <w:p w:rsidR="00114AF5" w:rsidRPr="0064636E" w:rsidRDefault="00BF7328">
      <w:pPr>
        <w:widowControl/>
        <w:spacing w:line="450" w:lineRule="atLeas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四、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支持媒体</w:t>
      </w:r>
    </w:p>
    <w:p w:rsidR="00114AF5" w:rsidRPr="0064636E" w:rsidRDefault="00BF7328">
      <w:pPr>
        <w:widowControl/>
        <w:spacing w:line="450" w:lineRule="atLeast"/>
        <w:ind w:firstLineChars="200" w:firstLine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中装新网、新浪家居、搜狐焦点家居、网易家居、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安居客、</w:t>
      </w:r>
      <w:proofErr w:type="gramStart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腾讯家居</w:t>
      </w:r>
      <w:proofErr w:type="gramEnd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、房天下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、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中国建材家居网、中华建筑报、中国家居电气网、陶瓷网、中国建材报、中国建设报、中国房地产报、太平洋家居、凤凰家居、中国质量报、中国消费者报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等</w:t>
      </w:r>
    </w:p>
    <w:p w:rsidR="00114AF5" w:rsidRPr="0064636E" w:rsidRDefault="00BF7328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五、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联系方式</w:t>
      </w:r>
    </w:p>
    <w:p w:rsidR="00114AF5" w:rsidRPr="0064636E" w:rsidRDefault="00BF7328">
      <w:pPr>
        <w:snapToGrid w:val="0"/>
        <w:spacing w:line="324" w:lineRule="auto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中国建筑装饰协会建材家居分会（办公室）</w:t>
      </w:r>
    </w:p>
    <w:p w:rsidR="00114AF5" w:rsidRPr="0064636E" w:rsidRDefault="00BF7328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活动小组成员：陶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丹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="0064636E">
        <w:rPr>
          <w:rFonts w:ascii="仿宋" w:eastAsia="仿宋" w:hAnsi="仿宋" w:cs="仿宋"/>
          <w:bCs/>
          <w:color w:val="000000"/>
          <w:sz w:val="32"/>
          <w:szCs w:val="32"/>
        </w:rPr>
        <w:t xml:space="preserve">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任学文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="0064636E">
        <w:rPr>
          <w:rFonts w:ascii="仿宋" w:eastAsia="仿宋" w:hAnsi="仿宋" w:cs="仿宋"/>
          <w:bCs/>
          <w:color w:val="000000"/>
          <w:sz w:val="32"/>
          <w:szCs w:val="32"/>
        </w:rPr>
        <w:t xml:space="preserve">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余俊海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="0064636E">
        <w:rPr>
          <w:rFonts w:ascii="仿宋" w:eastAsia="仿宋" w:hAnsi="仿宋" w:cs="仿宋"/>
          <w:bCs/>
          <w:color w:val="000000"/>
          <w:sz w:val="32"/>
          <w:szCs w:val="32"/>
        </w:rPr>
        <w:t xml:space="preserve">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花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剑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="0064636E">
        <w:rPr>
          <w:rFonts w:ascii="仿宋" w:eastAsia="仿宋" w:hAnsi="仿宋" w:cs="仿宋"/>
          <w:bCs/>
          <w:color w:val="000000"/>
          <w:sz w:val="32"/>
          <w:szCs w:val="32"/>
        </w:rPr>
        <w:t xml:space="preserve">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杨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波</w:t>
      </w:r>
    </w:p>
    <w:p w:rsidR="00114AF5" w:rsidRPr="0064636E" w:rsidRDefault="00BF7328">
      <w:pPr>
        <w:spacing w:line="360" w:lineRule="auto"/>
        <w:ind w:firstLineChars="900" w:firstLine="288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姚书鹏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="0064636E">
        <w:rPr>
          <w:rFonts w:ascii="仿宋" w:eastAsia="仿宋" w:hAnsi="仿宋" w:cs="仿宋"/>
          <w:bCs/>
          <w:color w:val="000000"/>
          <w:sz w:val="32"/>
          <w:szCs w:val="32"/>
        </w:rPr>
        <w:t xml:space="preserve">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鹿腾飞</w:t>
      </w:r>
      <w:r w:rsid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="0064636E">
        <w:rPr>
          <w:rFonts w:ascii="仿宋" w:eastAsia="仿宋" w:hAnsi="仿宋" w:cs="仿宋"/>
          <w:bCs/>
          <w:color w:val="000000"/>
          <w:sz w:val="32"/>
          <w:szCs w:val="32"/>
        </w:rPr>
        <w:t xml:space="preserve">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王怀远</w:t>
      </w:r>
    </w:p>
    <w:p w:rsidR="00114AF5" w:rsidRPr="0064636E" w:rsidRDefault="00BF7328">
      <w:pPr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咨询联系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：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任学文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="0064636E">
        <w:rPr>
          <w:rFonts w:ascii="仿宋" w:eastAsia="仿宋" w:hAnsi="仿宋" w:cs="仿宋"/>
          <w:bCs/>
          <w:color w:val="000000"/>
          <w:sz w:val="32"/>
          <w:szCs w:val="32"/>
        </w:rPr>
        <w:t xml:space="preserve">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13051659448 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陶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丹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="0064636E">
        <w:rPr>
          <w:rFonts w:ascii="仿宋" w:eastAsia="仿宋" w:hAnsi="仿宋" w:cs="仿宋"/>
          <w:bCs/>
          <w:color w:val="000000"/>
          <w:sz w:val="32"/>
          <w:szCs w:val="32"/>
        </w:rPr>
        <w:t xml:space="preserve">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15110139798</w:t>
      </w:r>
    </w:p>
    <w:p w:rsidR="00114AF5" w:rsidRPr="0064636E" w:rsidRDefault="00BF7328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联系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地址：北京市海淀区三里河路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11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号</w:t>
      </w:r>
      <w:proofErr w:type="gramStart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建材南</w:t>
      </w:r>
      <w:proofErr w:type="gramEnd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新楼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9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楼</w:t>
      </w:r>
    </w:p>
    <w:p w:rsidR="00114AF5" w:rsidRPr="0064636E" w:rsidRDefault="00BF7328">
      <w:pPr>
        <w:spacing w:line="360" w:lineRule="auto"/>
        <w:ind w:firstLineChars="700" w:firstLine="22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上海市</w:t>
      </w:r>
      <w:proofErr w:type="gramStart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嘉定区封周</w:t>
      </w:r>
      <w:proofErr w:type="gramEnd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路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655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号希望商务大楼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9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层</w:t>
      </w:r>
    </w:p>
    <w:p w:rsidR="00114AF5" w:rsidRDefault="00BF7328">
      <w:pPr>
        <w:snapToGrid w:val="0"/>
        <w:spacing w:line="324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邮</w:t>
      </w:r>
      <w:proofErr w:type="gramEnd"/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箱：</w:t>
      </w:r>
      <w:hyperlink r:id="rId10" w:history="1">
        <w:r w:rsidRPr="0064636E">
          <w:rPr>
            <w:rFonts w:ascii="仿宋" w:eastAsia="仿宋" w:hAnsi="仿宋" w:cs="仿宋" w:hint="eastAsia"/>
            <w:bCs/>
            <w:color w:val="000000"/>
            <w:sz w:val="32"/>
            <w:szCs w:val="32"/>
          </w:rPr>
          <w:t>260222688@qq.com</w:t>
        </w:r>
      </w:hyperlink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</w:t>
      </w:r>
    </w:p>
    <w:p w:rsidR="0064636E" w:rsidRPr="0064636E" w:rsidRDefault="0064636E">
      <w:pPr>
        <w:snapToGrid w:val="0"/>
        <w:spacing w:line="324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Pr="0064636E" w:rsidRDefault="00BF7328">
      <w:pPr>
        <w:snapToGrid w:val="0"/>
        <w:spacing w:line="343" w:lineRule="auto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附件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：中国建材家居行业“品质中国行”活动</w:t>
      </w:r>
      <w:r w:rsidRPr="0064636E">
        <w:rPr>
          <w:rFonts w:ascii="仿宋" w:eastAsia="仿宋" w:hAnsi="仿宋" w:cs="仿宋" w:hint="eastAsia"/>
          <w:bCs/>
          <w:color w:val="000000"/>
          <w:sz w:val="32"/>
          <w:szCs w:val="32"/>
        </w:rPr>
        <w:t>回执表</w:t>
      </w:r>
    </w:p>
    <w:p w:rsidR="00114AF5" w:rsidRDefault="00114AF5">
      <w:pPr>
        <w:snapToGrid w:val="0"/>
        <w:spacing w:line="343" w:lineRule="auto"/>
        <w:ind w:firstLineChars="196" w:firstLine="627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BF7328">
      <w:pPr>
        <w:rPr>
          <w:rFonts w:ascii="楷体_GB2312" w:eastAsia="楷体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仿宋" w:hint="eastAsia"/>
          <w:color w:val="000000" w:themeColor="text1"/>
          <w:sz w:val="32"/>
          <w:szCs w:val="32"/>
        </w:rPr>
        <w:lastRenderedPageBreak/>
        <w:t>(</w:t>
      </w:r>
      <w:r>
        <w:rPr>
          <w:rFonts w:ascii="楷体_GB2312" w:eastAsia="楷体_GB2312" w:hAnsi="仿宋" w:hint="eastAsia"/>
          <w:color w:val="000000" w:themeColor="text1"/>
          <w:sz w:val="32"/>
          <w:szCs w:val="32"/>
        </w:rPr>
        <w:t>此页无正文</w:t>
      </w:r>
      <w:r>
        <w:rPr>
          <w:rFonts w:ascii="楷体_GB2312" w:eastAsia="楷体_GB2312" w:hAnsi="仿宋" w:hint="eastAsia"/>
          <w:color w:val="000000" w:themeColor="text1"/>
          <w:sz w:val="32"/>
          <w:szCs w:val="32"/>
        </w:rPr>
        <w:t>)</w:t>
      </w:r>
    </w:p>
    <w:p w:rsidR="00114AF5" w:rsidRDefault="00114AF5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14AF5" w:rsidRDefault="00114AF5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14AF5" w:rsidRDefault="00114AF5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14AF5" w:rsidRDefault="00BF7328">
      <w:pPr>
        <w:snapToGrid w:val="0"/>
        <w:spacing w:line="360" w:lineRule="auto"/>
        <w:ind w:firstLineChars="700" w:firstLine="22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中国建筑装饰协会</w:t>
      </w:r>
    </w:p>
    <w:p w:rsidR="00114AF5" w:rsidRDefault="00BF7328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2021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日</w:t>
      </w:r>
    </w:p>
    <w:p w:rsidR="00114AF5" w:rsidRDefault="00114AF5">
      <w:pPr>
        <w:snapToGrid w:val="0"/>
        <w:spacing w:line="343" w:lineRule="auto"/>
        <w:ind w:right="640" w:firstLineChars="1545" w:firstLine="4944"/>
        <w:jc w:val="right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Default="00114AF5">
      <w:pPr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14AF5" w:rsidRPr="0064636E" w:rsidRDefault="00BF7328">
      <w:pPr>
        <w:rPr>
          <w:rFonts w:ascii="黑体" w:eastAsia="黑体" w:hAnsi="黑体" w:cs="仿宋"/>
          <w:bCs/>
          <w:color w:val="000000"/>
          <w:sz w:val="32"/>
          <w:szCs w:val="32"/>
        </w:rPr>
      </w:pPr>
      <w:r w:rsidRPr="0064636E">
        <w:rPr>
          <w:rFonts w:ascii="黑体" w:eastAsia="黑体" w:hAnsi="黑体" w:cs="仿宋" w:hint="eastAsia"/>
          <w:bCs/>
          <w:color w:val="000000"/>
          <w:sz w:val="32"/>
          <w:szCs w:val="32"/>
        </w:rPr>
        <w:lastRenderedPageBreak/>
        <w:t>附件</w:t>
      </w:r>
    </w:p>
    <w:p w:rsidR="00114AF5" w:rsidRPr="0064636E" w:rsidRDefault="00BF7328">
      <w:pPr>
        <w:jc w:val="center"/>
        <w:rPr>
          <w:rFonts w:ascii="方正小标宋简体" w:eastAsia="方正小标宋简体" w:hAnsi="仿宋" w:cs="仿宋" w:hint="eastAsia"/>
          <w:bCs/>
          <w:color w:val="000000"/>
          <w:sz w:val="32"/>
          <w:szCs w:val="32"/>
        </w:rPr>
      </w:pPr>
      <w:r w:rsidRPr="0064636E">
        <w:rPr>
          <w:rFonts w:ascii="方正小标宋简体" w:eastAsia="方正小标宋简体" w:hAnsi="仿宋" w:cs="仿宋" w:hint="eastAsia"/>
          <w:bCs/>
          <w:color w:val="000000"/>
          <w:sz w:val="32"/>
          <w:szCs w:val="32"/>
        </w:rPr>
        <w:t>中国建材家居行业“品质中国行”活动</w:t>
      </w:r>
      <w:r w:rsidRPr="0064636E">
        <w:rPr>
          <w:rFonts w:ascii="方正小标宋简体" w:eastAsia="方正小标宋简体" w:hAnsi="仿宋" w:cs="仿宋" w:hint="eastAsia"/>
          <w:bCs/>
          <w:color w:val="000000"/>
          <w:sz w:val="32"/>
          <w:szCs w:val="32"/>
        </w:rPr>
        <w:t>回执表</w:t>
      </w:r>
    </w:p>
    <w:tbl>
      <w:tblPr>
        <w:tblW w:w="8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29"/>
        <w:gridCol w:w="769"/>
        <w:gridCol w:w="765"/>
        <w:gridCol w:w="1237"/>
        <w:gridCol w:w="1980"/>
        <w:gridCol w:w="1235"/>
      </w:tblGrid>
      <w:tr w:rsidR="00114AF5" w:rsidTr="0064636E">
        <w:trPr>
          <w:trHeight w:val="419"/>
        </w:trPr>
        <w:tc>
          <w:tcPr>
            <w:tcW w:w="1357" w:type="dxa"/>
          </w:tcPr>
          <w:p w:rsidR="00114AF5" w:rsidRDefault="00BF7328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400" w:type="dxa"/>
            <w:gridSpan w:val="4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14AF5" w:rsidRDefault="00BF7328" w:rsidP="006463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产品品类</w:t>
            </w:r>
          </w:p>
        </w:tc>
        <w:tc>
          <w:tcPr>
            <w:tcW w:w="1235" w:type="dxa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14AF5" w:rsidTr="0064636E">
        <w:trPr>
          <w:trHeight w:val="548"/>
        </w:trPr>
        <w:tc>
          <w:tcPr>
            <w:tcW w:w="1357" w:type="dxa"/>
          </w:tcPr>
          <w:p w:rsidR="00114AF5" w:rsidRDefault="00BF7328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4400" w:type="dxa"/>
            <w:gridSpan w:val="4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14AF5" w:rsidRDefault="00BF7328" w:rsidP="006463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年产值</w:t>
            </w:r>
          </w:p>
        </w:tc>
        <w:tc>
          <w:tcPr>
            <w:tcW w:w="1235" w:type="dxa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14AF5" w:rsidTr="0064636E">
        <w:trPr>
          <w:trHeight w:val="592"/>
        </w:trPr>
        <w:tc>
          <w:tcPr>
            <w:tcW w:w="1357" w:type="dxa"/>
          </w:tcPr>
          <w:p w:rsidR="00114AF5" w:rsidRDefault="00BF7328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协会职务</w:t>
            </w:r>
          </w:p>
        </w:tc>
        <w:tc>
          <w:tcPr>
            <w:tcW w:w="2398" w:type="dxa"/>
            <w:gridSpan w:val="2"/>
          </w:tcPr>
          <w:p w:rsidR="00114AF5" w:rsidRDefault="00BF7328" w:rsidP="006463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理事单位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2002" w:type="dxa"/>
            <w:gridSpan w:val="2"/>
          </w:tcPr>
          <w:p w:rsidR="00114AF5" w:rsidRDefault="00BF7328" w:rsidP="006463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会员单位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3215" w:type="dxa"/>
            <w:gridSpan w:val="2"/>
          </w:tcPr>
          <w:p w:rsidR="00114AF5" w:rsidRDefault="00BF7328" w:rsidP="006463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非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会员单位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14AF5" w:rsidTr="0064636E">
        <w:trPr>
          <w:trHeight w:val="419"/>
        </w:trPr>
        <w:tc>
          <w:tcPr>
            <w:tcW w:w="1357" w:type="dxa"/>
            <w:vMerge w:val="restart"/>
          </w:tcPr>
          <w:p w:rsidR="00114AF5" w:rsidRDefault="00BF732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参</w:t>
            </w:r>
          </w:p>
          <w:p w:rsidR="00114AF5" w:rsidRDefault="00BF732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会</w:t>
            </w:r>
          </w:p>
          <w:p w:rsidR="00114AF5" w:rsidRDefault="00BF732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代</w:t>
            </w:r>
          </w:p>
          <w:p w:rsidR="00114AF5" w:rsidRDefault="00BF732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表</w:t>
            </w:r>
          </w:p>
        </w:tc>
        <w:tc>
          <w:tcPr>
            <w:tcW w:w="1629" w:type="dxa"/>
          </w:tcPr>
          <w:p w:rsidR="00114AF5" w:rsidRDefault="00BF7328" w:rsidP="006463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34" w:type="dxa"/>
            <w:gridSpan w:val="2"/>
          </w:tcPr>
          <w:p w:rsidR="00114AF5" w:rsidRDefault="00BF7328" w:rsidP="006463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237" w:type="dxa"/>
          </w:tcPr>
          <w:p w:rsidR="00114AF5" w:rsidRDefault="00BF7328" w:rsidP="006463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1980" w:type="dxa"/>
          </w:tcPr>
          <w:p w:rsidR="00114AF5" w:rsidRDefault="00BF7328" w:rsidP="006463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1235" w:type="dxa"/>
          </w:tcPr>
          <w:p w:rsidR="00114AF5" w:rsidRDefault="00BF7328" w:rsidP="006463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114AF5" w:rsidTr="0064636E">
        <w:trPr>
          <w:trHeight w:val="419"/>
        </w:trPr>
        <w:tc>
          <w:tcPr>
            <w:tcW w:w="1357" w:type="dxa"/>
            <w:vMerge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5" w:type="dxa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14AF5" w:rsidTr="0064636E">
        <w:trPr>
          <w:trHeight w:val="419"/>
        </w:trPr>
        <w:tc>
          <w:tcPr>
            <w:tcW w:w="1357" w:type="dxa"/>
            <w:vMerge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5" w:type="dxa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14AF5" w:rsidTr="0064636E">
        <w:trPr>
          <w:trHeight w:val="419"/>
        </w:trPr>
        <w:tc>
          <w:tcPr>
            <w:tcW w:w="1357" w:type="dxa"/>
            <w:vMerge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</w:tcPr>
          <w:p w:rsidR="00114AF5" w:rsidRDefault="00114AF5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gridSpan w:val="2"/>
          </w:tcPr>
          <w:p w:rsidR="00114AF5" w:rsidRDefault="00114AF5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</w:tcPr>
          <w:p w:rsidR="00114AF5" w:rsidRDefault="00114AF5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14AF5" w:rsidRDefault="00114AF5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5" w:type="dxa"/>
          </w:tcPr>
          <w:p w:rsidR="00114AF5" w:rsidRDefault="00114AF5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14AF5">
        <w:trPr>
          <w:trHeight w:val="516"/>
        </w:trPr>
        <w:tc>
          <w:tcPr>
            <w:tcW w:w="8972" w:type="dxa"/>
            <w:gridSpan w:val="7"/>
          </w:tcPr>
          <w:p w:rsidR="00114AF5" w:rsidRDefault="00BF732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“品质中国行”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系列活动企业参与申请确认</w:t>
            </w:r>
          </w:p>
        </w:tc>
      </w:tr>
      <w:tr w:rsidR="00114AF5">
        <w:trPr>
          <w:trHeight w:val="3477"/>
        </w:trPr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114AF5" w:rsidRDefault="00BF732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参与内容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5" w:rsidRDefault="00BF7328">
            <w:pPr>
              <w:widowControl/>
              <w:shd w:val="clear" w:color="auto" w:fill="FFFFFF"/>
              <w:spacing w:before="120" w:line="375" w:lineRule="atLeas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“品质中国行”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（城市）活动（请在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意向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参与城市□内打“√”）</w:t>
            </w:r>
          </w:p>
          <w:p w:rsidR="00114AF5" w:rsidRDefault="00BF7328">
            <w:pPr>
              <w:adjustRightInd w:val="0"/>
              <w:snapToGrid w:val="0"/>
              <w:spacing w:before="50" w:line="360" w:lineRule="auto"/>
              <w:ind w:left="47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□北京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□上海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□长沙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□武汉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□合肥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□郑州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114AF5" w:rsidRDefault="00BF7328">
            <w:pPr>
              <w:adjustRightInd w:val="0"/>
              <w:snapToGrid w:val="0"/>
              <w:spacing w:before="50" w:line="360" w:lineRule="auto"/>
              <w:ind w:left="47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□西安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□成都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□重庆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□贵阳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□昆明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杭州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14AF5" w:rsidRDefault="00BF7328">
            <w:pPr>
              <w:adjustRightInd w:val="0"/>
              <w:snapToGrid w:val="0"/>
              <w:spacing w:before="50" w:line="360" w:lineRule="auto"/>
              <w:ind w:left="47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其他城市：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:rsidR="00114AF5" w:rsidRDefault="00BF7328" w:rsidP="0064636E">
            <w:pPr>
              <w:adjustRightInd w:val="0"/>
              <w:snapToGrid w:val="0"/>
              <w:spacing w:before="50" w:line="360" w:lineRule="auto"/>
              <w:ind w:left="47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本单位确认参加以上城市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“品质中国行”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系列活动，共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64636E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114AF5">
        <w:trPr>
          <w:trHeight w:val="2226"/>
        </w:trPr>
        <w:tc>
          <w:tcPr>
            <w:tcW w:w="8972" w:type="dxa"/>
            <w:gridSpan w:val="7"/>
          </w:tcPr>
          <w:p w:rsidR="00114AF5" w:rsidRDefault="00BF7328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企业负责人签字：</w:t>
            </w:r>
          </w:p>
          <w:p w:rsidR="00114AF5" w:rsidRDefault="00BF7328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企业盖章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114AF5" w:rsidRDefault="00BF7328">
            <w:pPr>
              <w:spacing w:line="360" w:lineRule="auto"/>
              <w:ind w:right="420" w:firstLineChars="1600" w:firstLine="4480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14AF5" w:rsidRDefault="00BF7328">
      <w:pPr>
        <w:snapToGrid w:val="0"/>
        <w:spacing w:line="324" w:lineRule="auto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中国建筑装饰协会建材家居分会（办公室）地址：北京市三里河路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11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号住建部南新楼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912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室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</w:p>
    <w:sectPr w:rsidR="00114AF5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28" w:rsidRDefault="00BF7328">
      <w:r>
        <w:separator/>
      </w:r>
    </w:p>
  </w:endnote>
  <w:endnote w:type="continuationSeparator" w:id="0">
    <w:p w:rsidR="00BF7328" w:rsidRDefault="00BF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967244"/>
    </w:sdtPr>
    <w:sdtEndPr>
      <w:rPr>
        <w:rFonts w:ascii="仿宋" w:eastAsia="仿宋" w:hAnsi="仿宋"/>
        <w:sz w:val="28"/>
        <w:szCs w:val="28"/>
      </w:rPr>
    </w:sdtEndPr>
    <w:sdtContent>
      <w:p w:rsidR="00114AF5" w:rsidRDefault="00BF7328">
        <w:pPr>
          <w:pStyle w:val="a3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64636E" w:rsidRPr="0064636E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64636E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789122"/>
    </w:sdtPr>
    <w:sdtEndPr>
      <w:rPr>
        <w:rFonts w:ascii="仿宋" w:eastAsia="仿宋" w:hAnsi="仿宋"/>
        <w:sz w:val="28"/>
        <w:szCs w:val="28"/>
      </w:rPr>
    </w:sdtEndPr>
    <w:sdtContent>
      <w:p w:rsidR="00114AF5" w:rsidRDefault="00BF7328">
        <w:pPr>
          <w:pStyle w:val="a3"/>
          <w:jc w:val="right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64636E" w:rsidRPr="0064636E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64636E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28" w:rsidRDefault="00BF7328">
      <w:r>
        <w:separator/>
      </w:r>
    </w:p>
  </w:footnote>
  <w:footnote w:type="continuationSeparator" w:id="0">
    <w:p w:rsidR="00BF7328" w:rsidRDefault="00BF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A5"/>
    <w:rsid w:val="0002512C"/>
    <w:rsid w:val="00045D54"/>
    <w:rsid w:val="000901B3"/>
    <w:rsid w:val="00114AF5"/>
    <w:rsid w:val="00131389"/>
    <w:rsid w:val="00262826"/>
    <w:rsid w:val="002C3809"/>
    <w:rsid w:val="002E7628"/>
    <w:rsid w:val="003E13E4"/>
    <w:rsid w:val="004753B7"/>
    <w:rsid w:val="004F709E"/>
    <w:rsid w:val="00605EF8"/>
    <w:rsid w:val="0064636E"/>
    <w:rsid w:val="00881776"/>
    <w:rsid w:val="008F1C8B"/>
    <w:rsid w:val="008F56A5"/>
    <w:rsid w:val="0091247F"/>
    <w:rsid w:val="0091370D"/>
    <w:rsid w:val="00915352"/>
    <w:rsid w:val="00934B98"/>
    <w:rsid w:val="00952371"/>
    <w:rsid w:val="009E3566"/>
    <w:rsid w:val="00A1692B"/>
    <w:rsid w:val="00B46A09"/>
    <w:rsid w:val="00B62A8E"/>
    <w:rsid w:val="00BF7328"/>
    <w:rsid w:val="00C21847"/>
    <w:rsid w:val="00C221DC"/>
    <w:rsid w:val="00C50280"/>
    <w:rsid w:val="00CC1B87"/>
    <w:rsid w:val="00CE549F"/>
    <w:rsid w:val="00CF1719"/>
    <w:rsid w:val="00D23F1B"/>
    <w:rsid w:val="00DB3594"/>
    <w:rsid w:val="00E01852"/>
    <w:rsid w:val="00EF574B"/>
    <w:rsid w:val="00FC6F03"/>
    <w:rsid w:val="05C71F50"/>
    <w:rsid w:val="084342E3"/>
    <w:rsid w:val="13137440"/>
    <w:rsid w:val="13594C6A"/>
    <w:rsid w:val="1A1268D3"/>
    <w:rsid w:val="1AD81FD8"/>
    <w:rsid w:val="1E357902"/>
    <w:rsid w:val="2A9F7616"/>
    <w:rsid w:val="2C940E50"/>
    <w:rsid w:val="31756676"/>
    <w:rsid w:val="459713AE"/>
    <w:rsid w:val="57857CA3"/>
    <w:rsid w:val="597261F2"/>
    <w:rsid w:val="678301FA"/>
    <w:rsid w:val="6A0632FF"/>
    <w:rsid w:val="6B390106"/>
    <w:rsid w:val="6D1D7F5A"/>
    <w:rsid w:val="71944572"/>
    <w:rsid w:val="726F0A2C"/>
    <w:rsid w:val="791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25174"/>
  <w15:docId w15:val="{2565ACC9-5048-4CB8-AF93-0FE35E79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87660972@qq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3B713-7BAC-405F-AE79-B5DCED87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jun gao</cp:lastModifiedBy>
  <cp:revision>11</cp:revision>
  <cp:lastPrinted>2021-06-17T07:11:00Z</cp:lastPrinted>
  <dcterms:created xsi:type="dcterms:W3CDTF">2021-06-07T06:41:00Z</dcterms:created>
  <dcterms:modified xsi:type="dcterms:W3CDTF">2021-07-15T03:34:00Z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7402EFD6FAB74DBF97CBD4E761737B1D</vt:lpwstr>
  </property>
</Properties>
</file>