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
          <w:bCs/>
          <w:color w:val="FF0000"/>
          <w:spacing w:val="51"/>
          <w:sz w:val="30"/>
          <w:szCs w:val="30"/>
        </w:rPr>
      </w:pPr>
      <w:r>
        <w:rPr>
          <w:rFonts w:hint="eastAsia" w:asciiTheme="majorEastAsia" w:hAnsiTheme="majorEastAsia" w:eastAsiaTheme="majorEastAsia" w:cstheme="majorEastAsia"/>
          <w:b/>
          <w:bCs/>
          <w:color w:val="FF0000"/>
          <w:spacing w:val="51"/>
          <w:sz w:val="30"/>
          <w:szCs w:val="30"/>
          <w:lang w:val="en-US" w:eastAsia="zh-CN"/>
        </w:rPr>
        <w:t>中国</w:t>
      </w:r>
      <w:r>
        <w:rPr>
          <w:rFonts w:hint="eastAsia" w:asciiTheme="majorEastAsia" w:hAnsiTheme="majorEastAsia" w:eastAsiaTheme="majorEastAsia" w:cstheme="majorEastAsia"/>
          <w:b/>
          <w:bCs/>
          <w:color w:val="FF0000"/>
          <w:spacing w:val="51"/>
          <w:sz w:val="30"/>
          <w:szCs w:val="30"/>
        </w:rPr>
        <w:t>国际空间设计大赛</w:t>
      </w:r>
      <w:r>
        <w:rPr>
          <w:rFonts w:hint="eastAsia" w:asciiTheme="majorEastAsia" w:hAnsiTheme="majorEastAsia" w:eastAsiaTheme="majorEastAsia" w:cstheme="majorEastAsia"/>
          <w:b/>
          <w:bCs/>
          <w:color w:val="FF0000"/>
          <w:spacing w:val="51"/>
          <w:sz w:val="30"/>
          <w:szCs w:val="30"/>
          <w:lang w:eastAsia="zh-CN"/>
        </w:rPr>
        <w:t>（</w:t>
      </w:r>
      <w:r>
        <w:rPr>
          <w:rFonts w:hint="eastAsia" w:asciiTheme="majorEastAsia" w:hAnsiTheme="majorEastAsia" w:eastAsiaTheme="majorEastAsia" w:cstheme="majorEastAsia"/>
          <w:b/>
          <w:bCs/>
          <w:color w:val="FF0000"/>
          <w:spacing w:val="51"/>
          <w:sz w:val="30"/>
          <w:szCs w:val="30"/>
          <w:lang w:val="en-US" w:eastAsia="zh-CN"/>
        </w:rPr>
        <w:t>中国建筑装饰设计奖</w:t>
      </w:r>
      <w:r>
        <w:rPr>
          <w:rFonts w:hint="eastAsia" w:asciiTheme="majorEastAsia" w:hAnsiTheme="majorEastAsia" w:eastAsiaTheme="majorEastAsia" w:cstheme="majorEastAsia"/>
          <w:b/>
          <w:bCs/>
          <w:color w:val="FF0000"/>
          <w:spacing w:val="51"/>
          <w:sz w:val="30"/>
          <w:szCs w:val="30"/>
          <w:lang w:eastAsia="zh-CN"/>
        </w:rPr>
        <w:t>）</w:t>
      </w:r>
      <w:r>
        <w:rPr>
          <w:rFonts w:hint="eastAsia" w:asciiTheme="majorEastAsia" w:hAnsiTheme="majorEastAsia" w:eastAsiaTheme="majorEastAsia" w:cstheme="majorEastAsia"/>
          <w:b/>
          <w:bCs/>
          <w:color w:val="FF0000"/>
          <w:spacing w:val="51"/>
          <w:sz w:val="30"/>
          <w:szCs w:val="30"/>
        </w:rPr>
        <w:t>组委会</w:t>
      </w:r>
    </w:p>
    <w:p>
      <w:pPr>
        <w:jc w:val="center"/>
        <w:rPr>
          <w:rFonts w:ascii="方正小标宋简体" w:hAnsi="方正小标宋简体" w:eastAsia="方正小标宋简体" w:cs="方正小标宋简体"/>
          <w:b/>
          <w:bCs/>
          <w:color w:val="FF0000"/>
          <w:spacing w:val="51"/>
          <w:sz w:val="52"/>
          <w:szCs w:val="52"/>
        </w:rPr>
      </w:pPr>
      <w:r>
        <w:rPr>
          <w:sz w:val="72"/>
        </w:rPr>
        <mc:AlternateContent>
          <mc:Choice Requires="wpc">
            <w:drawing>
              <wp:inline distT="0" distB="0" distL="114300" distR="114300">
                <wp:extent cx="5760085" cy="14605"/>
                <wp:effectExtent l="0" t="0" r="0" b="0"/>
                <wp:docPr id="1" name="画布 2"/>
                <wp:cNvGraphicFramePr/>
                <a:graphic xmlns:a="http://schemas.openxmlformats.org/drawingml/2006/main">
                  <a:graphicData uri="http://schemas.microsoft.com/office/word/2010/wordprocessingCanvas">
                    <wpc:wpc>
                      <wpc:bg>
                        <a:solidFill>
                          <a:srgbClr val="FF0000"/>
                        </a:solidFill>
                      </wpc:bg>
                      <wpc:whole>
                        <a:ln w="12700" cap="flat" cmpd="sng">
                          <a:solidFill>
                            <a:srgbClr val="FF0000"/>
                          </a:solidFill>
                          <a:prstDash val="solid"/>
                          <a:miter/>
                          <a:headEnd type="none" w="med" len="med"/>
                          <a:tailEnd type="none" w="med" len="med"/>
                        </a:ln>
                      </wpc:whole>
                    </wpc:wpc>
                  </a:graphicData>
                </a:graphic>
              </wp:inline>
            </w:drawing>
          </mc:Choice>
          <mc:Fallback>
            <w:pict>
              <v:group id="画布 2" o:spid="_x0000_s1026" o:spt="203" style="height:1.15pt;width:453.55pt;" coordsize="5760085,14605" editas="canvas" o:gfxdata="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">
                <o:lock v:ext="edit" aspectratio="f"/>
                <v:shape id="画布 2" o:spid="_x0000_s1026" style="position:absolute;left:0;top:0;height:14605;width:5760085;" fillcolor="#FF0000" filled="t" stroked="t" coordsize="21600,21600" o:gfxdata="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">
                  <v:fill on="t" focussize="0,0"/>
                  <v:stroke weight="1pt" color="#FF0000" joinstyle="miter"/>
                  <v:imagedata o:title=""/>
                  <o:lock v:ext="edit" aspectratio="f"/>
                </v:shape>
                <w10:wrap type="none"/>
                <w10:anchorlock/>
              </v:group>
            </w:pict>
          </mc:Fallback>
        </mc:AlternateContent>
      </w:r>
    </w:p>
    <w:p>
      <w:pPr>
        <w:spacing w:before="312" w:beforeLines="100"/>
        <w:jc w:val="center"/>
        <w:rPr>
          <w:rFonts w:hint="default" w:ascii="方正大标宋简体" w:hAnsi="方正大标宋简体" w:eastAsia="方正大标宋简体" w:cs="方正大标宋简体"/>
          <w:b/>
          <w:bCs w:val="0"/>
          <w:sz w:val="28"/>
          <w:szCs w:val="28"/>
          <w:lang w:val="en-US" w:eastAsia="zh-CN"/>
        </w:rPr>
      </w:pPr>
      <w:r>
        <w:rPr>
          <w:rFonts w:hint="eastAsia" w:ascii="方正大标宋简体" w:hAnsi="方正大标宋简体" w:eastAsia="方正大标宋简体" w:cs="方正大标宋简体"/>
          <w:b/>
          <w:bCs w:val="0"/>
          <w:sz w:val="28"/>
          <w:szCs w:val="28"/>
        </w:rPr>
        <w:t>“福田杯”2020年度中国十佳家装设计师评选活动</w:t>
      </w:r>
      <w:r>
        <w:rPr>
          <w:rFonts w:hint="eastAsia" w:ascii="方正大标宋简体" w:hAnsi="方正大标宋简体" w:eastAsia="方正大标宋简体" w:cs="方正大标宋简体"/>
          <w:b/>
          <w:bCs w:val="0"/>
          <w:sz w:val="28"/>
          <w:szCs w:val="28"/>
          <w:lang w:val="en-US" w:eastAsia="zh-CN"/>
        </w:rPr>
        <w:t>-成都站</w:t>
      </w:r>
      <w:bookmarkStart w:id="0" w:name="_GoBack"/>
      <w:bookmarkEnd w:id="0"/>
    </w:p>
    <w:p>
      <w:pPr>
        <w:spacing w:after="312" w:afterLines="100"/>
        <w:jc w:val="center"/>
        <w:rPr>
          <w:b/>
          <w:bCs w:val="0"/>
          <w:sz w:val="28"/>
          <w:szCs w:val="28"/>
        </w:rPr>
      </w:pPr>
      <w:r>
        <w:rPr>
          <w:rFonts w:hint="eastAsia" w:ascii="方正大标宋简体" w:hAnsi="方正大标宋简体" w:eastAsia="方正大标宋简体" w:cs="方正大标宋简体"/>
          <w:b/>
          <w:bCs w:val="0"/>
          <w:sz w:val="28"/>
          <w:szCs w:val="28"/>
        </w:rPr>
        <w:t>参赛邀请函</w:t>
      </w:r>
    </w:p>
    <w:p>
      <w:pPr>
        <w:pStyle w:val="2"/>
        <w:widowControl/>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福田杯”中国十佳家装设计师评选活动是中国国际空间设计大赛(中国建筑装饰设计奖)的重要活动之一，由中国建筑装饰协会指导，中国国际空间设计大赛组委会主办，获得中共深圳市福田区委、深圳市福田区人民政府的全力支持：自2018年起，每位获奖的“年度中国十佳家装设计师”都会获得10万元(人民币)现金奖励，同时受聘为福田区的建筑装饰设计顾问。</w:t>
      </w:r>
    </w:p>
    <w:p>
      <w:pPr>
        <w:pStyle w:val="2"/>
        <w:widowControl/>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活动致力于发掘有实力、有情怀、有态度的家装设计师，助力他们由幕后走到台前，由专业走向公众，使其成为中国家装设计行业的明星设计师以及中国装饰设计行业中不可或缺的中坚力量。</w:t>
      </w:r>
    </w:p>
    <w:p>
      <w:pPr>
        <w:keepNext w:val="0"/>
        <w:keepLines w:val="0"/>
        <w:pageBreakBefore w:val="0"/>
        <w:widowControl w:val="0"/>
        <w:kinsoku/>
        <w:wordWrap/>
        <w:overflowPunct/>
        <w:topLinePunct w:val="0"/>
        <w:autoSpaceDE/>
        <w:autoSpaceDN/>
        <w:bidi w:val="0"/>
        <w:adjustRightInd/>
        <w:snapToGrid/>
        <w:spacing w:after="313" w:afterLines="100"/>
        <w:ind w:firstLine="480" w:firstLineChars="200"/>
        <w:jc w:val="left"/>
        <w:textAlignment w:val="auto"/>
        <w:rPr>
          <w:rFonts w:hint="eastAsia" w:asciiTheme="minorEastAsia" w:hAnsiTheme="minorEastAsia" w:cstheme="minorEastAsia"/>
        </w:rPr>
      </w:pPr>
      <w:r>
        <w:rPr>
          <w:rFonts w:hint="eastAsia" w:asciiTheme="minorEastAsia" w:hAnsiTheme="minorEastAsia" w:eastAsiaTheme="minorEastAsia" w:cstheme="minorEastAsia"/>
          <w:kern w:val="0"/>
          <w:sz w:val="24"/>
          <w:szCs w:val="24"/>
          <w:lang w:val="en-US" w:eastAsia="zh-CN" w:bidi="ar-SA"/>
        </w:rPr>
        <w:t>“福田杯”2020年度中国十佳家装设计师评选活动将联合大赛各地方建筑装饰协会、知名设计机构、优秀装饰企业和各大媒体共同举办。2021年4月15日，“成渝双城设计大展 打造高品质美好生活”系列活动之中国十佳家装设计师演讲比赛将于成都中国</w:t>
      </w:r>
      <w:r>
        <w:rPr>
          <w:rFonts w:hint="eastAsia" w:asciiTheme="minorEastAsia" w:hAnsiTheme="minorEastAsia" w:eastAsiaTheme="minorEastAsia" w:cstheme="minorEastAsia"/>
          <w:kern w:val="0"/>
          <w:sz w:val="24"/>
          <w:szCs w:val="24"/>
          <w:lang w:val="en-US" w:eastAsia="zh-CN" w:bidi="ar-SA"/>
        </w:rPr>
        <w:fldChar w:fldCharType="begin"/>
      </w:r>
      <w:r>
        <w:rPr>
          <w:rFonts w:hint="eastAsia" w:asciiTheme="minorEastAsia" w:hAnsiTheme="minorEastAsia" w:eastAsiaTheme="minorEastAsia" w:cstheme="minorEastAsia"/>
          <w:kern w:val="0"/>
          <w:sz w:val="24"/>
          <w:szCs w:val="24"/>
          <w:lang w:val="en-US" w:eastAsia="zh-CN" w:bidi="ar-SA"/>
        </w:rPr>
        <w:instrText xml:space="preserve"> HYPERLINK "http://www.onezh.com/hall/show_688.html" </w:instrText>
      </w:r>
      <w:r>
        <w:rPr>
          <w:rFonts w:hint="eastAsia" w:asciiTheme="minorEastAsia" w:hAnsiTheme="minorEastAsia" w:eastAsiaTheme="minorEastAsia" w:cstheme="minorEastAsia"/>
          <w:kern w:val="0"/>
          <w:sz w:val="24"/>
          <w:szCs w:val="24"/>
          <w:lang w:val="en-US" w:eastAsia="zh-CN" w:bidi="ar-SA"/>
        </w:rPr>
        <w:fldChar w:fldCharType="separate"/>
      </w:r>
      <w:r>
        <w:rPr>
          <w:rFonts w:hint="eastAsia" w:asciiTheme="minorEastAsia" w:hAnsiTheme="minorEastAsia" w:eastAsiaTheme="minorEastAsia" w:cstheme="minorEastAsia"/>
          <w:kern w:val="0"/>
          <w:sz w:val="24"/>
          <w:szCs w:val="24"/>
          <w:lang w:val="en-US" w:eastAsia="zh-CN" w:bidi="ar-SA"/>
        </w:rPr>
        <w:t>西部国际博览中心</w:t>
      </w:r>
      <w:r>
        <w:rPr>
          <w:rFonts w:hint="eastAsia" w:asciiTheme="minorEastAsia" w:hAnsiTheme="minorEastAsia" w:eastAsiaTheme="minorEastAsia" w:cstheme="minorEastAsia"/>
          <w:kern w:val="0"/>
          <w:sz w:val="24"/>
          <w:szCs w:val="24"/>
          <w:lang w:val="en-US" w:eastAsia="zh-CN" w:bidi="ar-SA"/>
        </w:rPr>
        <w:fldChar w:fldCharType="end"/>
      </w:r>
      <w:r>
        <w:rPr>
          <w:rFonts w:hint="eastAsia" w:asciiTheme="minorEastAsia" w:hAnsiTheme="minorEastAsia" w:eastAsiaTheme="minorEastAsia" w:cstheme="minorEastAsia"/>
          <w:kern w:val="0"/>
          <w:sz w:val="24"/>
          <w:szCs w:val="24"/>
          <w:lang w:val="en-US" w:eastAsia="zh-CN" w:bidi="ar-SA"/>
        </w:rPr>
        <w:t>举办，活动由中国国际空间设计大赛组委会、成都市建筑装饰协会承办，是“福田杯”2020年度中国十佳家装设计师评选复赛城市站之一。</w:t>
      </w:r>
    </w:p>
    <w:p>
      <w:pPr>
        <w:pStyle w:val="2"/>
        <w:widowControl/>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现诚邀优秀设计师积极参与或推荐，争取属于自己的一份荣誉，展示中国家装设计最强力量，创造中国设计更广阔的未来。</w:t>
      </w:r>
    </w:p>
    <w:p>
      <w:pPr>
        <w:pStyle w:val="2"/>
        <w:widowControl/>
        <w:spacing w:beforeAutospacing="0" w:after="312" w:afterLines="100" w:afterAutospacing="0"/>
        <w:ind w:firstLine="480" w:firstLineChars="200"/>
        <w:rPr>
          <w:rFonts w:asciiTheme="minorEastAsia" w:hAnsiTheme="minorEastAsia" w:cstheme="minorEastAsia"/>
        </w:rPr>
      </w:pPr>
      <w:r>
        <w:rPr>
          <w:rFonts w:hint="eastAsia" w:asciiTheme="minorEastAsia" w:hAnsiTheme="minorEastAsia" w:cstheme="minorEastAsia"/>
        </w:rPr>
        <w:t>附件：</w:t>
      </w:r>
    </w:p>
    <w:p>
      <w:pPr>
        <w:pStyle w:val="2"/>
        <w:widowControl/>
        <w:numPr>
          <w:ilvl w:val="0"/>
          <w:numId w:val="1"/>
        </w:numPr>
        <w:spacing w:beforeAutospacing="0" w:after="312" w:afterLines="100" w:afterAutospacing="0"/>
        <w:ind w:firstLine="480" w:firstLineChars="200"/>
        <w:rPr>
          <w:rFonts w:asciiTheme="minorEastAsia" w:hAnsiTheme="minorEastAsia" w:cstheme="minorEastAsia"/>
        </w:rPr>
      </w:pPr>
      <w:r>
        <w:rPr>
          <w:rFonts w:hint="eastAsia" w:asciiTheme="minorEastAsia" w:hAnsiTheme="minorEastAsia" w:cstheme="minorEastAsia"/>
        </w:rPr>
        <w:t>参赛申报表</w:t>
      </w:r>
    </w:p>
    <w:p>
      <w:pPr>
        <w:pStyle w:val="2"/>
        <w:widowControl/>
        <w:numPr>
          <w:ilvl w:val="0"/>
          <w:numId w:val="1"/>
        </w:numPr>
        <w:spacing w:beforeAutospacing="0" w:after="312" w:afterLines="100" w:afterAutospacing="0"/>
        <w:ind w:firstLine="480" w:firstLineChars="200"/>
        <w:rPr>
          <w:rFonts w:asciiTheme="minorEastAsia" w:hAnsiTheme="minorEastAsia" w:cstheme="minorEastAsia"/>
        </w:rPr>
      </w:pPr>
      <w:r>
        <w:rPr>
          <w:rFonts w:hint="eastAsia" w:asciiTheme="minorEastAsia" w:hAnsiTheme="minorEastAsia" w:cstheme="minorEastAsia"/>
        </w:rPr>
        <w:t>视频录制可参考问题</w:t>
      </w:r>
    </w:p>
    <w:p>
      <w:pPr>
        <w:spacing w:before="156" w:beforeLines="50" w:after="156" w:afterLines="50"/>
        <w:ind w:firstLine="422" w:firstLineChars="200"/>
        <w:rPr>
          <w:rFonts w:ascii="宋体" w:hAnsi="宋体"/>
          <w:spacing w:val="-4"/>
          <w:kern w:val="10"/>
          <w:sz w:val="24"/>
        </w:rPr>
      </w:pPr>
      <w:r>
        <w:rPr>
          <w:rFonts w:hint="eastAsia"/>
          <w:b/>
        </w:rPr>
        <w:drawing>
          <wp:anchor distT="0" distB="0" distL="114300" distR="114300" simplePos="0" relativeHeight="251660288" behindDoc="0" locked="0" layoutInCell="1" allowOverlap="1">
            <wp:simplePos x="0" y="0"/>
            <wp:positionH relativeFrom="column">
              <wp:posOffset>2446020</wp:posOffset>
            </wp:positionH>
            <wp:positionV relativeFrom="paragraph">
              <wp:posOffset>102235</wp:posOffset>
            </wp:positionV>
            <wp:extent cx="1590675" cy="1581150"/>
            <wp:effectExtent l="0" t="0" r="952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1590675" cy="1581150"/>
                    </a:xfrm>
                    <a:prstGeom prst="rect">
                      <a:avLst/>
                    </a:prstGeom>
                    <a:noFill/>
                    <a:ln w="9525">
                      <a:noFill/>
                    </a:ln>
                  </pic:spPr>
                </pic:pic>
              </a:graphicData>
            </a:graphic>
          </wp:anchor>
        </w:drawing>
      </w:r>
    </w:p>
    <w:p>
      <w:pPr>
        <w:spacing w:before="156" w:beforeLines="50" w:after="156" w:afterLines="50"/>
        <w:ind w:firstLine="464" w:firstLineChars="200"/>
        <w:rPr>
          <w:rFonts w:ascii="宋体" w:hAnsi="宋体"/>
          <w:spacing w:val="-4"/>
          <w:kern w:val="10"/>
          <w:sz w:val="24"/>
        </w:rPr>
      </w:pPr>
    </w:p>
    <w:p>
      <w:pPr>
        <w:widowControl/>
        <w:shd w:val="clear" w:color="auto" w:fill="FFFFFF"/>
        <w:spacing w:line="360" w:lineRule="auto"/>
        <w:jc w:val="center"/>
        <w:rPr>
          <w:sz w:val="28"/>
          <w:szCs w:val="28"/>
        </w:rPr>
      </w:pPr>
      <w:r>
        <w:rPr>
          <w:rFonts w:hint="eastAsia"/>
          <w:sz w:val="28"/>
          <w:szCs w:val="28"/>
        </w:rPr>
        <w:t>中国国际空间设计大赛（中国建筑装饰设计奖）组委会</w:t>
      </w:r>
    </w:p>
    <w:p>
      <w:pPr>
        <w:ind w:firstLine="560" w:firstLineChars="200"/>
        <w:jc w:val="center"/>
        <w:rPr>
          <w:rFonts w:ascii="方正大标宋简体" w:hAnsi="方正大标宋简体" w:eastAsia="方正大标宋简体" w:cs="方正大标宋简体"/>
          <w:bCs/>
          <w:sz w:val="36"/>
          <w:szCs w:val="36"/>
        </w:rPr>
      </w:pPr>
      <w:r>
        <w:rPr>
          <w:sz w:val="28"/>
          <w:szCs w:val="28"/>
        </w:rPr>
        <w:t>2020</w:t>
      </w:r>
      <w:r>
        <w:rPr>
          <w:rFonts w:hint="eastAsia"/>
          <w:sz w:val="28"/>
          <w:szCs w:val="28"/>
        </w:rPr>
        <w:t>年</w:t>
      </w:r>
      <w:r>
        <w:rPr>
          <w:rFonts w:hint="eastAsia"/>
          <w:sz w:val="28"/>
          <w:szCs w:val="28"/>
          <w:lang w:val="en-US" w:eastAsia="zh-CN"/>
        </w:rPr>
        <w:t>3</w:t>
      </w:r>
      <w:r>
        <w:rPr>
          <w:rFonts w:hint="eastAsia"/>
          <w:sz w:val="28"/>
          <w:szCs w:val="28"/>
        </w:rPr>
        <w:t>月</w:t>
      </w:r>
      <w:r>
        <w:rPr>
          <w:rFonts w:hint="eastAsia"/>
          <w:sz w:val="28"/>
          <w:szCs w:val="28"/>
          <w:lang w:val="en-US" w:eastAsia="zh-CN"/>
        </w:rPr>
        <w:t>12</w:t>
      </w:r>
      <w:r>
        <w:rPr>
          <w:rFonts w:hint="eastAsia"/>
          <w:sz w:val="28"/>
          <w:szCs w:val="28"/>
        </w:rPr>
        <w:t>日</w:t>
      </w:r>
    </w:p>
    <w:p>
      <w:pPr>
        <w:pStyle w:val="2"/>
        <w:widowControl/>
        <w:spacing w:beforeAutospacing="0" w:afterAutospacing="0"/>
        <w:rPr>
          <w:rFonts w:ascii="方正大标宋简体" w:hAnsi="方正大标宋简体" w:eastAsia="方正大标宋简体" w:cs="方正大标宋简体"/>
          <w:bCs/>
          <w:sz w:val="36"/>
          <w:szCs w:val="36"/>
        </w:rPr>
      </w:pPr>
    </w:p>
    <w:p>
      <w:pPr>
        <w:pStyle w:val="2"/>
        <w:widowControl/>
        <w:spacing w:beforeAutospacing="0" w:afterAutospacing="0"/>
        <w:rPr>
          <w:rFonts w:ascii="方正大标宋简体" w:hAnsi="方正大标宋简体" w:eastAsia="方正大标宋简体" w:cs="方正大标宋简体"/>
          <w:bCs/>
          <w:sz w:val="36"/>
          <w:szCs w:val="36"/>
        </w:rPr>
      </w:pPr>
    </w:p>
    <w:p>
      <w:pPr>
        <w:pStyle w:val="2"/>
        <w:widowControl/>
        <w:spacing w:beforeAutospacing="0" w:after="312" w:afterLines="100" w:afterAutospacing="0"/>
        <w:jc w:val="both"/>
        <w:rPr>
          <w:rFonts w:asciiTheme="minorEastAsia" w:hAnsiTheme="minorEastAsia" w:cstheme="minorEastAsia"/>
          <w:b/>
          <w:bCs/>
        </w:rPr>
      </w:pPr>
      <w:r>
        <w:rPr>
          <w:rFonts w:hint="eastAsia" w:asciiTheme="minorEastAsia" w:hAnsiTheme="minorEastAsia" w:cstheme="minorEastAsia"/>
        </w:rPr>
        <w:t>附件1</w:t>
      </w:r>
    </w:p>
    <w:p>
      <w:pPr>
        <w:pStyle w:val="2"/>
        <w:widowControl/>
        <w:spacing w:beforeAutospacing="0" w:after="312" w:afterLines="100" w:afterAutospacing="0"/>
        <w:ind w:firstLine="480"/>
        <w:jc w:val="center"/>
        <w:rPr>
          <w:rFonts w:asciiTheme="minorEastAsia" w:hAnsiTheme="minorEastAsia" w:cstheme="minorEastAsia"/>
          <w:b/>
          <w:bCs/>
        </w:rPr>
      </w:pPr>
      <w:r>
        <w:rPr>
          <w:rFonts w:hint="eastAsia" w:asciiTheme="minorEastAsia" w:hAnsiTheme="minorEastAsia" w:cstheme="minorEastAsia"/>
          <w:b/>
          <w:bCs/>
        </w:rPr>
        <w:t>“福田杯”2020年度中国十佳家装设计师评选参赛报名表</w:t>
      </w:r>
    </w:p>
    <w:tbl>
      <w:tblPr>
        <w:tblStyle w:val="3"/>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497"/>
        <w:gridCol w:w="1631"/>
        <w:gridCol w:w="1692"/>
        <w:gridCol w:w="900"/>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553" w:type="dxa"/>
            <w:vAlign w:val="center"/>
          </w:tcPr>
          <w:p>
            <w:pPr>
              <w:spacing w:line="360" w:lineRule="auto"/>
              <w:jc w:val="center"/>
              <w:rPr>
                <w:bCs/>
                <w:sz w:val="24"/>
              </w:rPr>
            </w:pPr>
            <w:r>
              <w:rPr>
                <w:rFonts w:hint="eastAsia"/>
                <w:bCs/>
                <w:sz w:val="24"/>
              </w:rPr>
              <w:t>姓名</w:t>
            </w:r>
          </w:p>
        </w:tc>
        <w:tc>
          <w:tcPr>
            <w:tcW w:w="1497" w:type="dxa"/>
            <w:vAlign w:val="center"/>
          </w:tcPr>
          <w:p>
            <w:pPr>
              <w:spacing w:line="360" w:lineRule="auto"/>
              <w:jc w:val="center"/>
              <w:rPr>
                <w:bCs/>
                <w:sz w:val="24"/>
              </w:rPr>
            </w:pPr>
          </w:p>
        </w:tc>
        <w:tc>
          <w:tcPr>
            <w:tcW w:w="1631" w:type="dxa"/>
            <w:vAlign w:val="center"/>
          </w:tcPr>
          <w:p>
            <w:pPr>
              <w:spacing w:line="360" w:lineRule="auto"/>
              <w:jc w:val="center"/>
              <w:rPr>
                <w:bCs/>
                <w:sz w:val="24"/>
              </w:rPr>
            </w:pPr>
            <w:r>
              <w:rPr>
                <w:rFonts w:hint="eastAsia"/>
                <w:bCs/>
                <w:sz w:val="24"/>
              </w:rPr>
              <w:t>性别</w:t>
            </w:r>
          </w:p>
        </w:tc>
        <w:tc>
          <w:tcPr>
            <w:tcW w:w="2592" w:type="dxa"/>
            <w:gridSpan w:val="2"/>
            <w:vAlign w:val="center"/>
          </w:tcPr>
          <w:p>
            <w:pPr>
              <w:spacing w:line="360" w:lineRule="auto"/>
              <w:jc w:val="center"/>
              <w:rPr>
                <w:bCs/>
                <w:sz w:val="24"/>
              </w:rPr>
            </w:pPr>
          </w:p>
        </w:tc>
        <w:tc>
          <w:tcPr>
            <w:tcW w:w="1967" w:type="dxa"/>
            <w:vMerge w:val="restart"/>
            <w:vAlign w:val="center"/>
          </w:tcPr>
          <w:p>
            <w:pPr>
              <w:spacing w:line="360" w:lineRule="auto"/>
              <w:jc w:val="center"/>
              <w:rPr>
                <w:bCs/>
                <w:sz w:val="24"/>
              </w:rPr>
            </w:pPr>
            <w:r>
              <w:rPr>
                <w:rFonts w:hint="eastAsia"/>
                <w:bCs/>
                <w:sz w:val="24"/>
              </w:rPr>
              <w:t>照</w:t>
            </w:r>
          </w:p>
          <w:p>
            <w:pPr>
              <w:spacing w:line="360" w:lineRule="auto"/>
              <w:jc w:val="center"/>
              <w:rPr>
                <w:bCs/>
                <w:sz w:val="24"/>
              </w:rPr>
            </w:pPr>
            <w:r>
              <w:rPr>
                <w:rFonts w:hint="eastAsia"/>
                <w:bCs/>
                <w:sz w:val="24"/>
              </w:rPr>
              <w:t>片</w:t>
            </w:r>
          </w:p>
          <w:p>
            <w:pPr>
              <w:spacing w:line="360" w:lineRule="auto"/>
              <w:jc w:val="center"/>
              <w:rPr>
                <w:bCs/>
                <w:sz w:val="24"/>
              </w:rPr>
            </w:pPr>
            <w:r>
              <w:rPr>
                <w:rFonts w:hint="eastAsia" w:ascii="宋体" w:hAnsi="宋体"/>
                <w:bCs/>
              </w:rPr>
              <w:t>（另附，</w:t>
            </w:r>
            <w:r>
              <w:rPr>
                <w:rFonts w:hint="eastAsia" w:ascii="宋体" w:hAnsi="宋体"/>
              </w:rPr>
              <w:t>要求不低于350dpi印刷质量</w:t>
            </w:r>
            <w:r>
              <w:rPr>
                <w:rFonts w:hint="eastAsia" w:ascii="宋体" w:hAnsi="宋体"/>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53" w:type="dxa"/>
            <w:vAlign w:val="center"/>
          </w:tcPr>
          <w:p>
            <w:pPr>
              <w:spacing w:line="360" w:lineRule="auto"/>
              <w:jc w:val="center"/>
              <w:rPr>
                <w:bCs/>
                <w:sz w:val="24"/>
              </w:rPr>
            </w:pPr>
            <w:r>
              <w:rPr>
                <w:rFonts w:hint="eastAsia"/>
                <w:bCs/>
                <w:sz w:val="24"/>
              </w:rPr>
              <w:t>职务</w:t>
            </w:r>
          </w:p>
        </w:tc>
        <w:tc>
          <w:tcPr>
            <w:tcW w:w="1497" w:type="dxa"/>
            <w:vAlign w:val="center"/>
          </w:tcPr>
          <w:p>
            <w:pPr>
              <w:spacing w:line="360" w:lineRule="auto"/>
              <w:jc w:val="center"/>
              <w:rPr>
                <w:bCs/>
                <w:sz w:val="24"/>
              </w:rPr>
            </w:pPr>
          </w:p>
        </w:tc>
        <w:tc>
          <w:tcPr>
            <w:tcW w:w="1631" w:type="dxa"/>
            <w:vAlign w:val="center"/>
          </w:tcPr>
          <w:p>
            <w:pPr>
              <w:spacing w:line="360" w:lineRule="auto"/>
              <w:jc w:val="center"/>
              <w:rPr>
                <w:bCs/>
                <w:sz w:val="24"/>
              </w:rPr>
            </w:pPr>
            <w:r>
              <w:rPr>
                <w:rFonts w:hint="eastAsia"/>
                <w:bCs/>
                <w:sz w:val="24"/>
              </w:rPr>
              <w:t>职称</w:t>
            </w:r>
          </w:p>
        </w:tc>
        <w:tc>
          <w:tcPr>
            <w:tcW w:w="2592" w:type="dxa"/>
            <w:gridSpan w:val="2"/>
            <w:vAlign w:val="center"/>
          </w:tcPr>
          <w:p>
            <w:pPr>
              <w:spacing w:line="360" w:lineRule="auto"/>
              <w:jc w:val="center"/>
              <w:rPr>
                <w:bCs/>
                <w:sz w:val="24"/>
              </w:rPr>
            </w:pPr>
          </w:p>
        </w:tc>
        <w:tc>
          <w:tcPr>
            <w:tcW w:w="1967" w:type="dxa"/>
            <w:vMerge w:val="continue"/>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553" w:type="dxa"/>
            <w:vAlign w:val="center"/>
          </w:tcPr>
          <w:p>
            <w:pPr>
              <w:spacing w:line="360" w:lineRule="auto"/>
              <w:jc w:val="center"/>
              <w:rPr>
                <w:bCs/>
                <w:sz w:val="24"/>
              </w:rPr>
            </w:pPr>
            <w:r>
              <w:rPr>
                <w:rFonts w:hint="eastAsia"/>
                <w:bCs/>
                <w:sz w:val="24"/>
              </w:rPr>
              <w:t>学历</w:t>
            </w:r>
          </w:p>
        </w:tc>
        <w:tc>
          <w:tcPr>
            <w:tcW w:w="1497" w:type="dxa"/>
            <w:vAlign w:val="center"/>
          </w:tcPr>
          <w:p>
            <w:pPr>
              <w:spacing w:line="360" w:lineRule="auto"/>
              <w:jc w:val="center"/>
              <w:rPr>
                <w:bCs/>
                <w:sz w:val="24"/>
              </w:rPr>
            </w:pPr>
          </w:p>
        </w:tc>
        <w:tc>
          <w:tcPr>
            <w:tcW w:w="1631" w:type="dxa"/>
            <w:vAlign w:val="center"/>
          </w:tcPr>
          <w:p>
            <w:pPr>
              <w:spacing w:line="360" w:lineRule="auto"/>
              <w:jc w:val="center"/>
              <w:rPr>
                <w:bCs/>
                <w:sz w:val="24"/>
              </w:rPr>
            </w:pPr>
            <w:r>
              <w:rPr>
                <w:rFonts w:hint="eastAsia"/>
                <w:bCs/>
                <w:sz w:val="24"/>
              </w:rPr>
              <w:t>毕业院校</w:t>
            </w:r>
          </w:p>
        </w:tc>
        <w:tc>
          <w:tcPr>
            <w:tcW w:w="2592" w:type="dxa"/>
            <w:gridSpan w:val="2"/>
            <w:vAlign w:val="center"/>
          </w:tcPr>
          <w:p>
            <w:pPr>
              <w:spacing w:line="360" w:lineRule="auto"/>
              <w:jc w:val="center"/>
              <w:rPr>
                <w:bCs/>
                <w:sz w:val="24"/>
              </w:rPr>
            </w:pPr>
          </w:p>
        </w:tc>
        <w:tc>
          <w:tcPr>
            <w:tcW w:w="1967" w:type="dxa"/>
            <w:vMerge w:val="continue"/>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1553" w:type="dxa"/>
            <w:vAlign w:val="center"/>
          </w:tcPr>
          <w:p>
            <w:pPr>
              <w:spacing w:line="360" w:lineRule="auto"/>
              <w:jc w:val="center"/>
              <w:rPr>
                <w:bCs/>
                <w:sz w:val="24"/>
              </w:rPr>
            </w:pPr>
            <w:r>
              <w:rPr>
                <w:rFonts w:hint="eastAsia"/>
                <w:bCs/>
                <w:sz w:val="24"/>
              </w:rPr>
              <w:t>所学专业</w:t>
            </w:r>
          </w:p>
        </w:tc>
        <w:tc>
          <w:tcPr>
            <w:tcW w:w="1497" w:type="dxa"/>
            <w:vAlign w:val="center"/>
          </w:tcPr>
          <w:p>
            <w:pPr>
              <w:spacing w:line="360" w:lineRule="auto"/>
              <w:jc w:val="center"/>
              <w:rPr>
                <w:bCs/>
                <w:sz w:val="24"/>
              </w:rPr>
            </w:pPr>
          </w:p>
        </w:tc>
        <w:tc>
          <w:tcPr>
            <w:tcW w:w="1631" w:type="dxa"/>
            <w:vAlign w:val="center"/>
          </w:tcPr>
          <w:p>
            <w:pPr>
              <w:spacing w:line="360" w:lineRule="auto"/>
              <w:jc w:val="center"/>
              <w:rPr>
                <w:bCs/>
                <w:sz w:val="24"/>
              </w:rPr>
            </w:pPr>
            <w:r>
              <w:rPr>
                <w:rFonts w:hint="eastAsia"/>
                <w:bCs/>
                <w:sz w:val="24"/>
              </w:rPr>
              <w:t>工作城市</w:t>
            </w:r>
          </w:p>
          <w:p>
            <w:pPr>
              <w:spacing w:line="360" w:lineRule="auto"/>
              <w:jc w:val="center"/>
              <w:rPr>
                <w:bCs/>
                <w:sz w:val="24"/>
              </w:rPr>
            </w:pPr>
            <w:r>
              <w:rPr>
                <w:rFonts w:hint="eastAsia"/>
                <w:bCs/>
                <w:sz w:val="24"/>
              </w:rPr>
              <w:t>（以地级市为单位）</w:t>
            </w:r>
          </w:p>
        </w:tc>
        <w:tc>
          <w:tcPr>
            <w:tcW w:w="2592" w:type="dxa"/>
            <w:gridSpan w:val="2"/>
            <w:vAlign w:val="center"/>
          </w:tcPr>
          <w:p>
            <w:pPr>
              <w:spacing w:line="360" w:lineRule="auto"/>
              <w:jc w:val="center"/>
              <w:rPr>
                <w:bCs/>
                <w:sz w:val="24"/>
              </w:rPr>
            </w:pPr>
          </w:p>
        </w:tc>
        <w:tc>
          <w:tcPr>
            <w:tcW w:w="1967" w:type="dxa"/>
            <w:vMerge w:val="continue"/>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553" w:type="dxa"/>
            <w:vAlign w:val="center"/>
          </w:tcPr>
          <w:p>
            <w:pPr>
              <w:spacing w:line="360" w:lineRule="auto"/>
              <w:jc w:val="center"/>
              <w:rPr>
                <w:bCs/>
                <w:sz w:val="24"/>
              </w:rPr>
            </w:pPr>
            <w:r>
              <w:rPr>
                <w:rFonts w:hint="eastAsia"/>
                <w:bCs/>
                <w:sz w:val="24"/>
              </w:rPr>
              <w:t>工作年限</w:t>
            </w:r>
          </w:p>
        </w:tc>
        <w:tc>
          <w:tcPr>
            <w:tcW w:w="1497" w:type="dxa"/>
            <w:vAlign w:val="center"/>
          </w:tcPr>
          <w:p>
            <w:pPr>
              <w:spacing w:line="360" w:lineRule="auto"/>
              <w:jc w:val="center"/>
              <w:rPr>
                <w:bCs/>
                <w:sz w:val="24"/>
              </w:rPr>
            </w:pPr>
          </w:p>
        </w:tc>
        <w:tc>
          <w:tcPr>
            <w:tcW w:w="1631" w:type="dxa"/>
            <w:vAlign w:val="center"/>
          </w:tcPr>
          <w:p>
            <w:pPr>
              <w:spacing w:line="360" w:lineRule="auto"/>
              <w:jc w:val="center"/>
              <w:rPr>
                <w:bCs/>
                <w:sz w:val="24"/>
              </w:rPr>
            </w:pPr>
            <w:r>
              <w:rPr>
                <w:rFonts w:hint="eastAsia"/>
                <w:bCs/>
                <w:sz w:val="24"/>
              </w:rPr>
              <w:t>擅长风格</w:t>
            </w:r>
          </w:p>
        </w:tc>
        <w:tc>
          <w:tcPr>
            <w:tcW w:w="4559" w:type="dxa"/>
            <w:gridSpan w:val="3"/>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553" w:type="dxa"/>
            <w:vAlign w:val="center"/>
          </w:tcPr>
          <w:p>
            <w:pPr>
              <w:spacing w:line="360" w:lineRule="auto"/>
              <w:jc w:val="center"/>
              <w:rPr>
                <w:bCs/>
                <w:sz w:val="24"/>
              </w:rPr>
            </w:pPr>
            <w:r>
              <w:rPr>
                <w:rFonts w:hint="eastAsia"/>
                <w:bCs/>
                <w:sz w:val="24"/>
              </w:rPr>
              <w:t>身份证号</w:t>
            </w:r>
          </w:p>
        </w:tc>
        <w:tc>
          <w:tcPr>
            <w:tcW w:w="3128" w:type="dxa"/>
            <w:gridSpan w:val="2"/>
            <w:vAlign w:val="center"/>
          </w:tcPr>
          <w:p>
            <w:pPr>
              <w:spacing w:line="360" w:lineRule="auto"/>
              <w:jc w:val="center"/>
              <w:rPr>
                <w:bCs/>
                <w:sz w:val="24"/>
              </w:rPr>
            </w:pPr>
          </w:p>
        </w:tc>
        <w:tc>
          <w:tcPr>
            <w:tcW w:w="1692" w:type="dxa"/>
            <w:vAlign w:val="center"/>
          </w:tcPr>
          <w:p>
            <w:pPr>
              <w:spacing w:line="360" w:lineRule="auto"/>
              <w:jc w:val="center"/>
              <w:rPr>
                <w:bCs/>
                <w:sz w:val="24"/>
              </w:rPr>
            </w:pPr>
            <w:r>
              <w:rPr>
                <w:rFonts w:hint="eastAsia"/>
                <w:bCs/>
                <w:sz w:val="24"/>
              </w:rPr>
              <w:t>手机</w:t>
            </w:r>
          </w:p>
        </w:tc>
        <w:tc>
          <w:tcPr>
            <w:tcW w:w="2867" w:type="dxa"/>
            <w:gridSpan w:val="2"/>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553" w:type="dxa"/>
            <w:vAlign w:val="center"/>
          </w:tcPr>
          <w:p>
            <w:pPr>
              <w:spacing w:line="360" w:lineRule="auto"/>
              <w:jc w:val="center"/>
              <w:rPr>
                <w:bCs/>
                <w:sz w:val="24"/>
              </w:rPr>
            </w:pPr>
            <w:r>
              <w:rPr>
                <w:rFonts w:hint="eastAsia"/>
                <w:bCs/>
                <w:sz w:val="24"/>
              </w:rPr>
              <w:t>微信号</w:t>
            </w:r>
          </w:p>
        </w:tc>
        <w:tc>
          <w:tcPr>
            <w:tcW w:w="3128" w:type="dxa"/>
            <w:gridSpan w:val="2"/>
            <w:vAlign w:val="center"/>
          </w:tcPr>
          <w:p>
            <w:pPr>
              <w:spacing w:line="360" w:lineRule="auto"/>
              <w:jc w:val="center"/>
              <w:rPr>
                <w:bCs/>
                <w:sz w:val="24"/>
              </w:rPr>
            </w:pPr>
          </w:p>
        </w:tc>
        <w:tc>
          <w:tcPr>
            <w:tcW w:w="1692" w:type="dxa"/>
            <w:vAlign w:val="center"/>
          </w:tcPr>
          <w:p>
            <w:pPr>
              <w:spacing w:line="360" w:lineRule="auto"/>
              <w:jc w:val="center"/>
              <w:rPr>
                <w:bCs/>
                <w:sz w:val="24"/>
              </w:rPr>
            </w:pPr>
            <w:r>
              <w:rPr>
                <w:rFonts w:hint="eastAsia"/>
                <w:bCs/>
                <w:sz w:val="24"/>
              </w:rPr>
              <w:t>QQ/邮箱</w:t>
            </w:r>
          </w:p>
        </w:tc>
        <w:tc>
          <w:tcPr>
            <w:tcW w:w="2867" w:type="dxa"/>
            <w:gridSpan w:val="2"/>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553" w:type="dxa"/>
            <w:vAlign w:val="center"/>
          </w:tcPr>
          <w:p>
            <w:pPr>
              <w:spacing w:line="360" w:lineRule="auto"/>
              <w:jc w:val="center"/>
              <w:rPr>
                <w:bCs/>
                <w:sz w:val="24"/>
              </w:rPr>
            </w:pPr>
            <w:r>
              <w:rPr>
                <w:rFonts w:hint="eastAsia"/>
                <w:bCs/>
                <w:sz w:val="24"/>
              </w:rPr>
              <w:t>工作单位</w:t>
            </w:r>
          </w:p>
        </w:tc>
        <w:tc>
          <w:tcPr>
            <w:tcW w:w="3128" w:type="dxa"/>
            <w:gridSpan w:val="2"/>
            <w:vAlign w:val="center"/>
          </w:tcPr>
          <w:p>
            <w:pPr>
              <w:spacing w:line="360" w:lineRule="auto"/>
              <w:jc w:val="center"/>
              <w:rPr>
                <w:bCs/>
                <w:sz w:val="24"/>
              </w:rPr>
            </w:pPr>
          </w:p>
        </w:tc>
        <w:tc>
          <w:tcPr>
            <w:tcW w:w="1692" w:type="dxa"/>
            <w:vAlign w:val="center"/>
          </w:tcPr>
          <w:p>
            <w:pPr>
              <w:spacing w:line="360" w:lineRule="auto"/>
              <w:jc w:val="center"/>
              <w:rPr>
                <w:bCs/>
                <w:sz w:val="24"/>
              </w:rPr>
            </w:pPr>
            <w:r>
              <w:rPr>
                <w:rFonts w:hint="eastAsia"/>
                <w:bCs/>
                <w:sz w:val="24"/>
              </w:rPr>
              <w:t>邮政编码</w:t>
            </w:r>
          </w:p>
        </w:tc>
        <w:tc>
          <w:tcPr>
            <w:tcW w:w="2867" w:type="dxa"/>
            <w:gridSpan w:val="2"/>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553" w:type="dxa"/>
            <w:vAlign w:val="center"/>
          </w:tcPr>
          <w:p>
            <w:pPr>
              <w:spacing w:line="360" w:lineRule="auto"/>
              <w:jc w:val="center"/>
              <w:rPr>
                <w:bCs/>
                <w:sz w:val="24"/>
              </w:rPr>
            </w:pPr>
            <w:r>
              <w:rPr>
                <w:rFonts w:hint="eastAsia"/>
                <w:bCs/>
                <w:sz w:val="24"/>
              </w:rPr>
              <w:t>通讯地址</w:t>
            </w:r>
          </w:p>
        </w:tc>
        <w:tc>
          <w:tcPr>
            <w:tcW w:w="7687" w:type="dxa"/>
            <w:gridSpan w:val="5"/>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1" w:hRule="atLeast"/>
          <w:jc w:val="center"/>
        </w:trPr>
        <w:tc>
          <w:tcPr>
            <w:tcW w:w="1553" w:type="dxa"/>
            <w:vAlign w:val="center"/>
          </w:tcPr>
          <w:p>
            <w:pPr>
              <w:spacing w:line="360" w:lineRule="auto"/>
              <w:jc w:val="center"/>
              <w:rPr>
                <w:bCs/>
                <w:sz w:val="24"/>
              </w:rPr>
            </w:pPr>
            <w:r>
              <w:rPr>
                <w:rFonts w:hint="eastAsia"/>
                <w:bCs/>
                <w:sz w:val="24"/>
              </w:rPr>
              <w:t>设计师简介</w:t>
            </w:r>
          </w:p>
          <w:p>
            <w:pPr>
              <w:spacing w:line="360" w:lineRule="auto"/>
              <w:jc w:val="center"/>
              <w:rPr>
                <w:bCs/>
                <w:sz w:val="24"/>
              </w:rPr>
            </w:pPr>
            <w:r>
              <w:rPr>
                <w:rFonts w:hint="eastAsia"/>
                <w:bCs/>
                <w:sz w:val="24"/>
              </w:rPr>
              <w:t>（可另附）</w:t>
            </w:r>
          </w:p>
        </w:tc>
        <w:tc>
          <w:tcPr>
            <w:tcW w:w="7687" w:type="dxa"/>
            <w:gridSpan w:val="5"/>
            <w:vAlign w:val="center"/>
          </w:tcPr>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tc>
      </w:tr>
    </w:tbl>
    <w:p>
      <w:pPr>
        <w:jc w:val="center"/>
        <w:rPr>
          <w:b/>
          <w:sz w:val="24"/>
        </w:rPr>
      </w:pPr>
    </w:p>
    <w:p>
      <w:pPr>
        <w:jc w:val="center"/>
        <w:rPr>
          <w:b/>
          <w:sz w:val="24"/>
        </w:rPr>
      </w:pPr>
    </w:p>
    <w:p>
      <w:pPr>
        <w:jc w:val="center"/>
        <w:rPr>
          <w:b/>
          <w:sz w:val="24"/>
        </w:rPr>
      </w:pPr>
      <w:r>
        <w:rPr>
          <w:rFonts w:hint="eastAsia"/>
          <w:b/>
          <w:sz w:val="24"/>
        </w:rPr>
        <w:t>作品信息：</w:t>
      </w:r>
    </w:p>
    <w:tbl>
      <w:tblPr>
        <w:tblStyle w:val="3"/>
        <w:tblpPr w:leftFromText="180" w:rightFromText="180" w:vertAnchor="text" w:horzAnchor="page" w:tblpXSpec="center" w:tblpY="169"/>
        <w:tblOverlap w:val="never"/>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2508"/>
        <w:gridCol w:w="2113"/>
        <w:gridCol w:w="2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977" w:type="dxa"/>
            <w:vMerge w:val="restart"/>
            <w:vAlign w:val="center"/>
          </w:tcPr>
          <w:p>
            <w:pPr>
              <w:jc w:val="center"/>
              <w:rPr>
                <w:bCs/>
                <w:sz w:val="24"/>
              </w:rPr>
            </w:pPr>
            <w:r>
              <w:rPr>
                <w:rFonts w:hint="eastAsia"/>
                <w:bCs/>
                <w:sz w:val="24"/>
              </w:rPr>
              <w:t xml:space="preserve">家装项目 </w:t>
            </w:r>
            <w:r>
              <w:rPr>
                <w:rFonts w:hint="eastAsia"/>
                <w:bCs/>
                <w:sz w:val="24"/>
              </w:rPr>
              <w:sym w:font="Wingdings 2" w:char="0052"/>
            </w:r>
          </w:p>
        </w:tc>
        <w:tc>
          <w:tcPr>
            <w:tcW w:w="2508" w:type="dxa"/>
            <w:vAlign w:val="center"/>
          </w:tcPr>
          <w:p>
            <w:pPr>
              <w:jc w:val="center"/>
              <w:rPr>
                <w:bCs/>
                <w:sz w:val="24"/>
              </w:rPr>
            </w:pPr>
            <w:r>
              <w:rPr>
                <w:rFonts w:hint="eastAsia"/>
                <w:bCs/>
                <w:sz w:val="24"/>
              </w:rPr>
              <w:t>1. 别墅空间 □</w:t>
            </w:r>
          </w:p>
        </w:tc>
        <w:tc>
          <w:tcPr>
            <w:tcW w:w="2113" w:type="dxa"/>
            <w:vAlign w:val="center"/>
          </w:tcPr>
          <w:p>
            <w:pPr>
              <w:jc w:val="center"/>
              <w:rPr>
                <w:bCs/>
                <w:sz w:val="24"/>
              </w:rPr>
            </w:pPr>
            <w:r>
              <w:rPr>
                <w:rFonts w:hint="eastAsia"/>
                <w:bCs/>
                <w:sz w:val="24"/>
              </w:rPr>
              <w:t>2. 样板间  □</w:t>
            </w:r>
          </w:p>
        </w:tc>
        <w:tc>
          <w:tcPr>
            <w:tcW w:w="2639" w:type="dxa"/>
            <w:vAlign w:val="center"/>
          </w:tcPr>
          <w:p>
            <w:pPr>
              <w:jc w:val="center"/>
              <w:rPr>
                <w:bCs/>
                <w:sz w:val="24"/>
              </w:rPr>
            </w:pPr>
            <w:r>
              <w:rPr>
                <w:rFonts w:hint="eastAsia"/>
                <w:bCs/>
                <w:sz w:val="24"/>
              </w:rPr>
              <w:t>3.普通住宅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977" w:type="dxa"/>
            <w:vMerge w:val="continue"/>
            <w:vAlign w:val="center"/>
          </w:tcPr>
          <w:p>
            <w:pPr>
              <w:jc w:val="center"/>
              <w:rPr>
                <w:bCs/>
                <w:sz w:val="24"/>
              </w:rPr>
            </w:pPr>
          </w:p>
        </w:tc>
        <w:tc>
          <w:tcPr>
            <w:tcW w:w="7260" w:type="dxa"/>
            <w:gridSpan w:val="3"/>
            <w:vAlign w:val="center"/>
          </w:tcPr>
          <w:p>
            <w:pPr>
              <w:jc w:val="left"/>
              <w:rPr>
                <w:bCs/>
                <w:sz w:val="24"/>
              </w:rPr>
            </w:pPr>
            <w:r>
              <w:rPr>
                <w:rFonts w:hint="eastAsia"/>
                <w:bCs/>
                <w:sz w:val="24"/>
              </w:rPr>
              <w:t xml:space="preserve">   4.其他居住空间：</w:t>
            </w:r>
            <w:r>
              <w:rPr>
                <w:rFonts w:hint="eastAsia"/>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977" w:type="dxa"/>
            <w:vAlign w:val="center"/>
          </w:tcPr>
          <w:p>
            <w:pPr>
              <w:jc w:val="center"/>
              <w:rPr>
                <w:bCs/>
                <w:sz w:val="24"/>
              </w:rPr>
            </w:pPr>
            <w:r>
              <w:rPr>
                <w:rFonts w:hint="eastAsia"/>
                <w:bCs/>
                <w:sz w:val="24"/>
              </w:rPr>
              <w:t>项目名称</w:t>
            </w:r>
          </w:p>
        </w:tc>
        <w:tc>
          <w:tcPr>
            <w:tcW w:w="2508" w:type="dxa"/>
            <w:vAlign w:val="center"/>
          </w:tcPr>
          <w:p>
            <w:pPr>
              <w:jc w:val="center"/>
              <w:rPr>
                <w:rFonts w:eastAsia="宋体"/>
                <w:bCs/>
                <w:sz w:val="24"/>
              </w:rPr>
            </w:pPr>
            <w:r>
              <w:rPr>
                <w:rFonts w:hint="eastAsia"/>
                <w:bCs/>
                <w:sz w:val="24"/>
              </w:rPr>
              <w:t xml:space="preserve"> </w:t>
            </w:r>
          </w:p>
        </w:tc>
        <w:tc>
          <w:tcPr>
            <w:tcW w:w="2113" w:type="dxa"/>
            <w:vAlign w:val="center"/>
          </w:tcPr>
          <w:p>
            <w:pPr>
              <w:jc w:val="center"/>
              <w:rPr>
                <w:bCs/>
                <w:sz w:val="24"/>
              </w:rPr>
            </w:pPr>
            <w:r>
              <w:rPr>
                <w:rFonts w:hint="eastAsia"/>
                <w:bCs/>
                <w:sz w:val="24"/>
              </w:rPr>
              <w:t>设计区域</w:t>
            </w:r>
          </w:p>
        </w:tc>
        <w:tc>
          <w:tcPr>
            <w:tcW w:w="2639" w:type="dxa"/>
            <w:vAlign w:val="center"/>
          </w:tcPr>
          <w:p>
            <w:pPr>
              <w:jc w:val="center"/>
              <w:rPr>
                <w:rFonts w:eastAsia="宋体"/>
                <w:bCs/>
                <w:sz w:val="24"/>
              </w:rPr>
            </w:pPr>
            <w:r>
              <w:rPr>
                <w:rFonts w:hint="eastAsia"/>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977" w:type="dxa"/>
            <w:vAlign w:val="center"/>
          </w:tcPr>
          <w:p>
            <w:pPr>
              <w:jc w:val="center"/>
              <w:rPr>
                <w:bCs/>
                <w:sz w:val="24"/>
              </w:rPr>
            </w:pPr>
            <w:r>
              <w:rPr>
                <w:rFonts w:hint="eastAsia"/>
                <w:bCs/>
                <w:sz w:val="24"/>
              </w:rPr>
              <w:t>所在地点</w:t>
            </w:r>
          </w:p>
        </w:tc>
        <w:tc>
          <w:tcPr>
            <w:tcW w:w="2508" w:type="dxa"/>
            <w:vAlign w:val="center"/>
          </w:tcPr>
          <w:p>
            <w:pPr>
              <w:jc w:val="center"/>
              <w:rPr>
                <w:rFonts w:eastAsia="宋体"/>
                <w:bCs/>
                <w:sz w:val="24"/>
              </w:rPr>
            </w:pPr>
            <w:r>
              <w:rPr>
                <w:rFonts w:hint="eastAsia"/>
                <w:bCs/>
                <w:sz w:val="24"/>
              </w:rPr>
              <w:t xml:space="preserve"> </w:t>
            </w:r>
          </w:p>
        </w:tc>
        <w:tc>
          <w:tcPr>
            <w:tcW w:w="2113" w:type="dxa"/>
            <w:vAlign w:val="center"/>
          </w:tcPr>
          <w:p>
            <w:pPr>
              <w:jc w:val="center"/>
              <w:rPr>
                <w:bCs/>
                <w:sz w:val="24"/>
              </w:rPr>
            </w:pPr>
            <w:r>
              <w:rPr>
                <w:rFonts w:hint="eastAsia"/>
                <w:bCs/>
                <w:sz w:val="24"/>
              </w:rPr>
              <w:t>项目风格</w:t>
            </w:r>
          </w:p>
        </w:tc>
        <w:tc>
          <w:tcPr>
            <w:tcW w:w="2639" w:type="dxa"/>
            <w:vAlign w:val="center"/>
          </w:tcPr>
          <w:p>
            <w:pPr>
              <w:jc w:val="center"/>
              <w:rPr>
                <w:rFonts w:eastAsia="宋体"/>
                <w:bCs/>
                <w:sz w:val="24"/>
              </w:rPr>
            </w:pPr>
            <w:r>
              <w:rPr>
                <w:rFonts w:hint="eastAsia"/>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977" w:type="dxa"/>
            <w:vAlign w:val="center"/>
          </w:tcPr>
          <w:p>
            <w:pPr>
              <w:jc w:val="center"/>
            </w:pPr>
            <w:r>
              <w:rPr>
                <w:rFonts w:hint="eastAsia"/>
                <w:bCs/>
                <w:sz w:val="24"/>
              </w:rPr>
              <w:t>设计日期</w:t>
            </w:r>
          </w:p>
        </w:tc>
        <w:tc>
          <w:tcPr>
            <w:tcW w:w="2508" w:type="dxa"/>
            <w:vAlign w:val="center"/>
          </w:tcPr>
          <w:p>
            <w:pPr>
              <w:jc w:val="center"/>
            </w:pPr>
          </w:p>
        </w:tc>
        <w:tc>
          <w:tcPr>
            <w:tcW w:w="2113" w:type="dxa"/>
            <w:vAlign w:val="center"/>
          </w:tcPr>
          <w:p>
            <w:pPr>
              <w:jc w:val="center"/>
              <w:rPr>
                <w:bCs/>
                <w:sz w:val="24"/>
              </w:rPr>
            </w:pPr>
            <w:r>
              <w:rPr>
                <w:rFonts w:hint="eastAsia"/>
                <w:bCs/>
                <w:sz w:val="24"/>
              </w:rPr>
              <w:t>完工日期</w:t>
            </w:r>
          </w:p>
        </w:tc>
        <w:tc>
          <w:tcPr>
            <w:tcW w:w="2639"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977" w:type="dxa"/>
            <w:vAlign w:val="center"/>
          </w:tcPr>
          <w:p>
            <w:pPr>
              <w:jc w:val="center"/>
              <w:rPr>
                <w:bCs/>
                <w:sz w:val="24"/>
              </w:rPr>
            </w:pPr>
            <w:r>
              <w:rPr>
                <w:rFonts w:hint="eastAsia"/>
                <w:bCs/>
                <w:sz w:val="24"/>
              </w:rPr>
              <w:t>总面积（㎡）</w:t>
            </w:r>
          </w:p>
        </w:tc>
        <w:tc>
          <w:tcPr>
            <w:tcW w:w="2508" w:type="dxa"/>
            <w:vAlign w:val="center"/>
          </w:tcPr>
          <w:p>
            <w:pPr>
              <w:jc w:val="center"/>
              <w:rPr>
                <w:bCs/>
                <w:sz w:val="24"/>
              </w:rPr>
            </w:pPr>
            <w:r>
              <w:rPr>
                <w:rFonts w:hint="eastAsia"/>
                <w:bCs/>
                <w:sz w:val="24"/>
              </w:rPr>
              <w:t xml:space="preserve"> </w:t>
            </w:r>
          </w:p>
        </w:tc>
        <w:tc>
          <w:tcPr>
            <w:tcW w:w="2113" w:type="dxa"/>
            <w:vAlign w:val="center"/>
          </w:tcPr>
          <w:p>
            <w:pPr>
              <w:jc w:val="center"/>
              <w:rPr>
                <w:bCs/>
                <w:sz w:val="24"/>
              </w:rPr>
            </w:pPr>
            <w:r>
              <w:rPr>
                <w:rFonts w:hint="eastAsia"/>
                <w:bCs/>
                <w:sz w:val="24"/>
              </w:rPr>
              <w:t>总造价</w:t>
            </w:r>
          </w:p>
        </w:tc>
        <w:tc>
          <w:tcPr>
            <w:tcW w:w="2639" w:type="dxa"/>
            <w:vAlign w:val="center"/>
          </w:tcPr>
          <w:p>
            <w:pPr>
              <w:jc w:val="center"/>
              <w:rPr>
                <w:bCs/>
                <w:sz w:val="24"/>
              </w:rPr>
            </w:pPr>
            <w:r>
              <w:rPr>
                <w:rFonts w:hint="eastAsia"/>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设计思路</w:t>
            </w:r>
          </w:p>
        </w:tc>
        <w:tc>
          <w:tcPr>
            <w:tcW w:w="7260" w:type="dxa"/>
            <w:gridSpan w:val="3"/>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作品亮点</w:t>
            </w:r>
          </w:p>
          <w:p>
            <w:pPr>
              <w:jc w:val="center"/>
              <w:rPr>
                <w:bCs/>
                <w:sz w:val="24"/>
              </w:rPr>
            </w:pPr>
          </w:p>
          <w:p>
            <w:pPr>
              <w:jc w:val="center"/>
              <w:rPr>
                <w:bCs/>
                <w:sz w:val="24"/>
              </w:rPr>
            </w:pPr>
            <w:r>
              <w:rPr>
                <w:rFonts w:hint="eastAsia" w:ascii="黑体" w:eastAsia="黑体"/>
                <w:szCs w:val="21"/>
              </w:rPr>
              <w:t>（色彩、照明、材质等，不限制）</w:t>
            </w:r>
          </w:p>
        </w:tc>
        <w:tc>
          <w:tcPr>
            <w:tcW w:w="7260" w:type="dxa"/>
            <w:gridSpan w:val="3"/>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Cs w:val="21"/>
              </w:rPr>
            </w:pPr>
            <w:r>
              <w:rPr>
                <w:rFonts w:hint="eastAsia" w:ascii="黑体" w:eastAsia="黑体"/>
                <w:szCs w:val="21"/>
              </w:rPr>
              <w:t>实际选材</w:t>
            </w:r>
          </w:p>
          <w:p>
            <w:pPr>
              <w:jc w:val="center"/>
              <w:rPr>
                <w:rFonts w:ascii="黑体" w:eastAsia="黑体"/>
                <w:szCs w:val="21"/>
              </w:rPr>
            </w:pPr>
            <w:r>
              <w:rPr>
                <w:rFonts w:hint="eastAsia" w:ascii="黑体" w:eastAsia="黑体"/>
                <w:szCs w:val="21"/>
              </w:rPr>
              <w:t>（品牌</w:t>
            </w:r>
            <w:r>
              <w:rPr>
                <w:rFonts w:ascii="黑体" w:eastAsia="黑体"/>
                <w:szCs w:val="21"/>
              </w:rPr>
              <w:t>+品类</w:t>
            </w:r>
            <w:r>
              <w:rPr>
                <w:rFonts w:hint="eastAsia" w:ascii="黑体" w:eastAsia="黑体"/>
                <w:szCs w:val="21"/>
              </w:rPr>
              <w:t>）</w:t>
            </w:r>
          </w:p>
        </w:tc>
        <w:tc>
          <w:tcPr>
            <w:tcW w:w="7260" w:type="dxa"/>
            <w:gridSpan w:val="3"/>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bCs/>
                <w:sz w:val="24"/>
                <w:lang w:eastAsia="zh-CN"/>
              </w:rPr>
            </w:pPr>
            <w:r>
              <w:rPr>
                <w:rFonts w:hint="eastAsia"/>
                <w:bCs/>
                <w:sz w:val="24"/>
                <w:lang w:val="en-US" w:eastAsia="zh-CN"/>
              </w:rPr>
              <w:t>个人介绍视频</w:t>
            </w:r>
          </w:p>
        </w:tc>
        <w:tc>
          <w:tcPr>
            <w:tcW w:w="7260" w:type="dxa"/>
            <w:gridSpan w:val="3"/>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需要另附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lang w:val="en-US" w:eastAsia="zh-CN"/>
              </w:rPr>
              <w:t>家装知识分享小视频</w:t>
            </w:r>
          </w:p>
        </w:tc>
        <w:tc>
          <w:tcPr>
            <w:tcW w:w="7260" w:type="dxa"/>
            <w:gridSpan w:val="3"/>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需要另附</w:t>
            </w:r>
          </w:p>
        </w:tc>
      </w:tr>
    </w:tbl>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313" w:afterLines="100" w:afterAutospacing="0" w:line="240" w:lineRule="auto"/>
        <w:ind w:left="480" w:leftChars="0" w:right="0" w:rightChars="0"/>
        <w:jc w:val="left"/>
        <w:textAlignment w:val="auto"/>
        <w:outlineLvl w:val="9"/>
        <w:rPr>
          <w:rFonts w:hint="eastAsia" w:ascii="宋体" w:hAnsi="宋体" w:eastAsia="宋体" w:cs="宋体"/>
          <w:b/>
          <w:bCs/>
          <w:sz w:val="24"/>
          <w:szCs w:val="24"/>
          <w:lang w:val="en-US" w:eastAsia="zh-CN"/>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313" w:afterLines="100" w:afterAutospacing="0" w:line="240" w:lineRule="auto"/>
        <w:ind w:left="480" w:leftChars="0"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备注：</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313" w:afterLines="100" w:afterAutospacing="0" w:line="240" w:lineRule="auto"/>
        <w:ind w:left="480" w:leftChars="0"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①参赛资料命名方式：城市+姓名</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313" w:afterLines="100" w:afterAutospacing="0" w:line="240" w:lineRule="auto"/>
        <w:ind w:left="480" w:leftChars="0"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②以电子版形式将设参赛资料打包成ZIP文件，</w:t>
      </w:r>
      <w:r>
        <w:rPr>
          <w:rFonts w:hint="eastAsia" w:ascii="宋体" w:hAnsi="宋体" w:eastAsia="宋体" w:cs="宋体"/>
          <w:b w:val="0"/>
          <w:bCs w:val="0"/>
          <w:sz w:val="24"/>
          <w:szCs w:val="24"/>
          <w:highlight w:val="yellow"/>
          <w:lang w:val="en-US" w:eastAsia="zh-CN"/>
        </w:rPr>
        <w:t>发送至大赛官方指定邮箱：2853295708</w:t>
      </w:r>
      <w:r>
        <w:rPr>
          <w:rFonts w:hint="eastAsia" w:ascii="宋体" w:hAnsi="宋体" w:eastAsia="宋体" w:cs="宋体"/>
          <w:b w:val="0"/>
          <w:bCs w:val="0"/>
          <w:sz w:val="24"/>
          <w:szCs w:val="24"/>
          <w:highlight w:val="yellow"/>
          <w:lang w:val="en-US" w:eastAsia="zh-CN"/>
        </w:rPr>
        <w:fldChar w:fldCharType="begin"/>
      </w:r>
      <w:r>
        <w:rPr>
          <w:rFonts w:hint="eastAsia" w:ascii="宋体" w:hAnsi="宋体" w:eastAsia="宋体" w:cs="宋体"/>
          <w:b w:val="0"/>
          <w:bCs w:val="0"/>
          <w:sz w:val="24"/>
          <w:szCs w:val="24"/>
          <w:highlight w:val="yellow"/>
          <w:lang w:val="en-US" w:eastAsia="zh-CN"/>
        </w:rPr>
        <w:instrText xml:space="preserve"> HYPERLINK "mailto:2853295708@qq.com。(如附件过大时可先将作品上传至网盘，在邮件中附上链接和密码)" </w:instrText>
      </w:r>
      <w:r>
        <w:rPr>
          <w:rFonts w:hint="eastAsia" w:ascii="宋体" w:hAnsi="宋体" w:eastAsia="宋体" w:cs="宋体"/>
          <w:b w:val="0"/>
          <w:bCs w:val="0"/>
          <w:sz w:val="24"/>
          <w:szCs w:val="24"/>
          <w:highlight w:val="yellow"/>
          <w:lang w:val="en-US" w:eastAsia="zh-CN"/>
        </w:rPr>
        <w:fldChar w:fldCharType="separate"/>
      </w:r>
      <w:r>
        <w:rPr>
          <w:rStyle w:val="6"/>
          <w:rFonts w:hint="eastAsia" w:ascii="宋体" w:hAnsi="宋体" w:eastAsia="宋体" w:cs="宋体"/>
          <w:b w:val="0"/>
          <w:bCs w:val="0"/>
          <w:color w:val="auto"/>
          <w:sz w:val="24"/>
          <w:szCs w:val="24"/>
          <w:u w:val="none"/>
          <w:lang w:val="en-US" w:eastAsia="zh-CN"/>
        </w:rPr>
        <w:t>。(如附件过大时可先将作品上传至网盘，在邮件中附上链接和密码)</w:t>
      </w:r>
      <w:r>
        <w:rPr>
          <w:rFonts w:hint="eastAsia" w:ascii="宋体" w:hAnsi="宋体" w:eastAsia="宋体" w:cs="宋体"/>
          <w:b w:val="0"/>
          <w:bCs w:val="0"/>
          <w:sz w:val="24"/>
          <w:szCs w:val="24"/>
          <w:highlight w:val="yellow"/>
          <w:lang w:val="en-US" w:eastAsia="zh-CN"/>
        </w:rPr>
        <w:fldChar w:fldCharType="end"/>
      </w:r>
    </w:p>
    <w:p>
      <w:pPr>
        <w:pStyle w:val="2"/>
        <w:widowControl/>
        <w:spacing w:beforeAutospacing="0" w:after="312" w:afterLines="100" w:afterAutospacing="0"/>
        <w:rPr>
          <w:rFonts w:hint="eastAsia" w:asciiTheme="minorEastAsia" w:hAnsiTheme="minorEastAsia" w:cstheme="minorEastAsia"/>
        </w:rPr>
      </w:pPr>
    </w:p>
    <w:p>
      <w:pPr>
        <w:pStyle w:val="2"/>
        <w:widowControl/>
        <w:spacing w:beforeAutospacing="0" w:after="312" w:afterLines="100" w:afterAutospacing="0"/>
        <w:rPr>
          <w:rFonts w:hint="eastAsia" w:asciiTheme="minorEastAsia" w:hAnsiTheme="minorEastAsia" w:cstheme="minorEastAsia"/>
        </w:rPr>
      </w:pPr>
    </w:p>
    <w:p>
      <w:pPr>
        <w:pStyle w:val="2"/>
        <w:widowControl/>
        <w:spacing w:beforeAutospacing="0" w:after="312" w:afterLines="100" w:afterAutospacing="0"/>
        <w:rPr>
          <w:rFonts w:hint="eastAsia" w:asciiTheme="minorEastAsia" w:hAnsiTheme="minorEastAsia" w:eastAsiaTheme="minorEastAsia" w:cstheme="minorEastAsia"/>
          <w:lang w:eastAsia="zh-CN"/>
        </w:rPr>
      </w:pPr>
      <w:r>
        <w:rPr>
          <w:rFonts w:hint="eastAsia" w:asciiTheme="minorEastAsia" w:hAnsiTheme="minorEastAsia" w:cstheme="minorEastAsia"/>
        </w:rPr>
        <w:t>附件</w:t>
      </w:r>
      <w:r>
        <w:rPr>
          <w:rFonts w:hint="eastAsia" w:asciiTheme="minorEastAsia" w:hAnsiTheme="minorEastAsia" w:cstheme="minorEastAsia"/>
          <w:lang w:val="en-US" w:eastAsia="zh-CN"/>
        </w:rPr>
        <w:t>2</w:t>
      </w:r>
    </w:p>
    <w:p>
      <w:pPr>
        <w:pStyle w:val="2"/>
        <w:widowControl/>
        <w:spacing w:beforeAutospacing="0" w:after="312" w:afterLines="100" w:afterAutospacing="0"/>
        <w:jc w:val="center"/>
        <w:rPr>
          <w:rFonts w:asciiTheme="minorEastAsia" w:hAnsiTheme="minorEastAsia" w:cstheme="minorEastAsia"/>
          <w:b/>
          <w:bCs/>
        </w:rPr>
      </w:pPr>
      <w:r>
        <w:rPr>
          <w:rFonts w:hint="eastAsia" w:asciiTheme="minorEastAsia" w:hAnsiTheme="minorEastAsia" w:cstheme="minorEastAsia"/>
          <w:b/>
          <w:bCs/>
        </w:rPr>
        <w:t>视频录制可参考问题</w:t>
      </w:r>
    </w:p>
    <w:p>
      <w:pPr>
        <w:ind w:firstLine="540"/>
        <w:rPr>
          <w:rFonts w:asciiTheme="minorEastAsia" w:hAnsiTheme="minorEastAsia" w:cstheme="minorEastAsia"/>
          <w:b/>
          <w:bCs/>
          <w:kern w:val="0"/>
          <w:sz w:val="24"/>
          <w:lang w:bidi="ar"/>
        </w:rPr>
      </w:pPr>
      <w:r>
        <w:rPr>
          <w:rFonts w:hint="eastAsia" w:asciiTheme="minorEastAsia" w:hAnsiTheme="minorEastAsia" w:cstheme="minorEastAsia"/>
          <w:b/>
          <w:bCs/>
          <w:kern w:val="0"/>
          <w:sz w:val="24"/>
          <w:lang w:bidi="ar"/>
        </w:rPr>
        <w:t>【个人介绍视频-参考问题】</w:t>
      </w:r>
    </w:p>
    <w:p>
      <w:pPr>
        <w:ind w:firstLine="540"/>
        <w:rPr>
          <w:rFonts w:asciiTheme="minorEastAsia" w:hAnsiTheme="minorEastAsia" w:cstheme="minorEastAsia"/>
          <w:b/>
          <w:bCs/>
          <w:kern w:val="0"/>
          <w:sz w:val="24"/>
          <w:lang w:bidi="ar"/>
        </w:rPr>
      </w:pPr>
    </w:p>
    <w:p>
      <w:pPr>
        <w:pStyle w:val="2"/>
        <w:widowControl/>
        <w:spacing w:beforeAutospacing="0" w:after="312" w:afterLines="100" w:afterAutospacing="0"/>
        <w:ind w:firstLine="480" w:firstLineChars="200"/>
        <w:rPr>
          <w:rFonts w:asciiTheme="minorEastAsia" w:hAnsiTheme="minorEastAsia" w:cstheme="minorEastAsia"/>
        </w:rPr>
      </w:pPr>
      <w:r>
        <w:rPr>
          <w:rFonts w:asciiTheme="minorEastAsia" w:hAnsiTheme="minorEastAsia" w:cstheme="minorEastAsia"/>
        </w:rPr>
        <w:t>1</w:t>
      </w:r>
      <w:r>
        <w:rPr>
          <w:rFonts w:hint="eastAsia" w:asciiTheme="minorEastAsia" w:hAnsiTheme="minorEastAsia" w:cstheme="minorEastAsia"/>
        </w:rPr>
        <w:t>、个人介绍。</w:t>
      </w:r>
    </w:p>
    <w:p>
      <w:pPr>
        <w:pStyle w:val="2"/>
        <w:widowControl/>
        <w:spacing w:beforeAutospacing="0" w:after="312" w:afterLines="100" w:afterAutospacing="0"/>
        <w:ind w:firstLine="480" w:firstLineChars="200"/>
        <w:rPr>
          <w:rFonts w:asciiTheme="minorEastAsia" w:hAnsiTheme="minorEastAsia" w:cstheme="minorEastAsia"/>
        </w:rPr>
      </w:pPr>
      <w:r>
        <w:rPr>
          <w:rFonts w:hint="eastAsia" w:asciiTheme="minorEastAsia" w:hAnsiTheme="minorEastAsia" w:cstheme="minorEastAsia"/>
        </w:rPr>
        <w:t>2、设计理念分享。</w:t>
      </w:r>
    </w:p>
    <w:p>
      <w:pPr>
        <w:pStyle w:val="2"/>
        <w:widowControl/>
        <w:spacing w:beforeAutospacing="0" w:after="312" w:afterLines="100" w:afterAutospacing="0"/>
        <w:ind w:firstLine="480" w:firstLineChars="200"/>
        <w:rPr>
          <w:rFonts w:asciiTheme="minorEastAsia" w:hAnsiTheme="minorEastAsia" w:cstheme="minorEastAsia"/>
        </w:rPr>
      </w:pPr>
      <w:r>
        <w:rPr>
          <w:rFonts w:asciiTheme="minorEastAsia" w:hAnsiTheme="minorEastAsia" w:cstheme="minorEastAsia"/>
        </w:rPr>
        <w:t>3</w:t>
      </w:r>
      <w:r>
        <w:rPr>
          <w:rFonts w:hint="eastAsia" w:asciiTheme="minorEastAsia" w:hAnsiTheme="minorEastAsia" w:cstheme="minorEastAsia"/>
        </w:rPr>
        <w:t>、设计之路上的感悟和经历。</w:t>
      </w:r>
    </w:p>
    <w:p>
      <w:pPr>
        <w:pStyle w:val="2"/>
        <w:widowControl/>
        <w:spacing w:beforeAutospacing="0" w:after="312" w:afterLines="100" w:afterAutospacing="0"/>
        <w:ind w:firstLine="480" w:firstLineChars="200"/>
        <w:rPr>
          <w:rFonts w:asciiTheme="minorEastAsia" w:hAnsiTheme="minorEastAsia" w:cstheme="minorEastAsia"/>
        </w:rPr>
      </w:pPr>
      <w:r>
        <w:rPr>
          <w:rFonts w:hint="eastAsia" w:asciiTheme="minorEastAsia" w:hAnsiTheme="minorEastAsia" w:cstheme="minorEastAsia"/>
        </w:rPr>
        <w:t>4、设计的态度或观点阐述。</w:t>
      </w:r>
    </w:p>
    <w:p>
      <w:pPr>
        <w:pStyle w:val="2"/>
        <w:widowControl/>
        <w:spacing w:beforeAutospacing="0" w:after="312" w:afterLines="100" w:afterAutospacing="0"/>
        <w:ind w:firstLine="480"/>
        <w:rPr>
          <w:rFonts w:asciiTheme="minorEastAsia" w:hAnsiTheme="minorEastAsia" w:cstheme="minorEastAsia"/>
        </w:rPr>
      </w:pPr>
      <w:r>
        <w:rPr>
          <w:rFonts w:asciiTheme="minorEastAsia" w:hAnsiTheme="minorEastAsia" w:cstheme="minorEastAsia"/>
        </w:rPr>
        <w:t>5</w:t>
      </w:r>
      <w:r>
        <w:rPr>
          <w:rFonts w:hint="eastAsia" w:asciiTheme="minorEastAsia" w:hAnsiTheme="minorEastAsia" w:cstheme="minorEastAsia"/>
        </w:rPr>
        <w:t>、设计师的一天（工作及生活等）。</w:t>
      </w:r>
    </w:p>
    <w:p>
      <w:pPr>
        <w:pStyle w:val="2"/>
        <w:widowControl/>
        <w:spacing w:beforeAutospacing="0" w:after="312" w:afterLines="100" w:afterAutospacing="0"/>
        <w:ind w:firstLine="480"/>
        <w:rPr>
          <w:rFonts w:asciiTheme="minorEastAsia" w:hAnsiTheme="minorEastAsia" w:cstheme="minorEastAsia"/>
        </w:rPr>
      </w:pPr>
      <w:r>
        <w:rPr>
          <w:rFonts w:asciiTheme="minorEastAsia" w:hAnsiTheme="minorEastAsia" w:cstheme="minorEastAsia"/>
        </w:rPr>
        <w:t>6</w:t>
      </w:r>
      <w:r>
        <w:rPr>
          <w:rFonts w:hint="eastAsia" w:asciiTheme="minorEastAsia" w:hAnsiTheme="minorEastAsia" w:cstheme="minorEastAsia"/>
        </w:rPr>
        <w:t>、其他家装中大众或设计师群体感兴趣的话题分享。</w:t>
      </w:r>
    </w:p>
    <w:p>
      <w:pPr>
        <w:pStyle w:val="2"/>
        <w:widowControl/>
        <w:spacing w:beforeAutospacing="0" w:after="312" w:afterLines="100" w:afterAutospacing="0"/>
        <w:ind w:firstLine="480"/>
        <w:rPr>
          <w:rFonts w:asciiTheme="minorEastAsia" w:hAnsiTheme="minorEastAsia" w:cstheme="minorEastAsia"/>
        </w:rPr>
      </w:pPr>
    </w:p>
    <w:p>
      <w:pPr>
        <w:ind w:firstLine="540"/>
        <w:rPr>
          <w:rFonts w:hint="default" w:asciiTheme="minorEastAsia" w:hAnsiTheme="minorEastAsia" w:eastAsiaTheme="minorEastAsia" w:cstheme="minorEastAsia"/>
          <w:b/>
          <w:bCs/>
          <w:kern w:val="0"/>
          <w:sz w:val="24"/>
          <w:lang w:val="en-US" w:eastAsia="zh-CN" w:bidi="ar"/>
        </w:rPr>
      </w:pPr>
      <w:r>
        <w:rPr>
          <w:rFonts w:hint="eastAsia" w:asciiTheme="minorEastAsia" w:hAnsiTheme="minorEastAsia" w:cstheme="minorEastAsia"/>
          <w:b/>
          <w:bCs/>
          <w:kern w:val="0"/>
          <w:sz w:val="24"/>
          <w:lang w:bidi="ar"/>
        </w:rPr>
        <w:t>【作品阐述视频-参考问题】</w:t>
      </w:r>
      <w:r>
        <w:rPr>
          <w:rFonts w:hint="eastAsia" w:asciiTheme="minorEastAsia" w:hAnsiTheme="minorEastAsia" w:cstheme="minorEastAsia"/>
          <w:b/>
          <w:bCs/>
          <w:kern w:val="0"/>
          <w:sz w:val="24"/>
          <w:lang w:val="en-US" w:eastAsia="zh-CN" w:bidi="ar"/>
        </w:rPr>
        <w:t>选2到3个回答就可以。</w:t>
      </w:r>
    </w:p>
    <w:p>
      <w:pPr>
        <w:ind w:firstLine="540"/>
        <w:rPr>
          <w:rFonts w:asciiTheme="minorEastAsia" w:hAnsiTheme="minorEastAsia" w:cstheme="minorEastAsia"/>
          <w:b/>
          <w:bCs/>
          <w:kern w:val="0"/>
          <w:sz w:val="24"/>
          <w:lang w:bidi="ar"/>
        </w:rPr>
      </w:pPr>
    </w:p>
    <w:p>
      <w:pPr>
        <w:pStyle w:val="2"/>
        <w:widowControl/>
        <w:numPr>
          <w:ilvl w:val="0"/>
          <w:numId w:val="2"/>
        </w:numPr>
        <w:spacing w:beforeAutospacing="0" w:after="312" w:afterLines="100" w:afterAutospacing="0"/>
        <w:ind w:firstLine="480"/>
        <w:rPr>
          <w:rFonts w:hint="eastAsia" w:asciiTheme="minorEastAsia" w:hAnsiTheme="minorEastAsia" w:cstheme="minorEastAsia"/>
        </w:rPr>
      </w:pPr>
      <w:r>
        <w:rPr>
          <w:rFonts w:hint="eastAsia" w:asciiTheme="minorEastAsia" w:hAnsiTheme="minorEastAsia" w:cstheme="minorEastAsia"/>
        </w:rPr>
        <w:t>怎样做家装预算。</w:t>
      </w:r>
    </w:p>
    <w:p>
      <w:pPr>
        <w:pStyle w:val="2"/>
        <w:widowControl/>
        <w:numPr>
          <w:ilvl w:val="0"/>
          <w:numId w:val="2"/>
        </w:numPr>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家庭装修在风水上有哪些注意事项（比如厕所的通风之类的，建议多从健康层面的角度去谈）。</w:t>
      </w:r>
    </w:p>
    <w:p>
      <w:pPr>
        <w:pStyle w:val="2"/>
        <w:widowControl/>
        <w:numPr>
          <w:ilvl w:val="0"/>
          <w:numId w:val="2"/>
        </w:numPr>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对现在流行的“全屋定制”的看法和建议。</w:t>
      </w:r>
    </w:p>
    <w:p>
      <w:pPr>
        <w:pStyle w:val="2"/>
        <w:widowControl/>
        <w:numPr>
          <w:ilvl w:val="0"/>
          <w:numId w:val="2"/>
        </w:numPr>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普通家庭做装修时需不需要请专业的设计师或装饰公司？为什么？</w:t>
      </w:r>
    </w:p>
    <w:p>
      <w:pPr>
        <w:pStyle w:val="2"/>
        <w:widowControl/>
        <w:numPr>
          <w:ilvl w:val="0"/>
          <w:numId w:val="2"/>
        </w:numPr>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设计师在家庭装修中的作用和意义。</w:t>
      </w:r>
    </w:p>
    <w:p>
      <w:pPr>
        <w:pStyle w:val="2"/>
        <w:widowControl/>
        <w:numPr>
          <w:ilvl w:val="0"/>
          <w:numId w:val="2"/>
        </w:numPr>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家庭装修时，怎么样选择设计师或公司，怎么样判断设计/装饰公司是否靠谱？</w:t>
      </w:r>
    </w:p>
    <w:p>
      <w:pPr>
        <w:pStyle w:val="2"/>
        <w:widowControl/>
        <w:numPr>
          <w:ilvl w:val="0"/>
          <w:numId w:val="2"/>
        </w:numPr>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家装是全包还是分包更合适？</w:t>
      </w:r>
    </w:p>
    <w:p>
      <w:pPr>
        <w:pStyle w:val="2"/>
        <w:widowControl/>
        <w:numPr>
          <w:ilvl w:val="0"/>
          <w:numId w:val="2"/>
        </w:numPr>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和装饰公司合作时需要注意哪些事项?</w:t>
      </w:r>
    </w:p>
    <w:p>
      <w:pPr>
        <w:pStyle w:val="2"/>
        <w:widowControl/>
        <w:numPr>
          <w:ilvl w:val="0"/>
          <w:numId w:val="2"/>
        </w:numPr>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从长远来看，家装选材时是选择价格比较高的品牌材料、家具还是买价格优惠的廉价产品更合适？</w:t>
      </w:r>
    </w:p>
    <w:p>
      <w:pPr>
        <w:pStyle w:val="2"/>
        <w:widowControl/>
        <w:numPr>
          <w:ilvl w:val="0"/>
          <w:numId w:val="2"/>
        </w:numPr>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家装中最容易因为没有经验或知识欠缺造成浪费的是什么环节？可以从哪些方面科学、合理的节省成本？</w:t>
      </w:r>
    </w:p>
    <w:p>
      <w:pPr>
        <w:pStyle w:val="2"/>
        <w:widowControl/>
        <w:numPr>
          <w:ilvl w:val="0"/>
          <w:numId w:val="2"/>
        </w:numPr>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在小户型中，可以怎样设计以满足收纳等需求。</w:t>
      </w:r>
    </w:p>
    <w:p>
      <w:pPr>
        <w:pStyle w:val="2"/>
        <w:widowControl/>
        <w:numPr>
          <w:ilvl w:val="0"/>
          <w:numId w:val="2"/>
        </w:numPr>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有小孩的家庭家装注意事项。</w:t>
      </w:r>
    </w:p>
    <w:p>
      <w:pPr>
        <w:pStyle w:val="2"/>
        <w:widowControl/>
        <w:numPr>
          <w:ilvl w:val="0"/>
          <w:numId w:val="2"/>
        </w:numPr>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有老人的家庭家装注意事项（尽量分享细节，比如怎样考虑到老人行动不便、记忆力差的特点去做相应的设计）。</w:t>
      </w:r>
    </w:p>
    <w:p>
      <w:pPr>
        <w:pStyle w:val="2"/>
        <w:widowControl/>
        <w:numPr>
          <w:ilvl w:val="0"/>
          <w:numId w:val="2"/>
        </w:numPr>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怎样布置特色阳台。</w:t>
      </w:r>
    </w:p>
    <w:p>
      <w:pPr>
        <w:pStyle w:val="2"/>
        <w:widowControl/>
        <w:numPr>
          <w:ilvl w:val="0"/>
          <w:numId w:val="2"/>
        </w:numPr>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卧室装修常规知识点普及。</w:t>
      </w:r>
    </w:p>
    <w:p>
      <w:pPr>
        <w:pStyle w:val="2"/>
        <w:widowControl/>
        <w:numPr>
          <w:ilvl w:val="0"/>
          <w:numId w:val="2"/>
        </w:numPr>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现在比较流行的客厅背景墙介绍。</w:t>
      </w:r>
    </w:p>
    <w:p>
      <w:pPr>
        <w:pStyle w:val="2"/>
        <w:widowControl/>
        <w:numPr>
          <w:ilvl w:val="0"/>
          <w:numId w:val="2"/>
        </w:numPr>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怎样布置照片墙。</w:t>
      </w:r>
    </w:p>
    <w:p>
      <w:pPr>
        <w:pStyle w:val="2"/>
        <w:widowControl/>
        <w:numPr>
          <w:ilvl w:val="0"/>
          <w:numId w:val="2"/>
        </w:numPr>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怎么样规划家里的插座。插座安装时容易犯的错误和注意事项。</w:t>
      </w:r>
    </w:p>
    <w:p>
      <w:pPr>
        <w:pStyle w:val="2"/>
        <w:widowControl/>
        <w:numPr>
          <w:ilvl w:val="0"/>
          <w:numId w:val="2"/>
        </w:numPr>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涂料、壁纸、地板、橱柜等所有材料、家具类别中选一个类别谈选购时的注意事项和品质甄别方法。</w:t>
      </w:r>
    </w:p>
    <w:p>
      <w:pPr>
        <w:pStyle w:val="2"/>
        <w:widowControl/>
        <w:numPr>
          <w:ilvl w:val="0"/>
          <w:numId w:val="2"/>
        </w:numPr>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装修后，一般多久可以入住？如何确定甲醛含量以及什么标准后可以入住。</w:t>
      </w:r>
    </w:p>
    <w:p>
      <w:pPr>
        <w:pStyle w:val="2"/>
        <w:widowControl/>
        <w:numPr>
          <w:ilvl w:val="0"/>
          <w:numId w:val="2"/>
        </w:numPr>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经典家装案例讲解（可以是自己的作品也可以是名家的作品讲解）。</w:t>
      </w:r>
    </w:p>
    <w:p>
      <w:pPr>
        <w:pStyle w:val="2"/>
        <w:widowControl/>
        <w:numPr>
          <w:ilvl w:val="0"/>
          <w:numId w:val="2"/>
        </w:numPr>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其他家装中大众或设计师群体感兴趣的话题分享。</w:t>
      </w:r>
    </w:p>
    <w:p>
      <w:pPr>
        <w:spacing w:line="360" w:lineRule="auto"/>
        <w:rPr>
          <w:rFonts w:hint="eastAsia"/>
          <w:sz w:val="28"/>
          <w:szCs w:val="28"/>
        </w:rPr>
      </w:pPr>
    </w:p>
    <w:p>
      <w:pPr>
        <w:spacing w:line="360" w:lineRule="auto"/>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权利与义务</w:t>
      </w:r>
    </w:p>
    <w:p>
      <w:pPr>
        <w:spacing w:line="360" w:lineRule="auto"/>
        <w:jc w:val="center"/>
        <w:rPr>
          <w:rFonts w:asciiTheme="minorEastAsia" w:hAnsiTheme="minorEastAsia" w:cstheme="minorEastAsia"/>
          <w:b/>
          <w:bCs/>
          <w:sz w:val="28"/>
          <w:szCs w:val="28"/>
        </w:rPr>
      </w:pP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1、所有参赛者享有同等参与评奖、监督、建议的权利，组委会具有被监督、听取建议的义务；</w:t>
      </w:r>
    </w:p>
    <w:p>
      <w:pPr>
        <w:spacing w:line="360" w:lineRule="auto"/>
        <w:ind w:firstLine="480" w:firstLineChars="200"/>
        <w:rPr>
          <w:rFonts w:hint="eastAsia" w:asciiTheme="minorEastAsia" w:hAnsiTheme="minorEastAsia" w:cstheme="minorEastAsia"/>
          <w:sz w:val="24"/>
        </w:rPr>
      </w:pPr>
      <w:r>
        <w:rPr>
          <w:rFonts w:hint="eastAsia" w:asciiTheme="minorEastAsia" w:hAnsiTheme="minorEastAsia" w:cstheme="minorEastAsia"/>
          <w:sz w:val="24"/>
        </w:rPr>
        <w:t>2、参赛</w:t>
      </w:r>
      <w:r>
        <w:rPr>
          <w:rFonts w:asciiTheme="minorEastAsia" w:hAnsiTheme="minorEastAsia" w:cstheme="minorEastAsia"/>
          <w:sz w:val="24"/>
        </w:rPr>
        <w:t>者享</w:t>
      </w:r>
      <w:r>
        <w:rPr>
          <w:rFonts w:hint="eastAsia" w:asciiTheme="minorEastAsia" w:hAnsiTheme="minorEastAsia" w:cstheme="minorEastAsia"/>
          <w:sz w:val="24"/>
        </w:rPr>
        <w:t>有</w:t>
      </w:r>
      <w:r>
        <w:rPr>
          <w:rFonts w:asciiTheme="minorEastAsia" w:hAnsiTheme="minorEastAsia" w:cstheme="minorEastAsia"/>
          <w:sz w:val="24"/>
        </w:rPr>
        <w:t>同等的宣传、推广权利，并在</w:t>
      </w:r>
      <w:r>
        <w:rPr>
          <w:rFonts w:hint="eastAsia" w:asciiTheme="minorEastAsia" w:hAnsiTheme="minorEastAsia" w:cstheme="minorEastAsia"/>
          <w:sz w:val="24"/>
        </w:rPr>
        <w:t>比赛相应阶段获得</w:t>
      </w:r>
      <w:r>
        <w:rPr>
          <w:rFonts w:asciiTheme="minorEastAsia" w:hAnsiTheme="minorEastAsia" w:cstheme="minorEastAsia"/>
          <w:sz w:val="24"/>
        </w:rPr>
        <w:t>相</w:t>
      </w:r>
      <w:r>
        <w:rPr>
          <w:rFonts w:hint="eastAsia" w:asciiTheme="minorEastAsia" w:hAnsiTheme="minorEastAsia" w:cstheme="minorEastAsia"/>
          <w:sz w:val="24"/>
        </w:rPr>
        <w:t>应</w:t>
      </w:r>
      <w:r>
        <w:rPr>
          <w:rFonts w:asciiTheme="minorEastAsia" w:hAnsiTheme="minorEastAsia" w:cstheme="minorEastAsia"/>
          <w:sz w:val="24"/>
        </w:rPr>
        <w:t>的荣誉证书</w:t>
      </w:r>
      <w:r>
        <w:rPr>
          <w:rFonts w:hint="eastAsia" w:asciiTheme="minorEastAsia" w:hAnsiTheme="minorEastAsia" w:cstheme="minorEastAsia"/>
          <w:sz w:val="24"/>
        </w:rPr>
        <w:t>。</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3、所有参赛者不得要求组委会退回所提交的参评资料，不提出任何形式的索偿要求；</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4、参赛者应自行保证申报作品具有全部知识产权，如发现参赛者申报作品有不符合参赛条件情形，组委会有权在大赛任一阶段取消其参赛资格，收回其所获之荣誉，由此造成主办方损失的，由参赛者承担；</w:t>
      </w:r>
    </w:p>
    <w:p>
      <w:pPr>
        <w:spacing w:line="360" w:lineRule="auto"/>
        <w:ind w:firstLine="480" w:firstLineChars="200"/>
        <w:rPr>
          <w:rFonts w:asciiTheme="minorEastAsia" w:hAnsiTheme="minorEastAsia" w:cstheme="minorEastAsia"/>
          <w:sz w:val="24"/>
        </w:rPr>
      </w:pPr>
      <w:r>
        <w:rPr>
          <w:rFonts w:asciiTheme="minorEastAsia" w:hAnsiTheme="minorEastAsia" w:cstheme="minorEastAsia"/>
          <w:sz w:val="24"/>
        </w:rPr>
        <w:t>5</w:t>
      </w:r>
      <w:r>
        <w:rPr>
          <w:rFonts w:hint="eastAsia" w:asciiTheme="minorEastAsia" w:hAnsiTheme="minorEastAsia" w:cstheme="minorEastAsia"/>
          <w:sz w:val="24"/>
        </w:rPr>
        <w:t>、如其他方对参赛产品提出知识产权方面的争议，则由参赛者自行处理并承担一切法律责任；</w:t>
      </w:r>
    </w:p>
    <w:p>
      <w:pPr>
        <w:spacing w:line="360" w:lineRule="auto"/>
        <w:ind w:firstLine="480" w:firstLineChars="200"/>
        <w:rPr>
          <w:rFonts w:asciiTheme="minorEastAsia" w:hAnsiTheme="minorEastAsia" w:cstheme="minorEastAsia"/>
          <w:sz w:val="24"/>
        </w:rPr>
      </w:pPr>
      <w:r>
        <w:rPr>
          <w:rFonts w:asciiTheme="minorEastAsia" w:hAnsiTheme="minorEastAsia" w:cstheme="minorEastAsia"/>
          <w:sz w:val="24"/>
        </w:rPr>
        <w:t>6</w:t>
      </w:r>
      <w:r>
        <w:rPr>
          <w:rFonts w:hint="eastAsia" w:asciiTheme="minorEastAsia" w:hAnsiTheme="minorEastAsia" w:cstheme="minorEastAsia"/>
          <w:sz w:val="24"/>
        </w:rPr>
        <w:t>、所有参赛者有义务无偿将参赛作品以</w:t>
      </w:r>
      <w:r>
        <w:rPr>
          <w:rFonts w:asciiTheme="minorEastAsia" w:hAnsiTheme="minorEastAsia" w:cstheme="minorEastAsia"/>
          <w:sz w:val="24"/>
        </w:rPr>
        <w:t>及所提交的</w:t>
      </w:r>
      <w:r>
        <w:rPr>
          <w:rFonts w:hint="eastAsia" w:asciiTheme="minorEastAsia" w:hAnsiTheme="minorEastAsia" w:cstheme="minorEastAsia"/>
          <w:sz w:val="24"/>
        </w:rPr>
        <w:t>文</w:t>
      </w:r>
      <w:r>
        <w:rPr>
          <w:rFonts w:asciiTheme="minorEastAsia" w:hAnsiTheme="minorEastAsia" w:cstheme="minorEastAsia"/>
          <w:sz w:val="24"/>
        </w:rPr>
        <w:t>字、图片、</w:t>
      </w:r>
      <w:r>
        <w:rPr>
          <w:rFonts w:hint="eastAsia" w:asciiTheme="minorEastAsia" w:hAnsiTheme="minorEastAsia" w:cstheme="minorEastAsia"/>
          <w:sz w:val="24"/>
        </w:rPr>
        <w:t>视频等</w:t>
      </w:r>
      <w:r>
        <w:rPr>
          <w:rFonts w:asciiTheme="minorEastAsia" w:hAnsiTheme="minorEastAsia" w:cstheme="minorEastAsia"/>
          <w:sz w:val="24"/>
        </w:rPr>
        <w:t>其他资料</w:t>
      </w:r>
      <w:r>
        <w:rPr>
          <w:rFonts w:hint="eastAsia" w:asciiTheme="minorEastAsia" w:hAnsiTheme="minorEastAsia" w:cstheme="minorEastAsia"/>
          <w:sz w:val="24"/>
        </w:rPr>
        <w:t>版权授予组委会，供组委会展览、公示、宣传、出版之用；参赛者不得向主办方提出任何补偿要求或报酬的权利，亦不得要求享有任何特殊权利；</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7、本办法的解释权归大赛组委会办公室。</w:t>
      </w:r>
    </w:p>
    <w:sectPr>
      <w:pgSz w:w="11906" w:h="16838"/>
      <w:pgMar w:top="720" w:right="1077" w:bottom="850" w:left="107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方正大标宋简体">
    <w:altName w:val="Arial Unicode MS"/>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F6204"/>
    <w:multiLevelType w:val="singleLevel"/>
    <w:tmpl w:val="52CF6204"/>
    <w:lvl w:ilvl="0" w:tentative="0">
      <w:start w:val="1"/>
      <w:numFmt w:val="decimal"/>
      <w:suff w:val="nothing"/>
      <w:lvlText w:val="%1、"/>
      <w:lvlJc w:val="left"/>
    </w:lvl>
  </w:abstractNum>
  <w:abstractNum w:abstractNumId="1">
    <w:nsid w:val="5FADF298"/>
    <w:multiLevelType w:val="singleLevel"/>
    <w:tmpl w:val="5FADF29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3E"/>
    <w:rsid w:val="004F1733"/>
    <w:rsid w:val="00827E3E"/>
    <w:rsid w:val="008E56E5"/>
    <w:rsid w:val="00A31FCE"/>
    <w:rsid w:val="00B16D1F"/>
    <w:rsid w:val="00C83AF1"/>
    <w:rsid w:val="00F9549E"/>
    <w:rsid w:val="033A0BC2"/>
    <w:rsid w:val="06D44241"/>
    <w:rsid w:val="06E926A3"/>
    <w:rsid w:val="07294CD1"/>
    <w:rsid w:val="0733012B"/>
    <w:rsid w:val="075843DE"/>
    <w:rsid w:val="09922ECF"/>
    <w:rsid w:val="09AF23E3"/>
    <w:rsid w:val="0C924DD5"/>
    <w:rsid w:val="0CBE3875"/>
    <w:rsid w:val="0D0A4150"/>
    <w:rsid w:val="0D0B1AAB"/>
    <w:rsid w:val="0D422D52"/>
    <w:rsid w:val="0DD20F55"/>
    <w:rsid w:val="0F7A6158"/>
    <w:rsid w:val="10F827AB"/>
    <w:rsid w:val="115644D5"/>
    <w:rsid w:val="12174F59"/>
    <w:rsid w:val="131A08D7"/>
    <w:rsid w:val="13392F36"/>
    <w:rsid w:val="134A795C"/>
    <w:rsid w:val="136C15DC"/>
    <w:rsid w:val="13E04A4E"/>
    <w:rsid w:val="14C75360"/>
    <w:rsid w:val="15147E74"/>
    <w:rsid w:val="15712BD4"/>
    <w:rsid w:val="16664C78"/>
    <w:rsid w:val="16CD23D1"/>
    <w:rsid w:val="16F5774A"/>
    <w:rsid w:val="178B6C53"/>
    <w:rsid w:val="180D4EC0"/>
    <w:rsid w:val="19845428"/>
    <w:rsid w:val="1AAD023A"/>
    <w:rsid w:val="1B3E5433"/>
    <w:rsid w:val="1BCD0004"/>
    <w:rsid w:val="1C1E7D75"/>
    <w:rsid w:val="2174318B"/>
    <w:rsid w:val="22000A69"/>
    <w:rsid w:val="24093812"/>
    <w:rsid w:val="250726BB"/>
    <w:rsid w:val="257D0E5D"/>
    <w:rsid w:val="28251B5F"/>
    <w:rsid w:val="285918F6"/>
    <w:rsid w:val="2885496A"/>
    <w:rsid w:val="28B2523F"/>
    <w:rsid w:val="29A17D25"/>
    <w:rsid w:val="2A314AB7"/>
    <w:rsid w:val="2A74027F"/>
    <w:rsid w:val="2B9835C9"/>
    <w:rsid w:val="2BF17D83"/>
    <w:rsid w:val="2CA271ED"/>
    <w:rsid w:val="2DB07B17"/>
    <w:rsid w:val="2EB13546"/>
    <w:rsid w:val="30961BCE"/>
    <w:rsid w:val="30BF58DD"/>
    <w:rsid w:val="314250DA"/>
    <w:rsid w:val="326C4BFC"/>
    <w:rsid w:val="32AC5568"/>
    <w:rsid w:val="34063080"/>
    <w:rsid w:val="3447554C"/>
    <w:rsid w:val="354E6E95"/>
    <w:rsid w:val="36980EAB"/>
    <w:rsid w:val="384F461D"/>
    <w:rsid w:val="395E3767"/>
    <w:rsid w:val="39E12B22"/>
    <w:rsid w:val="39F26F28"/>
    <w:rsid w:val="3A7727DB"/>
    <w:rsid w:val="3B49228D"/>
    <w:rsid w:val="3B522135"/>
    <w:rsid w:val="3C70049F"/>
    <w:rsid w:val="3D6141DD"/>
    <w:rsid w:val="3F063D45"/>
    <w:rsid w:val="422D14FE"/>
    <w:rsid w:val="43556C23"/>
    <w:rsid w:val="444172A6"/>
    <w:rsid w:val="44ED0664"/>
    <w:rsid w:val="4647120E"/>
    <w:rsid w:val="469963DE"/>
    <w:rsid w:val="46EA62C0"/>
    <w:rsid w:val="49323F40"/>
    <w:rsid w:val="4A903EF4"/>
    <w:rsid w:val="4B4D3F3A"/>
    <w:rsid w:val="4CD4213D"/>
    <w:rsid w:val="4D78301D"/>
    <w:rsid w:val="4ED92D9E"/>
    <w:rsid w:val="4FDB5C10"/>
    <w:rsid w:val="50744233"/>
    <w:rsid w:val="541D093B"/>
    <w:rsid w:val="54500683"/>
    <w:rsid w:val="54825E48"/>
    <w:rsid w:val="54FF23B4"/>
    <w:rsid w:val="562907C2"/>
    <w:rsid w:val="585D0517"/>
    <w:rsid w:val="5866647B"/>
    <w:rsid w:val="58C01237"/>
    <w:rsid w:val="59425165"/>
    <w:rsid w:val="599A30BF"/>
    <w:rsid w:val="59D0408C"/>
    <w:rsid w:val="5AA57D72"/>
    <w:rsid w:val="5B3E23FA"/>
    <w:rsid w:val="5B6F3EF6"/>
    <w:rsid w:val="5C2D58E1"/>
    <w:rsid w:val="5C79368A"/>
    <w:rsid w:val="5D2C6FC3"/>
    <w:rsid w:val="5EC633D9"/>
    <w:rsid w:val="5F522245"/>
    <w:rsid w:val="60B56468"/>
    <w:rsid w:val="63B5207F"/>
    <w:rsid w:val="65232BA6"/>
    <w:rsid w:val="66E02969"/>
    <w:rsid w:val="67962637"/>
    <w:rsid w:val="69DC4304"/>
    <w:rsid w:val="6FC52099"/>
    <w:rsid w:val="6FF711B2"/>
    <w:rsid w:val="701B5E76"/>
    <w:rsid w:val="70F6482D"/>
    <w:rsid w:val="71B3247B"/>
    <w:rsid w:val="724174E7"/>
    <w:rsid w:val="72D80D21"/>
    <w:rsid w:val="74B76CA3"/>
    <w:rsid w:val="754A66DA"/>
    <w:rsid w:val="75AE67CE"/>
    <w:rsid w:val="75DD4C32"/>
    <w:rsid w:val="76AD0241"/>
    <w:rsid w:val="780E7852"/>
    <w:rsid w:val="795715B7"/>
    <w:rsid w:val="7B925472"/>
    <w:rsid w:val="7CBC27B5"/>
    <w:rsid w:val="7D455E35"/>
    <w:rsid w:val="7ED96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Emphasis"/>
    <w:basedOn w:val="4"/>
    <w:qFormat/>
    <w:uiPriority w:val="0"/>
    <w:rPr>
      <w:i/>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XS</Company>
  <Pages>8</Pages>
  <Words>480</Words>
  <Characters>2739</Characters>
  <Lines>22</Lines>
  <Paragraphs>6</Paragraphs>
  <TotalTime>4</TotalTime>
  <ScaleCrop>false</ScaleCrop>
  <LinksUpToDate>false</LinksUpToDate>
  <CharactersWithSpaces>3213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liunajing</cp:lastModifiedBy>
  <dcterms:modified xsi:type="dcterms:W3CDTF">2021-03-26T06:45:07Z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