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5E" w:rsidRDefault="00446BA2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安徽：</w:t>
      </w:r>
      <w:bookmarkStart w:id="0" w:name="_GoBack"/>
      <w:bookmarkEnd w:id="0"/>
    </w:p>
    <w:p w:rsidR="0072475E" w:rsidRDefault="0072475E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sz w:val="24"/>
        </w:rPr>
      </w:pPr>
    </w:p>
    <w:p w:rsidR="0072475E" w:rsidRDefault="00446BA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 w:hint="eastAsia"/>
          <w:b/>
          <w:sz w:val="24"/>
          <w:u w:val="thick" w:color="FF0000"/>
        </w:rPr>
        <w:t>20</w:t>
      </w:r>
      <w:r>
        <w:rPr>
          <w:rFonts w:ascii="仿宋_GB2312" w:eastAsia="仿宋_GB2312" w:hAnsi="宋体"/>
          <w:b/>
          <w:sz w:val="24"/>
          <w:u w:val="thick" w:color="FF0000"/>
        </w:rPr>
        <w:t>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bCs/>
          <w:sz w:val="24"/>
        </w:rPr>
        <w:t>6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2475E" w:rsidRDefault="0072475E">
      <w:pPr>
        <w:pStyle w:val="a6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72475E"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2475E" w:rsidRDefault="0072475E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/>
          <w:sz w:val="24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tbl>
      <w:tblPr>
        <w:tblW w:w="6020" w:type="dxa"/>
        <w:tblInd w:w="108" w:type="dxa"/>
        <w:tblLook w:val="04A0" w:firstRow="1" w:lastRow="0" w:firstColumn="1" w:lastColumn="0" w:noHBand="0" w:noVBand="1"/>
      </w:tblPr>
      <w:tblGrid>
        <w:gridCol w:w="6020"/>
      </w:tblGrid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安徽安兴装饰工程有限责任公司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合肥建工装饰工程有限责任公司</w:t>
            </w:r>
          </w:p>
        </w:tc>
      </w:tr>
      <w:tr w:rsidR="00446BA2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6BA2" w:rsidRDefault="00446BA2" w:rsidP="00446BA2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446BA2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合肥达美建筑装饰工程有限责任公司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绿都建筑装饰集团有限公司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安徽中宣建筑装饰工程有限责任公司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2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合肥国源展览展示有限公司</w:t>
            </w:r>
          </w:p>
        </w:tc>
      </w:tr>
    </w:tbl>
    <w:p w:rsidR="0072475E" w:rsidRDefault="0072475E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2475E" w:rsidRDefault="0072475E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="宋体"/>
          <w:sz w:val="24"/>
          <w:u w:val="thick" w:color="FF0000"/>
        </w:rPr>
      </w:pPr>
    </w:p>
    <w:p w:rsidR="0072475E" w:rsidRDefault="00446BA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年度上半年</w:t>
      </w:r>
      <w:r>
        <w:rPr>
          <w:rFonts w:ascii="仿宋_GB2312" w:eastAsia="仿宋_GB2312" w:hAnsi="宋体" w:hint="eastAsia"/>
          <w:b/>
          <w:sz w:val="24"/>
        </w:rPr>
        <w:t>年度复评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25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5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2475E" w:rsidRDefault="0072475E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安徽鑫明建设科技有限公司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proofErr w:type="gramStart"/>
      <w:r>
        <w:rPr>
          <w:rFonts w:ascii="仿宋_GB2312" w:eastAsia="仿宋_GB2312" w:hAnsi="仿宋_GB2312" w:cs="仿宋_GB2312" w:hint="eastAsia"/>
          <w:sz w:val="24"/>
        </w:rPr>
        <w:t>安徽省振帆装饰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安徽三建工程有限公司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安徽省深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美建设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环境科技股份有限公司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安徽雅丽建设集团有限公司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安徽三户建筑装饰工程有限公司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亚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盛建设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集团有限公司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proofErr w:type="gramStart"/>
      <w:r>
        <w:rPr>
          <w:rFonts w:ascii="仿宋_GB2312" w:eastAsia="仿宋_GB2312" w:hAnsi="仿宋_GB2312" w:cs="仿宋_GB2312" w:hint="eastAsia"/>
          <w:sz w:val="24"/>
        </w:rPr>
        <w:t>欣叶安康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建设工程有限公司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安徽广达建设工程有限公司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安徽左之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岸建设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安徽景泰建设集团有限公司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安徽东越建筑工程有限公司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合肥浦发建设集团有限公司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黄山市建工集团股份有限公司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合肥大源建筑装饰工程有限公司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安徽天成建设有限公司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金鹏装饰股份有限公司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安徽泛亚建筑工程有限公司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安徽省南苑装饰工程有限公司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安徽业之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峰工程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建设有限公司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安徽三三建设工程有限公司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安徽八方工程有限公司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安徽圣邦建筑装饰工程有限公司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黄山城泰建筑工程有限公司</w:t>
      </w:r>
    </w:p>
    <w:p w:rsidR="0072475E" w:rsidRDefault="00446BA2">
      <w:pPr>
        <w:numPr>
          <w:ilvl w:val="0"/>
          <w:numId w:val="3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安徽黄山第一建筑安装工程股份有限公司</w:t>
      </w:r>
    </w:p>
    <w:p w:rsidR="0072475E" w:rsidRDefault="0072475E">
      <w:pPr>
        <w:spacing w:line="360" w:lineRule="auto"/>
        <w:jc w:val="left"/>
        <w:rPr>
          <w:rFonts w:ascii="仿宋_GB2312" w:eastAsia="仿宋_GB2312" w:hAnsi="仿宋_GB2312" w:cs="仿宋_GB2312"/>
          <w:sz w:val="24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</w:p>
    <w:p w:rsidR="0072475E" w:rsidRDefault="0072475E">
      <w:pPr>
        <w:adjustRightInd w:val="0"/>
        <w:snapToGrid w:val="0"/>
        <w:spacing w:line="360" w:lineRule="exact"/>
        <w:ind w:rightChars="98" w:right="206"/>
        <w:rPr>
          <w:rFonts w:ascii="仿宋_GB2312" w:eastAsia="仿宋_GB2312"/>
          <w:sz w:val="24"/>
        </w:rPr>
      </w:pPr>
    </w:p>
    <w:p w:rsidR="0072475E" w:rsidRDefault="0072475E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  <w:u w:val="thick" w:color="FF0000"/>
        </w:rPr>
      </w:pPr>
    </w:p>
    <w:p w:rsidR="0072475E" w:rsidRDefault="00446BA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sz w:val="24"/>
          <w:u w:val="thick" w:color="FF0000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重新申报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/>
          <w:b/>
          <w:sz w:val="24"/>
        </w:rPr>
        <w:t>16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2475E" w:rsidRDefault="0072475E">
      <w:pPr>
        <w:pStyle w:val="a6"/>
        <w:numPr>
          <w:ilvl w:val="0"/>
          <w:numId w:val="1"/>
        </w:numPr>
        <w:adjustRightInd w:val="0"/>
        <w:snapToGrid w:val="0"/>
        <w:spacing w:line="36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2475E" w:rsidRDefault="0072475E">
      <w:pPr>
        <w:adjustRightInd w:val="0"/>
        <w:snapToGrid w:val="0"/>
        <w:spacing w:line="360" w:lineRule="exact"/>
        <w:ind w:rightChars="98" w:right="206" w:firstLineChars="200" w:firstLine="480"/>
        <w:rPr>
          <w:rFonts w:ascii="仿宋_GB2312" w:eastAsia="仿宋_GB2312" w:hAnsiTheme="minorHAnsi" w:cstheme="minorBidi"/>
          <w:sz w:val="24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2475E" w:rsidRDefault="0072475E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  <w:u w:val="thick" w:color="FF0000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tbl>
      <w:tblPr>
        <w:tblW w:w="6020" w:type="dxa"/>
        <w:tblInd w:w="108" w:type="dxa"/>
        <w:tblLook w:val="04A0" w:firstRow="1" w:lastRow="0" w:firstColumn="1" w:lastColumn="0" w:noHBand="0" w:noVBand="1"/>
      </w:tblPr>
      <w:tblGrid>
        <w:gridCol w:w="6020"/>
      </w:tblGrid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安徽省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豪伟建设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集团有限公司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安徽安固美建筑装饰工程有限公司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安徽新视野门窗幕墙工程有限公司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安徽建元装饰工程有限公司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lastRenderedPageBreak/>
              <w:t>安徽三乐建设工程有限公司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合肥澳达环境艺术设计工程有限公司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安徽徽创装饰工程有限公司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安徽省凌志实业发展有限责任公司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智慧超洋建设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工程股份有限公司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安徽国</w:t>
            </w: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通建筑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装饰工程有限制公司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安徽恒信装饰工程有限责任公司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安徽省安泰建筑装饰工程有限公司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安徽华誉装饰工程有限公司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安徽省敦煌装饰工程有限公司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宝利建设集团有限公司</w:t>
            </w:r>
          </w:p>
        </w:tc>
      </w:tr>
      <w:tr w:rsidR="0072475E">
        <w:trPr>
          <w:trHeight w:val="462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475E" w:rsidRDefault="00446BA2">
            <w:pPr>
              <w:pStyle w:val="a6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安徽省盛川装饰</w:t>
            </w:r>
            <w:proofErr w:type="gramEnd"/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工程有限公司</w:t>
            </w:r>
          </w:p>
        </w:tc>
      </w:tr>
    </w:tbl>
    <w:p w:rsidR="0072475E" w:rsidRDefault="0072475E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  <w:u w:val="thick" w:color="FF0000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num="2" w:space="425"/>
          <w:docGrid w:type="lines" w:linePitch="312"/>
        </w:sectPr>
      </w:pPr>
    </w:p>
    <w:p w:rsidR="0072475E" w:rsidRDefault="0072475E">
      <w:pPr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b/>
          <w:sz w:val="24"/>
          <w:u w:val="thick" w:color="FF0000"/>
        </w:rPr>
      </w:pPr>
    </w:p>
    <w:p w:rsidR="0072475E" w:rsidRDefault="00446BA2">
      <w:pPr>
        <w:adjustRightInd w:val="0"/>
        <w:snapToGrid w:val="0"/>
        <w:spacing w:line="360" w:lineRule="exact"/>
        <w:ind w:rightChars="98" w:right="206" w:firstLineChars="200" w:firstLine="482"/>
        <w:rPr>
          <w:rFonts w:ascii="仿宋_GB2312" w:eastAsia="仿宋_GB2312" w:hAnsi="宋体"/>
          <w:b/>
          <w:sz w:val="24"/>
        </w:rPr>
      </w:pPr>
      <w:r>
        <w:rPr>
          <w:rFonts w:ascii="仿宋_GB2312" w:eastAsia="仿宋_GB2312" w:hAnsi="宋体"/>
          <w:b/>
          <w:sz w:val="24"/>
          <w:u w:val="thick" w:color="FF0000"/>
        </w:rPr>
        <w:t>2020</w:t>
      </w:r>
      <w:r>
        <w:rPr>
          <w:rFonts w:ascii="仿宋_GB2312" w:eastAsia="仿宋_GB2312" w:hAnsi="宋体" w:hint="eastAsia"/>
          <w:b/>
          <w:sz w:val="24"/>
          <w:u w:val="thick" w:color="FF0000"/>
        </w:rPr>
        <w:t>年度下半年</w:t>
      </w:r>
      <w:r>
        <w:rPr>
          <w:rFonts w:ascii="仿宋_GB2312" w:eastAsia="仿宋_GB2312" w:hAnsi="宋体" w:hint="eastAsia"/>
          <w:b/>
          <w:sz w:val="24"/>
        </w:rPr>
        <w:t>年度复评</w:t>
      </w:r>
      <w:r>
        <w:rPr>
          <w:rFonts w:ascii="仿宋_GB2312" w:eastAsia="仿宋_GB2312" w:hAnsi="宋体" w:hint="eastAsia"/>
          <w:sz w:val="24"/>
        </w:rPr>
        <w:t>企业名单如下，共</w:t>
      </w:r>
      <w:r>
        <w:rPr>
          <w:rFonts w:ascii="仿宋_GB2312" w:eastAsia="仿宋_GB2312" w:hAnsi="宋体" w:hint="eastAsia"/>
          <w:b/>
          <w:sz w:val="24"/>
        </w:rPr>
        <w:t>7</w:t>
      </w:r>
      <w:r>
        <w:rPr>
          <w:rFonts w:ascii="仿宋_GB2312" w:eastAsia="仿宋_GB2312" w:hAnsi="宋体" w:hint="eastAsia"/>
          <w:sz w:val="24"/>
        </w:rPr>
        <w:t>家（</w:t>
      </w:r>
      <w:r>
        <w:rPr>
          <w:rFonts w:ascii="仿宋_GB2312" w:eastAsia="仿宋_GB2312" w:hAnsi="宋体" w:hint="eastAsia"/>
          <w:color w:val="FF0000"/>
          <w:sz w:val="24"/>
        </w:rPr>
        <w:t>9</w:t>
      </w:r>
      <w:r>
        <w:rPr>
          <w:rFonts w:ascii="仿宋_GB2312" w:eastAsia="仿宋_GB2312" w:hAnsi="宋体" w:hint="eastAsia"/>
          <w:color w:val="FF0000"/>
          <w:sz w:val="24"/>
        </w:rPr>
        <w:t>月底截止</w:t>
      </w:r>
      <w:r>
        <w:rPr>
          <w:rFonts w:ascii="仿宋_GB2312" w:eastAsia="仿宋_GB2312" w:hAnsi="宋体" w:hint="eastAsia"/>
          <w:sz w:val="24"/>
        </w:rPr>
        <w:t>）：</w:t>
      </w:r>
    </w:p>
    <w:p w:rsidR="0072475E" w:rsidRDefault="0072475E">
      <w:pPr>
        <w:adjustRightInd w:val="0"/>
        <w:snapToGrid w:val="0"/>
        <w:spacing w:line="360" w:lineRule="exact"/>
        <w:ind w:rightChars="98" w:right="206" w:firstLine="435"/>
        <w:rPr>
          <w:rFonts w:ascii="仿宋_GB2312" w:eastAsia="仿宋_GB2312" w:hAnsi="宋体"/>
          <w:sz w:val="24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space="425"/>
          <w:docGrid w:type="lines" w:linePitch="312"/>
        </w:sectPr>
      </w:pPr>
    </w:p>
    <w:p w:rsidR="0072475E" w:rsidRDefault="00446BA2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新时尚建设有限公司</w:t>
      </w:r>
    </w:p>
    <w:p w:rsidR="0072475E" w:rsidRDefault="00446BA2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proofErr w:type="gramStart"/>
      <w:r>
        <w:rPr>
          <w:rFonts w:ascii="仿宋_GB2312" w:eastAsia="仿宋_GB2312" w:hAnsi="仿宋_GB2312" w:cs="仿宋_GB2312" w:hint="eastAsia"/>
          <w:sz w:val="24"/>
        </w:rPr>
        <w:t>佳伟建设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集团有限公司</w:t>
      </w:r>
    </w:p>
    <w:p w:rsidR="0072475E" w:rsidRDefault="00446BA2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安徽寰宇装饰工程有限公司</w:t>
      </w:r>
    </w:p>
    <w:p w:rsidR="0072475E" w:rsidRDefault="00446BA2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安徽祥奎建筑装饰工程有限公司</w:t>
      </w:r>
    </w:p>
    <w:p w:rsidR="0072475E" w:rsidRDefault="00446BA2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合肥永达装饰工程有限公司</w:t>
      </w:r>
    </w:p>
    <w:p w:rsidR="0072475E" w:rsidRDefault="00446BA2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安徽天地间文化产业有限公司</w:t>
      </w:r>
    </w:p>
    <w:p w:rsidR="0072475E" w:rsidRDefault="00446BA2">
      <w:pPr>
        <w:numPr>
          <w:ilvl w:val="0"/>
          <w:numId w:val="5"/>
        </w:numPr>
        <w:spacing w:line="360" w:lineRule="auto"/>
        <w:jc w:val="left"/>
        <w:rPr>
          <w:rFonts w:ascii="仿宋_GB2312" w:eastAsia="仿宋_GB2312" w:hAnsi="仿宋_GB2312" w:cs="仿宋_GB2312"/>
          <w:sz w:val="24"/>
        </w:rPr>
        <w:sectPr w:rsidR="0072475E">
          <w:type w:val="continuous"/>
          <w:pgSz w:w="11906" w:h="16838"/>
          <w:pgMar w:top="2438" w:right="1418" w:bottom="1871" w:left="1418" w:header="851" w:footer="992" w:gutter="0"/>
          <w:cols w:num="2" w:space="720" w:equalWidth="0">
            <w:col w:w="4322" w:space="425"/>
            <w:col w:w="4322"/>
          </w:cols>
          <w:docGrid w:type="lines" w:linePitch="312"/>
        </w:sectPr>
      </w:pPr>
      <w:r>
        <w:rPr>
          <w:rFonts w:ascii="仿宋_GB2312" w:eastAsia="仿宋_GB2312" w:hAnsi="仿宋_GB2312" w:cs="仿宋_GB2312" w:hint="eastAsia"/>
          <w:sz w:val="24"/>
        </w:rPr>
        <w:t>安徽凯扬建筑装饰工程有限公司</w:t>
      </w:r>
    </w:p>
    <w:p w:rsidR="0072475E" w:rsidRDefault="0072475E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</w:p>
    <w:p w:rsidR="0072475E" w:rsidRDefault="00446BA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b/>
          <w:sz w:val="24"/>
        </w:rPr>
      </w:pPr>
      <w:r>
        <w:rPr>
          <w:rFonts w:ascii="仿宋_GB2312" w:eastAsia="仿宋_GB2312" w:hint="eastAsia"/>
          <w:b/>
          <w:sz w:val="24"/>
        </w:rPr>
        <w:t>中国建筑装饰协会行业信用评价办公室</w:t>
      </w:r>
    </w:p>
    <w:p w:rsidR="0072475E" w:rsidRDefault="00446BA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系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人：李卫青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姜</w:t>
      </w:r>
      <w:proofErr w:type="gramStart"/>
      <w:r>
        <w:rPr>
          <w:rFonts w:ascii="仿宋_GB2312" w:eastAsia="仿宋_GB2312" w:hint="eastAsia"/>
          <w:sz w:val="24"/>
        </w:rPr>
        <w:t>莹莹</w:t>
      </w:r>
      <w:proofErr w:type="gramEnd"/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蒋巍</w:t>
      </w:r>
    </w:p>
    <w:p w:rsidR="0072475E" w:rsidRDefault="00446BA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联系电话：</w:t>
      </w:r>
      <w:r>
        <w:rPr>
          <w:rFonts w:ascii="仿宋_GB2312" w:eastAsia="仿宋_GB2312" w:hint="eastAsia"/>
          <w:sz w:val="24"/>
        </w:rPr>
        <w:t>010-</w:t>
      </w:r>
      <w:proofErr w:type="gramStart"/>
      <w:r>
        <w:rPr>
          <w:rFonts w:ascii="仿宋_GB2312" w:eastAsia="仿宋_GB2312" w:hint="eastAsia"/>
          <w:sz w:val="24"/>
        </w:rPr>
        <w:t>88383138  8838</w:t>
      </w:r>
      <w:r>
        <w:rPr>
          <w:rFonts w:ascii="仿宋_GB2312" w:eastAsia="仿宋_GB2312"/>
          <w:sz w:val="24"/>
        </w:rPr>
        <w:t>9069</w:t>
      </w:r>
      <w:proofErr w:type="gramEnd"/>
      <w:r>
        <w:rPr>
          <w:rFonts w:ascii="仿宋_GB2312" w:eastAsia="仿宋_GB2312" w:hint="eastAsia"/>
          <w:sz w:val="24"/>
        </w:rPr>
        <w:t xml:space="preserve">  8838</w:t>
      </w:r>
      <w:r>
        <w:rPr>
          <w:rFonts w:ascii="仿宋_GB2312" w:eastAsia="仿宋_GB2312"/>
          <w:sz w:val="24"/>
        </w:rPr>
        <w:t>9180</w:t>
      </w:r>
    </w:p>
    <w:p w:rsidR="0072475E" w:rsidRDefault="00446BA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邮</w:t>
      </w:r>
      <w:proofErr w:type="gramEnd"/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箱：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/>
          <w:sz w:val="24"/>
        </w:rPr>
        <w:t>66217394</w:t>
      </w:r>
      <w:r>
        <w:rPr>
          <w:rFonts w:ascii="仿宋_GB2312" w:eastAsia="仿宋_GB2312" w:hint="eastAsia"/>
          <w:sz w:val="24"/>
        </w:rPr>
        <w:t xml:space="preserve">@qq.com    </w:t>
      </w:r>
      <w:r>
        <w:rPr>
          <w:rFonts w:ascii="仿宋_GB2312" w:eastAsia="仿宋_GB2312"/>
          <w:sz w:val="24"/>
        </w:rPr>
        <w:t>3201033780</w:t>
      </w:r>
      <w:r>
        <w:rPr>
          <w:rFonts w:ascii="仿宋_GB2312" w:eastAsia="仿宋_GB2312" w:hint="eastAsia"/>
          <w:sz w:val="24"/>
        </w:rPr>
        <w:t>@qq.com</w:t>
      </w:r>
    </w:p>
    <w:p w:rsidR="0072475E" w:rsidRDefault="00446BA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址：北京市海淀区三里河路</w:t>
      </w:r>
      <w:r>
        <w:rPr>
          <w:rFonts w:ascii="仿宋_GB2312" w:eastAsia="仿宋_GB2312" w:hint="eastAsia"/>
          <w:sz w:val="24"/>
        </w:rPr>
        <w:t>21</w:t>
      </w:r>
      <w:r>
        <w:rPr>
          <w:rFonts w:ascii="仿宋_GB2312" w:eastAsia="仿宋_GB2312" w:hint="eastAsia"/>
          <w:sz w:val="24"/>
        </w:rPr>
        <w:t>号甘家口大厦南楼十层</w:t>
      </w:r>
    </w:p>
    <w:p w:rsidR="0072475E" w:rsidRDefault="00446BA2">
      <w:pPr>
        <w:widowControl/>
        <w:adjustRightInd w:val="0"/>
        <w:snapToGrid w:val="0"/>
        <w:spacing w:line="360" w:lineRule="exact"/>
        <w:ind w:rightChars="98" w:right="206"/>
        <w:jc w:val="left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int="eastAsia"/>
          <w:sz w:val="24"/>
        </w:rPr>
        <w:t>网</w:t>
      </w:r>
      <w:r>
        <w:rPr>
          <w:rFonts w:ascii="仿宋_GB2312" w:eastAsia="仿宋_GB2312" w:hint="eastAsia"/>
          <w:sz w:val="24"/>
        </w:rPr>
        <w:t xml:space="preserve">    </w:t>
      </w:r>
      <w:r>
        <w:rPr>
          <w:rFonts w:ascii="仿宋_GB2312" w:eastAsia="仿宋_GB2312" w:hint="eastAsia"/>
          <w:sz w:val="24"/>
        </w:rPr>
        <w:t>址：</w:t>
      </w:r>
      <w:hyperlink r:id="rId7" w:history="1">
        <w:r>
          <w:rPr>
            <w:rStyle w:val="a5"/>
            <w:rFonts w:ascii="仿宋_GB2312" w:eastAsia="仿宋_GB2312" w:hint="eastAsia"/>
            <w:sz w:val="24"/>
          </w:rPr>
          <w:t>www.cbda.cn</w:t>
        </w:r>
      </w:hyperlink>
    </w:p>
    <w:p w:rsidR="0072475E" w:rsidRDefault="0072475E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</w:p>
    <w:p w:rsidR="0072475E" w:rsidRDefault="00446BA2">
      <w:pPr>
        <w:widowControl/>
        <w:adjustRightInd w:val="0"/>
        <w:snapToGrid w:val="0"/>
        <w:spacing w:line="360" w:lineRule="exact"/>
        <w:ind w:rightChars="98" w:right="206"/>
        <w:rPr>
          <w:rFonts w:ascii="仿宋_GB2312" w:eastAsia="仿宋_GB2312" w:hAnsi="宋体"/>
          <w:kern w:val="0"/>
          <w:sz w:val="24"/>
        </w:rPr>
      </w:pPr>
      <w:r>
        <w:rPr>
          <w:rFonts w:ascii="仿宋_GB2312" w:eastAsia="仿宋_GB2312" w:hAnsi="宋体" w:hint="eastAsia"/>
          <w:kern w:val="0"/>
          <w:sz w:val="24"/>
        </w:rPr>
        <w:t xml:space="preserve">                                               20</w:t>
      </w:r>
      <w:r>
        <w:rPr>
          <w:rFonts w:ascii="仿宋_GB2312" w:eastAsia="仿宋_GB2312" w:hAnsi="宋体"/>
          <w:kern w:val="0"/>
          <w:sz w:val="24"/>
        </w:rPr>
        <w:t>20</w:t>
      </w:r>
      <w:r>
        <w:rPr>
          <w:rFonts w:ascii="仿宋_GB2312" w:eastAsia="仿宋_GB2312" w:hAnsi="宋体" w:hint="eastAsia"/>
          <w:kern w:val="0"/>
          <w:sz w:val="24"/>
        </w:rPr>
        <w:t>年</w:t>
      </w:r>
      <w:r>
        <w:rPr>
          <w:rFonts w:ascii="仿宋_GB2312" w:eastAsia="仿宋_GB2312" w:hAnsi="宋体"/>
          <w:kern w:val="0"/>
          <w:sz w:val="24"/>
        </w:rPr>
        <w:t>1</w:t>
      </w:r>
      <w:r>
        <w:rPr>
          <w:rFonts w:ascii="仿宋_GB2312" w:eastAsia="仿宋_GB2312" w:hAnsi="宋体" w:hint="eastAsia"/>
          <w:kern w:val="0"/>
          <w:sz w:val="24"/>
        </w:rPr>
        <w:t>月</w:t>
      </w:r>
      <w:r>
        <w:rPr>
          <w:rFonts w:ascii="仿宋_GB2312" w:eastAsia="仿宋_GB2312" w:hAnsi="宋体"/>
          <w:kern w:val="0"/>
          <w:sz w:val="24"/>
        </w:rPr>
        <w:t>7</w:t>
      </w:r>
      <w:r>
        <w:rPr>
          <w:rFonts w:ascii="仿宋_GB2312" w:eastAsia="仿宋_GB2312" w:hAnsi="宋体" w:hint="eastAsia"/>
          <w:kern w:val="0"/>
          <w:sz w:val="24"/>
        </w:rPr>
        <w:t>日</w:t>
      </w:r>
    </w:p>
    <w:sectPr w:rsidR="0072475E">
      <w:type w:val="continuous"/>
      <w:pgSz w:w="11906" w:h="16838"/>
      <w:pgMar w:top="2438" w:right="1418" w:bottom="187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2688F35"/>
    <w:multiLevelType w:val="singleLevel"/>
    <w:tmpl w:val="E2688F35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1" w15:restartNumberingAfterBreak="0">
    <w:nsid w:val="151C0A57"/>
    <w:multiLevelType w:val="multilevel"/>
    <w:tmpl w:val="151C0A5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6CF066"/>
    <w:multiLevelType w:val="singleLevel"/>
    <w:tmpl w:val="156CF066"/>
    <w:lvl w:ilvl="0">
      <w:start w:val="1"/>
      <w:numFmt w:val="decimal"/>
      <w:suff w:val="nothing"/>
      <w:lvlText w:val="%1."/>
      <w:lvlJc w:val="left"/>
      <w:pPr>
        <w:ind w:left="454" w:hanging="454"/>
      </w:pPr>
      <w:rPr>
        <w:rFonts w:hint="default"/>
      </w:rPr>
    </w:lvl>
  </w:abstractNum>
  <w:abstractNum w:abstractNumId="3" w15:restartNumberingAfterBreak="0">
    <w:nsid w:val="4DDC2E55"/>
    <w:multiLevelType w:val="multilevel"/>
    <w:tmpl w:val="4DDC2E55"/>
    <w:lvl w:ilvl="0">
      <w:start w:val="1"/>
      <w:numFmt w:val="decimal"/>
      <w:suff w:val="nothing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9FA1D59"/>
    <w:multiLevelType w:val="multilevel"/>
    <w:tmpl w:val="59FA1D59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0527"/>
    <w:rsid w:val="000202C5"/>
    <w:rsid w:val="000C0551"/>
    <w:rsid w:val="000D1B49"/>
    <w:rsid w:val="001208C3"/>
    <w:rsid w:val="001330BB"/>
    <w:rsid w:val="00133FEE"/>
    <w:rsid w:val="001D5BF3"/>
    <w:rsid w:val="002619AC"/>
    <w:rsid w:val="002F4C6B"/>
    <w:rsid w:val="00334EDE"/>
    <w:rsid w:val="003403E6"/>
    <w:rsid w:val="00371196"/>
    <w:rsid w:val="00394125"/>
    <w:rsid w:val="003B4B24"/>
    <w:rsid w:val="00441C6B"/>
    <w:rsid w:val="00446BA2"/>
    <w:rsid w:val="0048596F"/>
    <w:rsid w:val="004B0722"/>
    <w:rsid w:val="004B1F77"/>
    <w:rsid w:val="004E7F9B"/>
    <w:rsid w:val="00542CD6"/>
    <w:rsid w:val="00565018"/>
    <w:rsid w:val="005653DA"/>
    <w:rsid w:val="0058379D"/>
    <w:rsid w:val="005E694D"/>
    <w:rsid w:val="00681057"/>
    <w:rsid w:val="006B120B"/>
    <w:rsid w:val="0072475E"/>
    <w:rsid w:val="0077235F"/>
    <w:rsid w:val="00781A0E"/>
    <w:rsid w:val="007834E0"/>
    <w:rsid w:val="007B7929"/>
    <w:rsid w:val="00835867"/>
    <w:rsid w:val="00991AA3"/>
    <w:rsid w:val="00A258EC"/>
    <w:rsid w:val="00A83B6E"/>
    <w:rsid w:val="00A86516"/>
    <w:rsid w:val="00A928FC"/>
    <w:rsid w:val="00BE5675"/>
    <w:rsid w:val="00C21342"/>
    <w:rsid w:val="00C47F2A"/>
    <w:rsid w:val="00C609F3"/>
    <w:rsid w:val="00CF246D"/>
    <w:rsid w:val="00CF7690"/>
    <w:rsid w:val="00DA4D6D"/>
    <w:rsid w:val="00DB0527"/>
    <w:rsid w:val="00E475E3"/>
    <w:rsid w:val="00EA0565"/>
    <w:rsid w:val="00EC1734"/>
    <w:rsid w:val="00F630CA"/>
    <w:rsid w:val="00F65CEB"/>
    <w:rsid w:val="00FA0FFE"/>
    <w:rsid w:val="00FD5B98"/>
    <w:rsid w:val="00FE2A91"/>
    <w:rsid w:val="33AE1FED"/>
    <w:rsid w:val="4E6A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E1296A-46DF-4CD6-A238-09479C42B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://www.cbda.c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A51204-A1D8-4ED1-8532-F620165B2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177</Words>
  <Characters>1009</Characters>
  <Application>Microsoft Office Word</Application>
  <DocSecurity>0</DocSecurity>
  <Lines>8</Lines>
  <Paragraphs>2</Paragraphs>
  <ScaleCrop>false</ScaleCrop>
  <Company>CHINA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23</cp:revision>
  <dcterms:created xsi:type="dcterms:W3CDTF">2016-02-18T02:03:00Z</dcterms:created>
  <dcterms:modified xsi:type="dcterms:W3CDTF">2020-01-14T08:29:00Z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