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7" w:rsidRPr="00602627" w:rsidRDefault="00602627" w:rsidP="006026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color w:val="auto"/>
          <w:sz w:val="30"/>
          <w:szCs w:val="30"/>
          <w:bdr w:val="none" w:sz="0" w:space="0" w:color="auto"/>
        </w:rPr>
      </w:pPr>
      <w:r w:rsidRPr="00602627">
        <w:rPr>
          <w:rFonts w:ascii="仿宋_GB2312" w:eastAsia="仿宋_GB2312" w:hAnsi="宋体" w:cs="仿宋_GB2312" w:hint="eastAsia"/>
          <w:color w:val="auto"/>
          <w:sz w:val="30"/>
          <w:szCs w:val="30"/>
          <w:bdr w:val="none" w:sz="0" w:space="0" w:color="auto"/>
        </w:rPr>
        <w:t>中装协〔2019〕14</w:t>
      </w:r>
      <w:r>
        <w:rPr>
          <w:rFonts w:ascii="仿宋_GB2312" w:eastAsia="仿宋_GB2312" w:hAnsi="宋体" w:cs="仿宋_GB2312" w:hint="eastAsia"/>
          <w:color w:val="auto"/>
          <w:sz w:val="30"/>
          <w:szCs w:val="30"/>
          <w:bdr w:val="none" w:sz="0" w:space="0" w:color="auto"/>
        </w:rPr>
        <w:t>9</w:t>
      </w:r>
      <w:r w:rsidRPr="00602627">
        <w:rPr>
          <w:rFonts w:ascii="仿宋_GB2312" w:eastAsia="仿宋_GB2312" w:hAnsi="宋体" w:cs="仿宋_GB2312" w:hint="eastAsia"/>
          <w:color w:val="auto"/>
          <w:sz w:val="30"/>
          <w:szCs w:val="30"/>
          <w:bdr w:val="none" w:sz="0" w:space="0" w:color="auto"/>
        </w:rPr>
        <w:t xml:space="preserve"> 号</w:t>
      </w:r>
      <w:r w:rsidRPr="00602627">
        <w:rPr>
          <w:rFonts w:ascii="宋体" w:eastAsia="宋体" w:hAnsi="宋体" w:cs="宋体" w:hint="eastAsia"/>
          <w:color w:val="auto"/>
          <w:sz w:val="24"/>
          <w:szCs w:val="22"/>
          <w:bdr w:val="none" w:sz="0" w:space="0" w:color="auto"/>
        </w:rPr>
        <w:t xml:space="preserve">                 </w:t>
      </w:r>
      <w:r w:rsidRPr="00602627">
        <w:rPr>
          <w:rFonts w:ascii="仿宋_GB2312" w:eastAsia="仿宋_GB2312" w:hAnsi="宋体" w:cs="仿宋_GB2312" w:hint="eastAsia"/>
          <w:color w:val="auto"/>
          <w:sz w:val="30"/>
          <w:szCs w:val="30"/>
          <w:bdr w:val="none" w:sz="0" w:space="0" w:color="auto"/>
        </w:rPr>
        <w:t>签发人：</w:t>
      </w:r>
      <w:r w:rsidRPr="00602627">
        <w:rPr>
          <w:rFonts w:ascii="楷体_GB2312" w:eastAsia="楷体_GB2312" w:hAnsi="宋体" w:cs="楷体_GB2312" w:hint="eastAsia"/>
          <w:color w:val="auto"/>
          <w:sz w:val="30"/>
          <w:szCs w:val="30"/>
          <w:bdr w:val="none" w:sz="0" w:space="0" w:color="auto"/>
        </w:rPr>
        <w:t>刘晓一</w:t>
      </w:r>
    </w:p>
    <w:p w:rsidR="00F178FB" w:rsidRPr="00602627" w:rsidRDefault="00F178FB">
      <w:pPr>
        <w:rPr>
          <w:rFonts w:ascii="方正小标宋简体" w:eastAsia="方正小标宋简体" w:hAnsi="仿宋" w:cs="仿宋" w:hint="eastAsia"/>
          <w:b/>
          <w:sz w:val="30"/>
          <w:szCs w:val="30"/>
        </w:rPr>
      </w:pPr>
    </w:p>
    <w:p w:rsidR="00F178FB" w:rsidRPr="00602627" w:rsidRDefault="00112190">
      <w:pPr>
        <w:jc w:val="center"/>
        <w:rPr>
          <w:rFonts w:ascii="方正小标宋简体" w:eastAsia="方正小标宋简体" w:hAnsi="Arial Unicode MS" w:cs="Arial Unicode MS" w:hint="eastAsia"/>
          <w:b/>
          <w:sz w:val="38"/>
          <w:szCs w:val="38"/>
          <w:lang w:val="zh-TW" w:eastAsia="zh-TW"/>
        </w:rPr>
      </w:pPr>
      <w:r w:rsidRPr="00602627">
        <w:rPr>
          <w:rFonts w:ascii="方正小标宋简体" w:eastAsia="方正小标宋简体" w:hint="eastAsia"/>
          <w:b/>
          <w:sz w:val="38"/>
          <w:szCs w:val="38"/>
          <w:lang w:val="zh-TW" w:eastAsia="zh-TW"/>
        </w:rPr>
        <w:t>关于成立中国建筑装饰协会</w:t>
      </w:r>
      <w:r w:rsidRPr="00602627">
        <w:rPr>
          <w:rFonts w:ascii="方正小标宋简体" w:eastAsia="方正小标宋简体" w:hint="eastAsia"/>
          <w:b/>
          <w:sz w:val="38"/>
          <w:szCs w:val="38"/>
          <w:lang w:val="zh-CN"/>
        </w:rPr>
        <w:t>智慧家庭</w:t>
      </w:r>
      <w:r w:rsidRPr="00602627">
        <w:rPr>
          <w:rFonts w:ascii="方正小标宋简体" w:eastAsia="方正小标宋简体" w:hint="eastAsia"/>
          <w:b/>
          <w:sz w:val="38"/>
          <w:szCs w:val="38"/>
          <w:lang w:val="zh-TW" w:eastAsia="zh-TW"/>
        </w:rPr>
        <w:t>分会的</w:t>
      </w:r>
    </w:p>
    <w:p w:rsidR="00F178FB" w:rsidRPr="00602627" w:rsidRDefault="00112190">
      <w:pPr>
        <w:jc w:val="center"/>
        <w:rPr>
          <w:rFonts w:ascii="方正小标宋简体" w:eastAsia="方正小标宋简体" w:hAnsi="Arial Unicode MS" w:cs="Arial Unicode MS" w:hint="eastAsia"/>
          <w:b/>
          <w:sz w:val="38"/>
          <w:szCs w:val="38"/>
          <w:lang w:val="zh-TW" w:eastAsia="zh-TW"/>
        </w:rPr>
      </w:pPr>
      <w:r w:rsidRPr="00602627">
        <w:rPr>
          <w:rFonts w:ascii="方正小标宋简体" w:eastAsia="方正小标宋简体" w:hint="eastAsia"/>
          <w:b/>
          <w:sz w:val="38"/>
          <w:szCs w:val="38"/>
          <w:lang w:val="zh-TW" w:eastAsia="zh-TW"/>
        </w:rPr>
        <w:t>通</w:t>
      </w:r>
      <w:r w:rsidR="00602627">
        <w:rPr>
          <w:rFonts w:ascii="方正小标宋简体" w:eastAsia="方正小标宋简体" w:hint="eastAsia"/>
          <w:b/>
          <w:sz w:val="38"/>
          <w:szCs w:val="38"/>
          <w:lang w:val="zh-TW"/>
        </w:rPr>
        <w:t xml:space="preserve">  </w:t>
      </w:r>
      <w:r w:rsidRPr="00602627">
        <w:rPr>
          <w:rFonts w:ascii="方正小标宋简体" w:eastAsia="方正小标宋简体" w:hint="eastAsia"/>
          <w:b/>
          <w:sz w:val="38"/>
          <w:szCs w:val="38"/>
          <w:lang w:val="zh-TW" w:eastAsia="zh-TW"/>
        </w:rPr>
        <w:t>知</w:t>
      </w:r>
    </w:p>
    <w:p w:rsidR="00F178FB" w:rsidRPr="00602627" w:rsidRDefault="00F178FB" w:rsidP="00602627">
      <w:pPr>
        <w:jc w:val="left"/>
        <w:rPr>
          <w:rFonts w:eastAsiaTheme="minorEastAsia" w:hint="eastAsia"/>
          <w:sz w:val="38"/>
          <w:szCs w:val="38"/>
          <w:lang w:val="zh-TW"/>
        </w:rPr>
      </w:pPr>
    </w:p>
    <w:p w:rsidR="00F178FB" w:rsidRDefault="00112190" w:rsidP="00602627">
      <w:pPr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各省、自治区、直辖市建筑装饰协会，各会员及有关单位：</w:t>
      </w:r>
    </w:p>
    <w:p w:rsidR="00F178FB" w:rsidRDefault="00112190" w:rsidP="00602627">
      <w:pPr>
        <w:spacing w:line="360" w:lineRule="auto"/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为积极响应国家倡议，加快提升居民家庭新型信息产品供给体系质量，积极拓展信息消费新产品、新业态、新模式。同时，更好的帮助会员单位在智慧、科技时代提升自身竞争力、拓展销售渠道、技术赋能，场景化展现智慧家庭的重要性，更好的联动会员单位与全国科技类、技术类企业的交流，打造装饰行业统一的智慧家庭装饰装修标准。经协会研究决定：成立中国建筑装饰协会智慧家庭分会，由戴嘉铖同志任</w:t>
      </w:r>
      <w:r>
        <w:rPr>
          <w:rFonts w:ascii="仿宋_GB2312" w:eastAsia="仿宋_GB2312" w:hAnsi="仿宋_GB2312" w:cs="仿宋_GB2312"/>
          <w:sz w:val="32"/>
          <w:szCs w:val="32"/>
          <w:lang w:val="zh-CN"/>
        </w:rPr>
        <w:t>秘书长</w:t>
      </w:r>
      <w:r w:rsidR="00402869"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。</w:t>
      </w:r>
      <w:bookmarkStart w:id="0" w:name="_GoBack"/>
      <w:bookmarkEnd w:id="0"/>
    </w:p>
    <w:p w:rsidR="00F178FB" w:rsidRDefault="00F178FB" w:rsidP="00602627">
      <w:pPr>
        <w:spacing w:line="360" w:lineRule="auto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F178FB" w:rsidRDefault="00F178FB" w:rsidP="0060262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F178FB" w:rsidRDefault="00112190" w:rsidP="00602627">
      <w:pPr>
        <w:spacing w:line="360" w:lineRule="auto"/>
        <w:ind w:firstLineChars="1653" w:firstLine="5290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中国建筑装饰协会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</w:t>
      </w:r>
    </w:p>
    <w:p w:rsidR="00F178FB" w:rsidRDefault="00112190" w:rsidP="00602627">
      <w:pPr>
        <w:spacing w:line="360" w:lineRule="auto"/>
      </w:pPr>
      <w:r>
        <w:rPr>
          <w:rFonts w:ascii="宋体" w:eastAsia="宋体" w:hAnsi="宋体" w:cs="宋体"/>
          <w:sz w:val="32"/>
          <w:szCs w:val="32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2019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</w:t>
      </w:r>
      <w:r w:rsidR="00602627">
        <w:rPr>
          <w:rFonts w:ascii="仿宋_GB2312" w:eastAsia="仿宋_GB2312" w:hAnsi="仿宋_GB2312" w:cs="仿宋_GB2312" w:hint="eastAsia"/>
          <w:sz w:val="32"/>
          <w:szCs w:val="32"/>
          <w:lang w:val="zh-TW"/>
        </w:rPr>
        <w:t>12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 w:rsidR="00602627">
        <w:rPr>
          <w:rFonts w:ascii="仿宋_GB2312" w:eastAsia="仿宋_GB2312" w:hAnsi="仿宋_GB2312" w:cs="仿宋_GB2312" w:hint="eastAsia"/>
          <w:sz w:val="32"/>
          <w:szCs w:val="32"/>
          <w:lang w:val="zh-TW"/>
        </w:rPr>
        <w:t>30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</w:t>
      </w:r>
    </w:p>
    <w:sectPr w:rsidR="00F178FB" w:rsidSect="004947B5">
      <w:headerReference w:type="default" r:id="rId7"/>
      <w:footerReference w:type="default" r:id="rId8"/>
      <w:pgSz w:w="11900" w:h="16840"/>
      <w:pgMar w:top="3402" w:right="1247" w:bottom="1871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90" w:rsidRDefault="00112190">
      <w:r>
        <w:separator/>
      </w:r>
    </w:p>
  </w:endnote>
  <w:endnote w:type="continuationSeparator" w:id="0">
    <w:p w:rsidR="00112190" w:rsidRDefault="0011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FB" w:rsidRDefault="00F178F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90" w:rsidRDefault="00112190">
      <w:r>
        <w:separator/>
      </w:r>
    </w:p>
  </w:footnote>
  <w:footnote w:type="continuationSeparator" w:id="0">
    <w:p w:rsidR="00112190" w:rsidRDefault="0011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FB" w:rsidRDefault="00F178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78FB"/>
    <w:rsid w:val="00112190"/>
    <w:rsid w:val="00402869"/>
    <w:rsid w:val="004947B5"/>
    <w:rsid w:val="00602627"/>
    <w:rsid w:val="00F178FB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4947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947B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4947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947B5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2019-12-30T08:02:00Z</cp:lastPrinted>
  <dcterms:created xsi:type="dcterms:W3CDTF">2019-12-30T08:04:00Z</dcterms:created>
  <dcterms:modified xsi:type="dcterms:W3CDTF">2019-12-30T08:04:00Z</dcterms:modified>
</cp:coreProperties>
</file>