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E97" w:rsidRPr="009C4C20" w:rsidRDefault="001F2E97" w:rsidP="00412611">
      <w:pPr>
        <w:tabs>
          <w:tab w:val="left" w:pos="900"/>
        </w:tabs>
        <w:spacing w:line="360" w:lineRule="auto"/>
        <w:ind w:rightChars="-30" w:right="-63"/>
        <w:jc w:val="center"/>
        <w:rPr>
          <w:rFonts w:ascii="楷体_GB2312" w:eastAsia="楷体_GB2312" w:hAnsi="宋体" w:cs="楷体_GB2312"/>
          <w:sz w:val="30"/>
          <w:szCs w:val="30"/>
        </w:rPr>
      </w:pPr>
      <w:r w:rsidRPr="009C4C20">
        <w:rPr>
          <w:rFonts w:ascii="仿宋_GB2312" w:eastAsia="仿宋_GB2312" w:hAnsi="宋体" w:cs="仿宋_GB2312" w:hint="eastAsia"/>
          <w:sz w:val="30"/>
          <w:szCs w:val="30"/>
        </w:rPr>
        <w:t>中装协〔2019〕</w:t>
      </w:r>
      <w:r>
        <w:rPr>
          <w:rFonts w:ascii="仿宋_GB2312" w:eastAsia="仿宋_GB2312" w:hAnsi="宋体" w:cs="仿宋_GB2312" w:hint="eastAsia"/>
          <w:sz w:val="30"/>
          <w:szCs w:val="30"/>
        </w:rPr>
        <w:t>130</w:t>
      </w:r>
      <w:r w:rsidRPr="009C4C20">
        <w:rPr>
          <w:rFonts w:ascii="仿宋_GB2312" w:eastAsia="仿宋_GB2312" w:hAnsi="宋体" w:cs="仿宋_GB2312" w:hint="eastAsia"/>
          <w:sz w:val="30"/>
          <w:szCs w:val="30"/>
        </w:rPr>
        <w:t xml:space="preserve"> 号</w:t>
      </w:r>
      <w:r w:rsidRPr="009C4C20">
        <w:rPr>
          <w:rFonts w:ascii="宋体" w:eastAsia="宋体" w:hAnsi="宋体" w:cs="宋体" w:hint="eastAsia"/>
          <w:sz w:val="24"/>
          <w:szCs w:val="24"/>
        </w:rPr>
        <w:t xml:space="preserve">                 </w:t>
      </w:r>
      <w:r w:rsidRPr="009C4C20">
        <w:rPr>
          <w:rFonts w:ascii="仿宋_GB2312" w:eastAsia="仿宋_GB2312" w:hAnsi="宋体" w:cs="仿宋_GB2312" w:hint="eastAsia"/>
          <w:sz w:val="30"/>
          <w:szCs w:val="30"/>
        </w:rPr>
        <w:t>签发人：</w:t>
      </w:r>
      <w:r w:rsidRPr="009C4C20">
        <w:rPr>
          <w:rFonts w:ascii="楷体_GB2312" w:eastAsia="楷体_GB2312" w:hAnsi="宋体" w:cs="楷体_GB2312" w:hint="eastAsia"/>
          <w:sz w:val="30"/>
          <w:szCs w:val="30"/>
        </w:rPr>
        <w:t>刘晓一</w:t>
      </w:r>
    </w:p>
    <w:p w:rsidR="00BE22A7" w:rsidRPr="00412611" w:rsidRDefault="00BE22A7" w:rsidP="00412611">
      <w:pPr>
        <w:spacing w:line="360" w:lineRule="auto"/>
        <w:jc w:val="center"/>
        <w:rPr>
          <w:rFonts w:ascii="方正小标宋简体" w:eastAsia="方正小标宋简体"/>
          <w:sz w:val="38"/>
          <w:szCs w:val="38"/>
        </w:rPr>
      </w:pPr>
    </w:p>
    <w:p w:rsidR="006D6D32" w:rsidRDefault="00412611" w:rsidP="006D6D32">
      <w:pPr>
        <w:spacing w:line="360" w:lineRule="auto"/>
        <w:jc w:val="center"/>
        <w:rPr>
          <w:rFonts w:ascii="方正小标宋简体" w:eastAsia="方正小标宋简体"/>
          <w:b/>
          <w:bCs/>
          <w:sz w:val="38"/>
          <w:szCs w:val="38"/>
        </w:rPr>
      </w:pPr>
      <w:r w:rsidRPr="00412611">
        <w:rPr>
          <w:rFonts w:ascii="方正小标宋简体" w:eastAsia="方正小标宋简体" w:hint="eastAsia"/>
          <w:b/>
          <w:bCs/>
          <w:sz w:val="38"/>
          <w:szCs w:val="38"/>
        </w:rPr>
        <w:t>关于</w:t>
      </w:r>
      <w:r w:rsidR="00874853">
        <w:rPr>
          <w:rFonts w:ascii="方正小标宋简体" w:eastAsia="方正小标宋简体" w:hint="eastAsia"/>
          <w:b/>
          <w:bCs/>
          <w:sz w:val="38"/>
          <w:szCs w:val="38"/>
        </w:rPr>
        <w:t>发</w:t>
      </w:r>
      <w:r w:rsidRPr="00412611">
        <w:rPr>
          <w:rFonts w:ascii="方正小标宋简体" w:eastAsia="方正小标宋简体" w:hint="eastAsia"/>
          <w:b/>
          <w:bCs/>
          <w:sz w:val="38"/>
          <w:szCs w:val="38"/>
        </w:rPr>
        <w:t>布《建筑装饰行业家装企业信用评价</w:t>
      </w:r>
      <w:r w:rsidR="001F660A">
        <w:rPr>
          <w:rFonts w:ascii="方正小标宋简体" w:eastAsia="方正小标宋简体" w:hint="eastAsia"/>
          <w:b/>
          <w:bCs/>
          <w:sz w:val="38"/>
          <w:szCs w:val="38"/>
        </w:rPr>
        <w:t>体系</w:t>
      </w:r>
      <w:r w:rsidRPr="00412611">
        <w:rPr>
          <w:rFonts w:ascii="方正小标宋简体" w:eastAsia="方正小标宋简体" w:hint="eastAsia"/>
          <w:b/>
          <w:bCs/>
          <w:sz w:val="38"/>
          <w:szCs w:val="38"/>
        </w:rPr>
        <w:t>》</w:t>
      </w:r>
    </w:p>
    <w:p w:rsidR="00412611" w:rsidRPr="00412611" w:rsidRDefault="006D6D32" w:rsidP="006D6D32">
      <w:pPr>
        <w:spacing w:line="360" w:lineRule="auto"/>
        <w:jc w:val="center"/>
        <w:rPr>
          <w:rFonts w:ascii="方正小标宋简体" w:eastAsia="方正小标宋简体"/>
          <w:b/>
          <w:bCs/>
          <w:sz w:val="38"/>
          <w:szCs w:val="38"/>
        </w:rPr>
      </w:pPr>
      <w:r w:rsidRPr="00412611">
        <w:rPr>
          <w:rFonts w:ascii="方正小标宋简体" w:eastAsia="方正小标宋简体" w:hint="eastAsia"/>
          <w:b/>
          <w:bCs/>
          <w:sz w:val="38"/>
          <w:szCs w:val="38"/>
        </w:rPr>
        <w:t>（试行）</w:t>
      </w:r>
      <w:r w:rsidR="00412611" w:rsidRPr="00412611">
        <w:rPr>
          <w:rFonts w:ascii="方正小标宋简体" w:eastAsia="方正小标宋简体" w:hint="eastAsia"/>
          <w:b/>
          <w:bCs/>
          <w:sz w:val="38"/>
          <w:szCs w:val="38"/>
        </w:rPr>
        <w:t>的通知</w:t>
      </w:r>
    </w:p>
    <w:p w:rsidR="001F2E97" w:rsidRPr="00874853" w:rsidRDefault="001F2E97" w:rsidP="00412611">
      <w:pPr>
        <w:spacing w:line="360" w:lineRule="auto"/>
        <w:jc w:val="center"/>
        <w:rPr>
          <w:rFonts w:ascii="方正小标宋简体" w:eastAsia="方正小标宋简体"/>
          <w:sz w:val="38"/>
          <w:szCs w:val="38"/>
        </w:rPr>
      </w:pPr>
    </w:p>
    <w:p w:rsidR="006D6D32" w:rsidRPr="006D6D32" w:rsidRDefault="006D6D32" w:rsidP="006D6D32">
      <w:pPr>
        <w:spacing w:line="360" w:lineRule="auto"/>
        <w:jc w:val="left"/>
        <w:rPr>
          <w:rFonts w:ascii="仿宋_GB2312" w:eastAsia="仿宋_GB2312"/>
          <w:sz w:val="32"/>
          <w:szCs w:val="32"/>
        </w:rPr>
      </w:pPr>
      <w:r w:rsidRPr="006D6D32">
        <w:rPr>
          <w:rFonts w:ascii="仿宋_GB2312" w:eastAsia="仿宋_GB2312"/>
          <w:sz w:val="32"/>
          <w:szCs w:val="32"/>
        </w:rPr>
        <w:t>各省</w:t>
      </w:r>
      <w:r w:rsidRPr="006D6D32">
        <w:rPr>
          <w:rFonts w:ascii="仿宋_GB2312" w:eastAsia="仿宋_GB2312" w:hint="eastAsia"/>
          <w:sz w:val="32"/>
          <w:szCs w:val="32"/>
        </w:rPr>
        <w:t>、</w:t>
      </w:r>
      <w:r w:rsidRPr="006D6D32">
        <w:rPr>
          <w:rFonts w:ascii="仿宋_GB2312" w:eastAsia="仿宋_GB2312"/>
          <w:sz w:val="32"/>
          <w:szCs w:val="32"/>
        </w:rPr>
        <w:t>自治区</w:t>
      </w:r>
      <w:r w:rsidRPr="006D6D32">
        <w:rPr>
          <w:rFonts w:ascii="仿宋_GB2312" w:eastAsia="仿宋_GB2312" w:hint="eastAsia"/>
          <w:sz w:val="32"/>
          <w:szCs w:val="32"/>
        </w:rPr>
        <w:t>、</w:t>
      </w:r>
      <w:r w:rsidRPr="006D6D32">
        <w:rPr>
          <w:rFonts w:ascii="仿宋_GB2312" w:eastAsia="仿宋_GB2312"/>
          <w:sz w:val="32"/>
          <w:szCs w:val="32"/>
        </w:rPr>
        <w:t>直辖市建筑装饰协会</w:t>
      </w:r>
      <w:r w:rsidRPr="006D6D32">
        <w:rPr>
          <w:rFonts w:ascii="仿宋_GB2312" w:eastAsia="仿宋_GB2312" w:hint="eastAsia"/>
          <w:sz w:val="32"/>
          <w:szCs w:val="32"/>
        </w:rPr>
        <w:t>（分会）、</w:t>
      </w:r>
      <w:r>
        <w:rPr>
          <w:rFonts w:ascii="仿宋_GB2312" w:eastAsia="仿宋_GB2312" w:hint="eastAsia"/>
          <w:sz w:val="32"/>
          <w:szCs w:val="32"/>
        </w:rPr>
        <w:t>本会有关分支机构</w:t>
      </w:r>
      <w:r w:rsidRPr="006D6D32">
        <w:rPr>
          <w:rFonts w:ascii="仿宋_GB2312" w:eastAsia="仿宋_GB2312" w:hint="eastAsia"/>
          <w:sz w:val="32"/>
          <w:szCs w:val="32"/>
        </w:rPr>
        <w:t>、各会员企业：</w:t>
      </w:r>
    </w:p>
    <w:p w:rsidR="006D6D32" w:rsidRPr="006D6D32" w:rsidRDefault="006D6D32" w:rsidP="006D6D32">
      <w:pPr>
        <w:spacing w:line="360" w:lineRule="auto"/>
        <w:ind w:firstLineChars="200" w:firstLine="640"/>
        <w:jc w:val="left"/>
        <w:rPr>
          <w:rFonts w:ascii="仿宋_GB2312" w:eastAsia="仿宋_GB2312"/>
          <w:sz w:val="32"/>
          <w:szCs w:val="32"/>
        </w:rPr>
      </w:pPr>
      <w:r w:rsidRPr="006D6D32">
        <w:rPr>
          <w:rFonts w:ascii="仿宋_GB2312" w:eastAsia="仿宋_GB2312"/>
          <w:sz w:val="32"/>
          <w:szCs w:val="32"/>
        </w:rPr>
        <w:t>为进一步完善中国建筑装饰行业信用体系</w:t>
      </w:r>
      <w:r w:rsidRPr="006D6D32">
        <w:rPr>
          <w:rFonts w:ascii="仿宋_GB2312" w:eastAsia="仿宋_GB2312" w:hint="eastAsia"/>
          <w:sz w:val="32"/>
          <w:szCs w:val="32"/>
        </w:rPr>
        <w:t>，</w:t>
      </w:r>
      <w:r w:rsidRPr="006D6D32">
        <w:rPr>
          <w:rFonts w:ascii="仿宋_GB2312" w:eastAsia="仿宋_GB2312"/>
          <w:sz w:val="32"/>
          <w:szCs w:val="32"/>
        </w:rPr>
        <w:t>提高企业诚信意识</w:t>
      </w:r>
      <w:r w:rsidRPr="006D6D32">
        <w:rPr>
          <w:rFonts w:ascii="仿宋_GB2312" w:eastAsia="仿宋_GB2312" w:hint="eastAsia"/>
          <w:sz w:val="32"/>
          <w:szCs w:val="32"/>
        </w:rPr>
        <w:t>，</w:t>
      </w:r>
      <w:r w:rsidRPr="006D6D32">
        <w:rPr>
          <w:rFonts w:ascii="仿宋_GB2312" w:eastAsia="仿宋_GB2312"/>
          <w:sz w:val="32"/>
          <w:szCs w:val="32"/>
        </w:rPr>
        <w:t>推动行业自律建设</w:t>
      </w:r>
      <w:r w:rsidRPr="006D6D32">
        <w:rPr>
          <w:rFonts w:ascii="仿宋_GB2312" w:eastAsia="仿宋_GB2312" w:hint="eastAsia"/>
          <w:sz w:val="32"/>
          <w:szCs w:val="32"/>
        </w:rPr>
        <w:t>，</w:t>
      </w:r>
      <w:r w:rsidRPr="006D6D32">
        <w:rPr>
          <w:rFonts w:ascii="仿宋_GB2312" w:eastAsia="仿宋_GB2312"/>
          <w:sz w:val="32"/>
          <w:szCs w:val="32"/>
        </w:rPr>
        <w:t>根据国务院办公厅有关文件精神</w:t>
      </w:r>
      <w:r w:rsidRPr="006D6D32">
        <w:rPr>
          <w:rFonts w:ascii="仿宋_GB2312" w:eastAsia="仿宋_GB2312" w:hint="eastAsia"/>
          <w:sz w:val="32"/>
          <w:szCs w:val="32"/>
        </w:rPr>
        <w:t>，</w:t>
      </w:r>
      <w:r w:rsidRPr="006D6D32">
        <w:rPr>
          <w:rFonts w:ascii="仿宋_GB2312" w:eastAsia="仿宋_GB2312"/>
          <w:sz w:val="32"/>
          <w:szCs w:val="32"/>
        </w:rPr>
        <w:t>结合行业特点和市场需求</w:t>
      </w:r>
      <w:r w:rsidRPr="006D6D32">
        <w:rPr>
          <w:rFonts w:ascii="仿宋_GB2312" w:eastAsia="仿宋_GB2312" w:hint="eastAsia"/>
          <w:sz w:val="32"/>
          <w:szCs w:val="32"/>
        </w:rPr>
        <w:t>，</w:t>
      </w:r>
      <w:r w:rsidRPr="006D6D32">
        <w:rPr>
          <w:rFonts w:ascii="仿宋_GB2312" w:eastAsia="仿宋_GB2312"/>
          <w:sz w:val="32"/>
          <w:szCs w:val="32"/>
        </w:rPr>
        <w:t>在深入调研广泛征求意见的基础上</w:t>
      </w:r>
      <w:r w:rsidRPr="006D6D32">
        <w:rPr>
          <w:rFonts w:ascii="仿宋_GB2312" w:eastAsia="仿宋_GB2312" w:hint="eastAsia"/>
          <w:sz w:val="32"/>
          <w:szCs w:val="32"/>
        </w:rPr>
        <w:t>，</w:t>
      </w:r>
      <w:r w:rsidR="001F660A">
        <w:rPr>
          <w:rFonts w:ascii="仿宋_GB2312" w:eastAsia="仿宋_GB2312"/>
          <w:sz w:val="32"/>
          <w:szCs w:val="32"/>
        </w:rPr>
        <w:t>中国建筑装饰协会特制定《建筑装饰行业家装企业信用评价体系</w:t>
      </w:r>
      <w:r w:rsidRPr="006D6D32">
        <w:rPr>
          <w:rFonts w:ascii="仿宋_GB2312" w:eastAsia="仿宋_GB2312"/>
          <w:sz w:val="32"/>
          <w:szCs w:val="32"/>
        </w:rPr>
        <w:t>》</w:t>
      </w:r>
      <w:r w:rsidRPr="006D6D32">
        <w:rPr>
          <w:rFonts w:ascii="仿宋_GB2312" w:eastAsia="仿宋_GB2312" w:hint="eastAsia"/>
          <w:sz w:val="32"/>
          <w:szCs w:val="32"/>
        </w:rPr>
        <w:t>（试行）,</w:t>
      </w:r>
      <w:r w:rsidRPr="006D6D32">
        <w:rPr>
          <w:rFonts w:ascii="仿宋_GB2312" w:eastAsia="仿宋_GB2312"/>
          <w:sz w:val="32"/>
          <w:szCs w:val="32"/>
        </w:rPr>
        <w:t>现颁布实施</w:t>
      </w:r>
      <w:r w:rsidRPr="006D6D32">
        <w:rPr>
          <w:rFonts w:ascii="仿宋_GB2312" w:eastAsia="仿宋_GB2312" w:hint="eastAsia"/>
          <w:sz w:val="32"/>
          <w:szCs w:val="32"/>
        </w:rPr>
        <w:t>。</w:t>
      </w:r>
    </w:p>
    <w:p w:rsidR="006D6D32" w:rsidRPr="006D6D32" w:rsidRDefault="006D6D32" w:rsidP="006D6D32">
      <w:pPr>
        <w:spacing w:line="360" w:lineRule="auto"/>
        <w:ind w:firstLineChars="200" w:firstLine="640"/>
        <w:jc w:val="left"/>
        <w:rPr>
          <w:rFonts w:ascii="仿宋_GB2312" w:eastAsia="仿宋_GB2312"/>
          <w:sz w:val="32"/>
          <w:szCs w:val="32"/>
        </w:rPr>
      </w:pPr>
      <w:r w:rsidRPr="006D6D32">
        <w:rPr>
          <w:rFonts w:ascii="仿宋_GB2312" w:eastAsia="仿宋_GB2312"/>
          <w:sz w:val="32"/>
          <w:szCs w:val="32"/>
        </w:rPr>
        <w:t>望各地</w:t>
      </w:r>
      <w:proofErr w:type="gramStart"/>
      <w:r w:rsidRPr="006D6D32">
        <w:rPr>
          <w:rFonts w:ascii="仿宋_GB2312" w:eastAsia="仿宋_GB2312"/>
          <w:sz w:val="32"/>
          <w:szCs w:val="32"/>
        </w:rPr>
        <w:t>方协会</w:t>
      </w:r>
      <w:proofErr w:type="gramEnd"/>
      <w:r w:rsidRPr="006D6D32">
        <w:rPr>
          <w:rFonts w:ascii="仿宋_GB2312" w:eastAsia="仿宋_GB2312"/>
          <w:sz w:val="32"/>
          <w:szCs w:val="32"/>
        </w:rPr>
        <w:t>及相关企业高度重视此项工作</w:t>
      </w:r>
      <w:r w:rsidRPr="006D6D32">
        <w:rPr>
          <w:rFonts w:ascii="仿宋_GB2312" w:eastAsia="仿宋_GB2312" w:hint="eastAsia"/>
          <w:sz w:val="32"/>
          <w:szCs w:val="32"/>
        </w:rPr>
        <w:t>，</w:t>
      </w:r>
      <w:r w:rsidRPr="006D6D32">
        <w:rPr>
          <w:rFonts w:ascii="仿宋_GB2312" w:eastAsia="仿宋_GB2312"/>
          <w:sz w:val="32"/>
          <w:szCs w:val="32"/>
        </w:rPr>
        <w:t>加强企业的信用建设和维护</w:t>
      </w:r>
      <w:r w:rsidRPr="006D6D32">
        <w:rPr>
          <w:rFonts w:ascii="仿宋_GB2312" w:eastAsia="仿宋_GB2312" w:hint="eastAsia"/>
          <w:sz w:val="32"/>
          <w:szCs w:val="32"/>
        </w:rPr>
        <w:t>、</w:t>
      </w:r>
      <w:r w:rsidRPr="006D6D32">
        <w:rPr>
          <w:rFonts w:ascii="仿宋_GB2312" w:eastAsia="仿宋_GB2312"/>
          <w:sz w:val="32"/>
          <w:szCs w:val="32"/>
        </w:rPr>
        <w:t>提高</w:t>
      </w:r>
      <w:r w:rsidRPr="006D6D32">
        <w:rPr>
          <w:rFonts w:ascii="仿宋_GB2312" w:eastAsia="仿宋_GB2312" w:hint="eastAsia"/>
          <w:sz w:val="32"/>
          <w:szCs w:val="32"/>
        </w:rPr>
        <w:t>为社会</w:t>
      </w:r>
      <w:r w:rsidRPr="006D6D32">
        <w:rPr>
          <w:rFonts w:ascii="仿宋_GB2312" w:eastAsia="仿宋_GB2312"/>
          <w:sz w:val="32"/>
          <w:szCs w:val="32"/>
        </w:rPr>
        <w:t>和广大消费者的服务能力和水平</w:t>
      </w:r>
      <w:r w:rsidRPr="006D6D32">
        <w:rPr>
          <w:rFonts w:ascii="仿宋_GB2312" w:eastAsia="仿宋_GB2312" w:hint="eastAsia"/>
          <w:sz w:val="32"/>
          <w:szCs w:val="32"/>
        </w:rPr>
        <w:t>，</w:t>
      </w:r>
      <w:r w:rsidRPr="006D6D32">
        <w:rPr>
          <w:rFonts w:ascii="仿宋_GB2312" w:eastAsia="仿宋_GB2312"/>
          <w:sz w:val="32"/>
          <w:szCs w:val="32"/>
        </w:rPr>
        <w:t>促进行业健康发展</w:t>
      </w:r>
      <w:r w:rsidRPr="006D6D32">
        <w:rPr>
          <w:rFonts w:ascii="仿宋_GB2312" w:eastAsia="仿宋_GB2312" w:hint="eastAsia"/>
          <w:sz w:val="32"/>
          <w:szCs w:val="32"/>
        </w:rPr>
        <w:t>。</w:t>
      </w:r>
    </w:p>
    <w:p w:rsidR="006B3A1D" w:rsidRDefault="006D6D32" w:rsidP="006D6D32">
      <w:pPr>
        <w:spacing w:line="360" w:lineRule="auto"/>
        <w:ind w:firstLineChars="200" w:firstLine="640"/>
        <w:jc w:val="left"/>
        <w:rPr>
          <w:rFonts w:ascii="仿宋_GB2312" w:eastAsia="仿宋_GB2312"/>
          <w:sz w:val="32"/>
          <w:szCs w:val="32"/>
        </w:rPr>
        <w:sectPr w:rsidR="006B3A1D" w:rsidSect="006B3A1D">
          <w:footerReference w:type="even" r:id="rId8"/>
          <w:footerReference w:type="default" r:id="rId9"/>
          <w:pgSz w:w="11906" w:h="16838"/>
          <w:pgMar w:top="3686" w:right="1247" w:bottom="1871" w:left="1588" w:header="851" w:footer="992" w:gutter="0"/>
          <w:pgNumType w:fmt="numberInDash"/>
          <w:cols w:space="425"/>
          <w:docGrid w:type="lines" w:linePitch="312"/>
        </w:sectPr>
      </w:pPr>
      <w:r w:rsidRPr="006D6D32">
        <w:rPr>
          <w:rFonts w:ascii="仿宋_GB2312" w:eastAsia="仿宋_GB2312"/>
          <w:sz w:val="32"/>
          <w:szCs w:val="32"/>
        </w:rPr>
        <w:t>《建筑装饰行业家装企业信用评价</w:t>
      </w:r>
      <w:r w:rsidR="001F660A">
        <w:rPr>
          <w:rFonts w:ascii="仿宋_GB2312" w:eastAsia="仿宋_GB2312" w:hint="eastAsia"/>
          <w:sz w:val="32"/>
          <w:szCs w:val="32"/>
        </w:rPr>
        <w:t>体系</w:t>
      </w:r>
      <w:r w:rsidRPr="006D6D32">
        <w:rPr>
          <w:rFonts w:ascii="仿宋_GB2312" w:eastAsia="仿宋_GB2312"/>
          <w:sz w:val="32"/>
          <w:szCs w:val="32"/>
        </w:rPr>
        <w:t>》</w:t>
      </w:r>
      <w:r w:rsidRPr="006D6D32">
        <w:rPr>
          <w:rFonts w:ascii="仿宋_GB2312" w:eastAsia="仿宋_GB2312" w:hint="eastAsia"/>
          <w:sz w:val="32"/>
          <w:szCs w:val="32"/>
        </w:rPr>
        <w:t>(</w:t>
      </w:r>
      <w:r w:rsidRPr="006D6D32">
        <w:rPr>
          <w:rFonts w:ascii="仿宋_GB2312" w:eastAsia="仿宋_GB2312"/>
          <w:sz w:val="32"/>
          <w:szCs w:val="32"/>
        </w:rPr>
        <w:t>试行</w:t>
      </w:r>
      <w:r w:rsidRPr="006D6D32">
        <w:rPr>
          <w:rFonts w:ascii="仿宋_GB2312" w:eastAsia="仿宋_GB2312" w:hint="eastAsia"/>
          <w:sz w:val="32"/>
          <w:szCs w:val="32"/>
        </w:rPr>
        <w:t>)</w:t>
      </w:r>
      <w:r w:rsidRPr="006D6D32">
        <w:rPr>
          <w:rFonts w:ascii="仿宋_GB2312" w:eastAsia="仿宋_GB2312"/>
          <w:sz w:val="32"/>
          <w:szCs w:val="32"/>
        </w:rPr>
        <w:t>由中国建筑装饰协会制定并解释</w:t>
      </w:r>
      <w:r w:rsidRPr="006D6D32">
        <w:rPr>
          <w:rFonts w:ascii="仿宋_GB2312" w:eastAsia="仿宋_GB2312" w:hint="eastAsia"/>
          <w:sz w:val="32"/>
          <w:szCs w:val="32"/>
        </w:rPr>
        <w:t>。</w:t>
      </w:r>
      <w:r w:rsidRPr="006D6D32">
        <w:rPr>
          <w:rFonts w:ascii="仿宋_GB2312" w:eastAsia="仿宋_GB2312"/>
          <w:sz w:val="32"/>
          <w:szCs w:val="32"/>
        </w:rPr>
        <w:t>由中国建筑装饰协会住宅装饰装修和部品产业分会按照中装协</w:t>
      </w:r>
      <w:r w:rsidRPr="006D6D32">
        <w:rPr>
          <w:rFonts w:ascii="仿宋_GB2312" w:eastAsia="仿宋_GB2312" w:hint="eastAsia"/>
          <w:sz w:val="32"/>
          <w:szCs w:val="32"/>
        </w:rPr>
        <w:t>〔</w:t>
      </w:r>
      <w:r w:rsidRPr="006D6D32">
        <w:rPr>
          <w:rFonts w:ascii="仿宋_GB2312" w:eastAsia="仿宋_GB2312"/>
          <w:sz w:val="32"/>
          <w:szCs w:val="32"/>
        </w:rPr>
        <w:t>2013</w:t>
      </w:r>
      <w:r w:rsidRPr="006D6D32">
        <w:rPr>
          <w:rFonts w:ascii="仿宋_GB2312" w:eastAsia="仿宋_GB2312" w:hint="eastAsia"/>
          <w:sz w:val="32"/>
          <w:szCs w:val="32"/>
        </w:rPr>
        <w:t>〕</w:t>
      </w:r>
      <w:r w:rsidRPr="006D6D32">
        <w:rPr>
          <w:rFonts w:ascii="仿宋_GB2312" w:eastAsia="仿宋_GB2312"/>
          <w:sz w:val="32"/>
          <w:szCs w:val="32"/>
        </w:rPr>
        <w:t>83号</w:t>
      </w:r>
      <w:r w:rsidRPr="006D6D32">
        <w:rPr>
          <w:rFonts w:ascii="仿宋_GB2312" w:eastAsia="仿宋_GB2312" w:hint="eastAsia"/>
          <w:sz w:val="32"/>
          <w:szCs w:val="32"/>
        </w:rPr>
        <w:t xml:space="preserve"> “</w:t>
      </w:r>
      <w:r w:rsidRPr="006D6D32">
        <w:rPr>
          <w:rFonts w:ascii="仿宋_GB2312" w:eastAsia="仿宋_GB2312"/>
          <w:sz w:val="32"/>
          <w:szCs w:val="32"/>
        </w:rPr>
        <w:t>建筑装饰行业信用评价</w:t>
      </w:r>
      <w:r w:rsidRPr="006D6D32">
        <w:rPr>
          <w:rFonts w:ascii="仿宋_GB2312" w:eastAsia="仿宋_GB2312" w:hint="eastAsia"/>
          <w:sz w:val="32"/>
          <w:szCs w:val="32"/>
        </w:rPr>
        <w:t>实施</w:t>
      </w:r>
    </w:p>
    <w:p w:rsidR="006D6D32" w:rsidRPr="006D6D32" w:rsidRDefault="006D6D32" w:rsidP="006B3A1D">
      <w:pPr>
        <w:spacing w:line="360" w:lineRule="auto"/>
        <w:jc w:val="left"/>
        <w:rPr>
          <w:rFonts w:ascii="仿宋_GB2312" w:eastAsia="仿宋_GB2312"/>
          <w:sz w:val="32"/>
          <w:szCs w:val="32"/>
        </w:rPr>
      </w:pPr>
      <w:r w:rsidRPr="006D6D32">
        <w:rPr>
          <w:rFonts w:ascii="仿宋_GB2312" w:eastAsia="仿宋_GB2312" w:hint="eastAsia"/>
          <w:sz w:val="32"/>
          <w:szCs w:val="32"/>
        </w:rPr>
        <w:lastRenderedPageBreak/>
        <w:t>办法</w:t>
      </w:r>
      <w:proofErr w:type="gramStart"/>
      <w:r w:rsidRPr="006D6D32">
        <w:rPr>
          <w:rFonts w:ascii="仿宋_GB2312" w:eastAsia="仿宋_GB2312" w:hint="eastAsia"/>
          <w:sz w:val="32"/>
          <w:szCs w:val="32"/>
        </w:rPr>
        <w:t>”</w:t>
      </w:r>
      <w:proofErr w:type="gramEnd"/>
      <w:r w:rsidRPr="006D6D32">
        <w:rPr>
          <w:rFonts w:ascii="仿宋_GB2312" w:eastAsia="仿宋_GB2312"/>
          <w:sz w:val="32"/>
          <w:szCs w:val="32"/>
        </w:rPr>
        <w:t>具体组织实施</w:t>
      </w:r>
      <w:r w:rsidRPr="006D6D32">
        <w:rPr>
          <w:rFonts w:ascii="仿宋_GB2312" w:eastAsia="仿宋_GB2312" w:hint="eastAsia"/>
          <w:sz w:val="32"/>
          <w:szCs w:val="32"/>
        </w:rPr>
        <w:t>。</w:t>
      </w:r>
    </w:p>
    <w:p w:rsidR="006D6D32" w:rsidRPr="006D6D32" w:rsidRDefault="006D6D32" w:rsidP="006D6D32">
      <w:pPr>
        <w:spacing w:line="360" w:lineRule="auto"/>
        <w:ind w:firstLineChars="200" w:firstLine="640"/>
        <w:jc w:val="left"/>
        <w:rPr>
          <w:rFonts w:ascii="仿宋_GB2312" w:eastAsia="仿宋_GB2312"/>
          <w:sz w:val="32"/>
          <w:szCs w:val="32"/>
        </w:rPr>
      </w:pPr>
      <w:r w:rsidRPr="006D6D32">
        <w:rPr>
          <w:rFonts w:ascii="仿宋_GB2312" w:eastAsia="仿宋_GB2312"/>
          <w:sz w:val="32"/>
          <w:szCs w:val="32"/>
        </w:rPr>
        <w:t>实施过程中如有疑问</w:t>
      </w:r>
      <w:r w:rsidRPr="006D6D32">
        <w:rPr>
          <w:rFonts w:ascii="仿宋_GB2312" w:eastAsia="仿宋_GB2312" w:hint="eastAsia"/>
          <w:sz w:val="32"/>
          <w:szCs w:val="32"/>
        </w:rPr>
        <w:t>，</w:t>
      </w:r>
      <w:r w:rsidRPr="006D6D32">
        <w:rPr>
          <w:rFonts w:ascii="仿宋_GB2312" w:eastAsia="仿宋_GB2312"/>
          <w:sz w:val="32"/>
          <w:szCs w:val="32"/>
        </w:rPr>
        <w:t>请联系中国建筑装饰协会信用</w:t>
      </w:r>
      <w:r w:rsidRPr="006D6D32">
        <w:rPr>
          <w:rFonts w:ascii="仿宋_GB2312" w:eastAsia="仿宋_GB2312" w:hint="eastAsia"/>
          <w:sz w:val="32"/>
          <w:szCs w:val="32"/>
        </w:rPr>
        <w:t>建设办公室。</w:t>
      </w:r>
    </w:p>
    <w:p w:rsidR="006D6D32" w:rsidRPr="006D6D32" w:rsidRDefault="006D6D32" w:rsidP="006D6D32">
      <w:pPr>
        <w:spacing w:line="360" w:lineRule="auto"/>
        <w:ind w:firstLineChars="200" w:firstLine="640"/>
        <w:jc w:val="left"/>
        <w:rPr>
          <w:rFonts w:ascii="仿宋_GB2312" w:eastAsia="仿宋_GB2312"/>
          <w:sz w:val="32"/>
          <w:szCs w:val="32"/>
        </w:rPr>
      </w:pPr>
      <w:r w:rsidRPr="006D6D32">
        <w:rPr>
          <w:rFonts w:ascii="仿宋_GB2312" w:eastAsia="仿宋_GB2312" w:hint="eastAsia"/>
          <w:sz w:val="32"/>
          <w:szCs w:val="32"/>
        </w:rPr>
        <w:t>联 系 人：李卫青  姜</w:t>
      </w:r>
      <w:proofErr w:type="gramStart"/>
      <w:r w:rsidRPr="006D6D32">
        <w:rPr>
          <w:rFonts w:ascii="仿宋_GB2312" w:eastAsia="仿宋_GB2312" w:hint="eastAsia"/>
          <w:sz w:val="32"/>
          <w:szCs w:val="32"/>
        </w:rPr>
        <w:t>莹莹</w:t>
      </w:r>
      <w:proofErr w:type="gramEnd"/>
      <w:r w:rsidRPr="006D6D32">
        <w:rPr>
          <w:rFonts w:ascii="仿宋_GB2312" w:eastAsia="仿宋_GB2312" w:hint="eastAsia"/>
          <w:sz w:val="32"/>
          <w:szCs w:val="32"/>
        </w:rPr>
        <w:t xml:space="preserve">  蒋巍</w:t>
      </w:r>
    </w:p>
    <w:p w:rsidR="006D6D32" w:rsidRPr="006D6D32" w:rsidRDefault="006D6D32" w:rsidP="006D6D32">
      <w:pPr>
        <w:spacing w:line="360" w:lineRule="auto"/>
        <w:ind w:firstLineChars="200" w:firstLine="640"/>
        <w:jc w:val="left"/>
        <w:rPr>
          <w:rFonts w:ascii="仿宋_GB2312" w:eastAsia="仿宋_GB2312"/>
          <w:sz w:val="32"/>
          <w:szCs w:val="32"/>
        </w:rPr>
      </w:pPr>
      <w:r w:rsidRPr="006D6D32">
        <w:rPr>
          <w:rFonts w:ascii="仿宋_GB2312" w:eastAsia="仿宋_GB2312" w:hint="eastAsia"/>
          <w:sz w:val="32"/>
          <w:szCs w:val="32"/>
        </w:rPr>
        <w:t xml:space="preserve">电 </w:t>
      </w:r>
      <w:r w:rsidRPr="006D6D32">
        <w:rPr>
          <w:rFonts w:ascii="仿宋_GB2312" w:eastAsia="仿宋_GB2312"/>
          <w:sz w:val="32"/>
          <w:szCs w:val="32"/>
        </w:rPr>
        <w:t xml:space="preserve">   </w:t>
      </w:r>
      <w:r w:rsidRPr="006D6D32">
        <w:rPr>
          <w:rFonts w:ascii="仿宋_GB2312" w:eastAsia="仿宋_GB2312" w:hint="eastAsia"/>
          <w:sz w:val="32"/>
          <w:szCs w:val="32"/>
        </w:rPr>
        <w:t>话：010-</w:t>
      </w:r>
      <w:proofErr w:type="gramStart"/>
      <w:r w:rsidRPr="006D6D32">
        <w:rPr>
          <w:rFonts w:ascii="仿宋_GB2312" w:eastAsia="仿宋_GB2312" w:hint="eastAsia"/>
          <w:sz w:val="32"/>
          <w:szCs w:val="32"/>
        </w:rPr>
        <w:t xml:space="preserve">88383138  </w:t>
      </w:r>
      <w:r w:rsidRPr="006D6D32">
        <w:rPr>
          <w:rFonts w:ascii="仿宋_GB2312" w:eastAsia="仿宋_GB2312"/>
          <w:sz w:val="32"/>
          <w:szCs w:val="32"/>
        </w:rPr>
        <w:t>88389069</w:t>
      </w:r>
      <w:proofErr w:type="gramEnd"/>
      <w:r w:rsidRPr="006D6D32">
        <w:rPr>
          <w:rFonts w:ascii="仿宋_GB2312" w:eastAsia="仿宋_GB2312" w:hint="eastAsia"/>
          <w:sz w:val="32"/>
          <w:szCs w:val="32"/>
        </w:rPr>
        <w:t xml:space="preserve">  </w:t>
      </w:r>
      <w:r w:rsidRPr="006D6D32">
        <w:rPr>
          <w:rFonts w:ascii="仿宋_GB2312" w:eastAsia="仿宋_GB2312"/>
          <w:sz w:val="32"/>
          <w:szCs w:val="32"/>
        </w:rPr>
        <w:t>88389180</w:t>
      </w:r>
    </w:p>
    <w:p w:rsidR="006D6D32" w:rsidRPr="006D6D32" w:rsidRDefault="006D6D32" w:rsidP="006D6D32">
      <w:pPr>
        <w:spacing w:line="360" w:lineRule="auto"/>
        <w:ind w:firstLineChars="200" w:firstLine="640"/>
        <w:jc w:val="left"/>
        <w:rPr>
          <w:rFonts w:ascii="仿宋_GB2312" w:eastAsia="仿宋_GB2312"/>
          <w:sz w:val="32"/>
          <w:szCs w:val="32"/>
        </w:rPr>
      </w:pPr>
      <w:r w:rsidRPr="006D6D32">
        <w:rPr>
          <w:rFonts w:ascii="仿宋_GB2312" w:eastAsia="仿宋_GB2312"/>
          <w:sz w:val="32"/>
          <w:szCs w:val="32"/>
        </w:rPr>
        <w:t>中国建筑装饰协会住宅装饰装修和部品产业分会</w:t>
      </w:r>
    </w:p>
    <w:p w:rsidR="006D6D32" w:rsidRPr="006D6D32" w:rsidRDefault="006D6D32" w:rsidP="006D6D32">
      <w:pPr>
        <w:spacing w:line="360" w:lineRule="auto"/>
        <w:ind w:firstLineChars="200" w:firstLine="640"/>
        <w:jc w:val="left"/>
        <w:rPr>
          <w:rFonts w:ascii="仿宋_GB2312" w:eastAsia="仿宋_GB2312"/>
          <w:sz w:val="32"/>
          <w:szCs w:val="32"/>
        </w:rPr>
      </w:pPr>
      <w:r w:rsidRPr="006D6D32">
        <w:rPr>
          <w:rFonts w:ascii="仿宋_GB2312" w:eastAsia="仿宋_GB2312" w:hint="eastAsia"/>
          <w:sz w:val="32"/>
          <w:szCs w:val="32"/>
        </w:rPr>
        <w:t>联 系 人：胡亚南13910299673</w:t>
      </w:r>
      <w:r w:rsidRPr="006D6D32">
        <w:rPr>
          <w:rFonts w:ascii="仿宋_GB2312" w:eastAsia="仿宋_GB2312" w:hint="eastAsia"/>
          <w:sz w:val="32"/>
          <w:szCs w:val="32"/>
        </w:rPr>
        <w:t> </w:t>
      </w:r>
      <w:r w:rsidRPr="006D6D32">
        <w:rPr>
          <w:rFonts w:ascii="仿宋_GB2312" w:eastAsia="仿宋_GB2312" w:hint="eastAsia"/>
          <w:sz w:val="32"/>
          <w:szCs w:val="32"/>
        </w:rPr>
        <w:t xml:space="preserve"> </w:t>
      </w:r>
      <w:r w:rsidRPr="006D6D32">
        <w:rPr>
          <w:rFonts w:ascii="仿宋_GB2312" w:eastAsia="仿宋_GB2312" w:hint="eastAsia"/>
          <w:sz w:val="32"/>
          <w:szCs w:val="32"/>
        </w:rPr>
        <w:t> </w:t>
      </w:r>
      <w:proofErr w:type="gramStart"/>
      <w:r w:rsidRPr="006D6D32">
        <w:rPr>
          <w:rFonts w:ascii="仿宋_GB2312" w:eastAsia="仿宋_GB2312" w:hint="eastAsia"/>
          <w:sz w:val="32"/>
          <w:szCs w:val="32"/>
        </w:rPr>
        <w:t>张寅秋</w:t>
      </w:r>
      <w:proofErr w:type="gramEnd"/>
      <w:r w:rsidRPr="006D6D32">
        <w:rPr>
          <w:rFonts w:ascii="仿宋_GB2312" w:eastAsia="仿宋_GB2312" w:hint="eastAsia"/>
          <w:sz w:val="32"/>
          <w:szCs w:val="32"/>
        </w:rPr>
        <w:t>13901232458</w:t>
      </w:r>
    </w:p>
    <w:p w:rsidR="006D6D32" w:rsidRPr="006D6D32" w:rsidRDefault="006D6D32" w:rsidP="006D6D32">
      <w:pPr>
        <w:spacing w:line="360" w:lineRule="auto"/>
        <w:jc w:val="left"/>
        <w:rPr>
          <w:rFonts w:ascii="仿宋_GB2312" w:eastAsia="仿宋_GB2312"/>
          <w:sz w:val="32"/>
          <w:szCs w:val="32"/>
        </w:rPr>
      </w:pPr>
      <w:r w:rsidRPr="006D6D32">
        <w:rPr>
          <w:rFonts w:ascii="仿宋_GB2312" w:eastAsia="仿宋_GB2312" w:hint="eastAsia"/>
          <w:sz w:val="32"/>
          <w:szCs w:val="32"/>
        </w:rPr>
        <w:t> </w:t>
      </w:r>
      <w:r w:rsidRPr="006D6D32">
        <w:rPr>
          <w:rFonts w:ascii="仿宋_GB2312" w:eastAsia="仿宋_GB2312" w:hint="eastAsia"/>
          <w:sz w:val="32"/>
          <w:szCs w:val="32"/>
        </w:rPr>
        <w:t xml:space="preserve"> </w:t>
      </w:r>
      <w:r w:rsidRPr="006D6D32">
        <w:rPr>
          <w:rFonts w:ascii="仿宋_GB2312" w:eastAsia="仿宋_GB2312" w:hint="eastAsia"/>
          <w:sz w:val="32"/>
          <w:szCs w:val="32"/>
        </w:rPr>
        <w:t> </w:t>
      </w:r>
      <w:r w:rsidRPr="006D6D32">
        <w:rPr>
          <w:rFonts w:ascii="仿宋_GB2312" w:eastAsia="仿宋_GB2312"/>
          <w:sz w:val="32"/>
          <w:szCs w:val="32"/>
        </w:rPr>
        <w:t xml:space="preserve">        </w:t>
      </w:r>
      <w:r w:rsidRPr="006D6D32">
        <w:rPr>
          <w:rFonts w:ascii="仿宋_GB2312" w:eastAsia="仿宋_GB2312" w:hint="eastAsia"/>
          <w:sz w:val="32"/>
          <w:szCs w:val="32"/>
        </w:rPr>
        <w:t xml:space="preserve"> </w:t>
      </w:r>
      <w:r>
        <w:rPr>
          <w:rFonts w:ascii="仿宋_GB2312" w:eastAsia="仿宋_GB2312" w:hint="eastAsia"/>
          <w:sz w:val="32"/>
          <w:szCs w:val="32"/>
        </w:rPr>
        <w:t xml:space="preserve">   </w:t>
      </w:r>
      <w:r w:rsidRPr="006D6D32">
        <w:rPr>
          <w:rFonts w:ascii="仿宋_GB2312" w:eastAsia="仿宋_GB2312" w:hint="eastAsia"/>
          <w:sz w:val="32"/>
          <w:szCs w:val="32"/>
        </w:rPr>
        <w:t>梁连涛13501118860</w:t>
      </w:r>
      <w:r w:rsidRPr="006D6D32">
        <w:rPr>
          <w:rFonts w:ascii="仿宋_GB2312" w:eastAsia="仿宋_GB2312" w:hint="eastAsia"/>
          <w:sz w:val="32"/>
          <w:szCs w:val="32"/>
        </w:rPr>
        <w:t> </w:t>
      </w:r>
      <w:r w:rsidRPr="006D6D32">
        <w:rPr>
          <w:rFonts w:ascii="仿宋_GB2312" w:eastAsia="仿宋_GB2312" w:hint="eastAsia"/>
          <w:sz w:val="32"/>
          <w:szCs w:val="32"/>
        </w:rPr>
        <w:t xml:space="preserve"> </w:t>
      </w:r>
      <w:r w:rsidRPr="006D6D32">
        <w:rPr>
          <w:rFonts w:ascii="仿宋_GB2312" w:eastAsia="仿宋_GB2312" w:hint="eastAsia"/>
          <w:sz w:val="32"/>
          <w:szCs w:val="32"/>
        </w:rPr>
        <w:t> </w:t>
      </w:r>
      <w:r w:rsidRPr="006D6D32">
        <w:rPr>
          <w:rFonts w:ascii="仿宋_GB2312" w:eastAsia="仿宋_GB2312" w:hint="eastAsia"/>
          <w:sz w:val="32"/>
          <w:szCs w:val="32"/>
        </w:rPr>
        <w:t>吴</w:t>
      </w:r>
      <w:r w:rsidRPr="006D6D32">
        <w:rPr>
          <w:rFonts w:ascii="仿宋_GB2312" w:eastAsia="仿宋_GB2312"/>
          <w:sz w:val="32"/>
          <w:szCs w:val="32"/>
        </w:rPr>
        <w:t xml:space="preserve"> </w:t>
      </w:r>
      <w:r w:rsidRPr="006D6D32">
        <w:rPr>
          <w:rFonts w:ascii="仿宋_GB2312" w:eastAsia="仿宋_GB2312" w:hint="eastAsia"/>
          <w:sz w:val="32"/>
          <w:szCs w:val="32"/>
        </w:rPr>
        <w:t xml:space="preserve"> 亮13681169509</w:t>
      </w:r>
    </w:p>
    <w:p w:rsidR="006D6D32" w:rsidRPr="006D6D32" w:rsidRDefault="006D6D32" w:rsidP="006D6D32">
      <w:pPr>
        <w:spacing w:line="360" w:lineRule="auto"/>
        <w:jc w:val="left"/>
        <w:rPr>
          <w:rFonts w:ascii="仿宋_GB2312" w:eastAsia="仿宋_GB2312"/>
          <w:sz w:val="32"/>
          <w:szCs w:val="32"/>
        </w:rPr>
      </w:pPr>
    </w:p>
    <w:p w:rsidR="006D6D32" w:rsidRPr="006D6D32" w:rsidRDefault="006D6D32" w:rsidP="006D6D32">
      <w:pPr>
        <w:spacing w:line="360" w:lineRule="auto"/>
        <w:ind w:firstLineChars="200" w:firstLine="640"/>
        <w:jc w:val="left"/>
        <w:rPr>
          <w:rFonts w:ascii="仿宋_GB2312" w:eastAsia="仿宋_GB2312"/>
          <w:sz w:val="32"/>
          <w:szCs w:val="32"/>
        </w:rPr>
      </w:pPr>
      <w:r w:rsidRPr="006D6D32">
        <w:rPr>
          <w:rFonts w:ascii="仿宋_GB2312" w:eastAsia="仿宋_GB2312" w:hint="eastAsia"/>
          <w:sz w:val="32"/>
          <w:szCs w:val="32"/>
        </w:rPr>
        <w:t>附件：建筑装饰行业家装企业信用评价</w:t>
      </w:r>
      <w:r w:rsidR="001F660A">
        <w:rPr>
          <w:rFonts w:ascii="仿宋_GB2312" w:eastAsia="仿宋_GB2312" w:hint="eastAsia"/>
          <w:sz w:val="32"/>
          <w:szCs w:val="32"/>
        </w:rPr>
        <w:t>体系</w:t>
      </w:r>
      <w:r w:rsidRPr="006D6D32">
        <w:rPr>
          <w:rFonts w:ascii="仿宋_GB2312" w:eastAsia="仿宋_GB2312" w:hint="eastAsia"/>
          <w:sz w:val="32"/>
          <w:szCs w:val="32"/>
        </w:rPr>
        <w:t>（试行）</w:t>
      </w:r>
    </w:p>
    <w:p w:rsidR="006D6D32" w:rsidRPr="006D6D32" w:rsidRDefault="006D6D32" w:rsidP="006D6D32">
      <w:pPr>
        <w:spacing w:line="360" w:lineRule="auto"/>
        <w:jc w:val="left"/>
        <w:rPr>
          <w:rFonts w:ascii="仿宋_GB2312" w:eastAsia="仿宋_GB2312"/>
          <w:sz w:val="32"/>
          <w:szCs w:val="32"/>
        </w:rPr>
      </w:pPr>
      <w:r w:rsidRPr="006D6D32">
        <w:rPr>
          <w:rFonts w:ascii="仿宋_GB2312" w:eastAsia="仿宋_GB2312" w:hint="eastAsia"/>
          <w:sz w:val="32"/>
          <w:szCs w:val="32"/>
        </w:rPr>
        <w:t> </w:t>
      </w:r>
      <w:r w:rsidRPr="006D6D32">
        <w:rPr>
          <w:rFonts w:ascii="仿宋_GB2312" w:eastAsia="仿宋_GB2312" w:hint="eastAsia"/>
          <w:sz w:val="32"/>
          <w:szCs w:val="32"/>
        </w:rPr>
        <w:t xml:space="preserve"> </w:t>
      </w:r>
      <w:r w:rsidRPr="006D6D32">
        <w:rPr>
          <w:rFonts w:ascii="仿宋_GB2312" w:eastAsia="仿宋_GB2312" w:hint="eastAsia"/>
          <w:sz w:val="32"/>
          <w:szCs w:val="32"/>
        </w:rPr>
        <w:t> </w:t>
      </w:r>
      <w:r w:rsidRPr="006D6D32">
        <w:rPr>
          <w:rFonts w:ascii="仿宋_GB2312" w:eastAsia="仿宋_GB2312" w:hint="eastAsia"/>
          <w:sz w:val="32"/>
          <w:szCs w:val="32"/>
        </w:rPr>
        <w:t xml:space="preserve"> </w:t>
      </w:r>
    </w:p>
    <w:p w:rsidR="006D6D32" w:rsidRPr="006D6D32" w:rsidRDefault="006D6D32" w:rsidP="006D6D32">
      <w:pPr>
        <w:spacing w:line="360" w:lineRule="auto"/>
        <w:jc w:val="left"/>
        <w:rPr>
          <w:rFonts w:ascii="仿宋_GB2312" w:eastAsia="仿宋_GB2312"/>
          <w:sz w:val="32"/>
          <w:szCs w:val="32"/>
        </w:rPr>
      </w:pPr>
    </w:p>
    <w:p w:rsidR="006D6D32" w:rsidRDefault="006D6D32" w:rsidP="006D6D32">
      <w:pPr>
        <w:spacing w:line="360" w:lineRule="auto"/>
        <w:ind w:firstLineChars="1500" w:firstLine="4800"/>
        <w:jc w:val="left"/>
        <w:rPr>
          <w:rFonts w:ascii="仿宋_GB2312" w:eastAsia="仿宋_GB2312"/>
          <w:sz w:val="32"/>
          <w:szCs w:val="32"/>
        </w:rPr>
      </w:pPr>
      <w:r>
        <w:rPr>
          <w:rFonts w:ascii="仿宋_GB2312" w:eastAsia="仿宋_GB2312" w:hint="eastAsia"/>
          <w:sz w:val="32"/>
          <w:szCs w:val="32"/>
        </w:rPr>
        <w:t>中国建筑装饰协会</w:t>
      </w:r>
    </w:p>
    <w:p w:rsidR="006D6D32" w:rsidRPr="006D6D32" w:rsidRDefault="006D6D32" w:rsidP="006D6D32">
      <w:pPr>
        <w:spacing w:line="360" w:lineRule="auto"/>
        <w:ind w:firstLineChars="1500" w:firstLine="4800"/>
        <w:jc w:val="left"/>
        <w:rPr>
          <w:rFonts w:ascii="仿宋_GB2312" w:eastAsia="仿宋_GB2312"/>
          <w:sz w:val="32"/>
          <w:szCs w:val="32"/>
        </w:rPr>
      </w:pPr>
      <w:r w:rsidRPr="006D6D32">
        <w:rPr>
          <w:rFonts w:ascii="仿宋_GB2312" w:eastAsia="仿宋_GB2312" w:hint="eastAsia"/>
          <w:sz w:val="32"/>
          <w:szCs w:val="32"/>
        </w:rPr>
        <w:t>201</w:t>
      </w:r>
      <w:r w:rsidRPr="006D6D32">
        <w:rPr>
          <w:rFonts w:ascii="仿宋_GB2312" w:eastAsia="仿宋_GB2312"/>
          <w:sz w:val="32"/>
          <w:szCs w:val="32"/>
        </w:rPr>
        <w:t>9</w:t>
      </w:r>
      <w:r w:rsidRPr="006D6D32">
        <w:rPr>
          <w:rFonts w:ascii="仿宋_GB2312" w:eastAsia="仿宋_GB2312" w:hint="eastAsia"/>
          <w:sz w:val="32"/>
          <w:szCs w:val="32"/>
        </w:rPr>
        <w:t>年</w:t>
      </w:r>
      <w:r w:rsidRPr="006D6D32">
        <w:rPr>
          <w:rFonts w:ascii="仿宋_GB2312" w:eastAsia="仿宋_GB2312"/>
          <w:sz w:val="32"/>
          <w:szCs w:val="32"/>
        </w:rPr>
        <w:t>11</w:t>
      </w:r>
      <w:r w:rsidRPr="006D6D32">
        <w:rPr>
          <w:rFonts w:ascii="仿宋_GB2312" w:eastAsia="仿宋_GB2312" w:hint="eastAsia"/>
          <w:sz w:val="32"/>
          <w:szCs w:val="32"/>
        </w:rPr>
        <w:t>月</w:t>
      </w:r>
      <w:r w:rsidRPr="006D6D32">
        <w:rPr>
          <w:rFonts w:ascii="仿宋_GB2312" w:eastAsia="仿宋_GB2312"/>
          <w:sz w:val="32"/>
          <w:szCs w:val="32"/>
        </w:rPr>
        <w:t>1</w:t>
      </w:r>
      <w:r>
        <w:rPr>
          <w:rFonts w:ascii="仿宋_GB2312" w:eastAsia="仿宋_GB2312" w:hint="eastAsia"/>
          <w:sz w:val="32"/>
          <w:szCs w:val="32"/>
        </w:rPr>
        <w:t>5</w:t>
      </w:r>
      <w:r w:rsidRPr="006D6D32">
        <w:rPr>
          <w:rFonts w:ascii="仿宋_GB2312" w:eastAsia="仿宋_GB2312" w:hint="eastAsia"/>
          <w:sz w:val="32"/>
          <w:szCs w:val="32"/>
        </w:rPr>
        <w:t>日</w:t>
      </w:r>
    </w:p>
    <w:p w:rsidR="00412611" w:rsidRDefault="00412611" w:rsidP="00412611">
      <w:pPr>
        <w:spacing w:line="360" w:lineRule="auto"/>
        <w:jc w:val="left"/>
        <w:rPr>
          <w:rFonts w:ascii="仿宋_GB2312" w:eastAsia="仿宋_GB2312"/>
          <w:sz w:val="32"/>
          <w:szCs w:val="32"/>
        </w:rPr>
      </w:pPr>
    </w:p>
    <w:p w:rsidR="00192F5D" w:rsidRDefault="00192F5D" w:rsidP="00412611">
      <w:pPr>
        <w:spacing w:line="360" w:lineRule="auto"/>
        <w:jc w:val="left"/>
        <w:rPr>
          <w:rFonts w:ascii="仿宋_GB2312" w:eastAsia="仿宋_GB2312"/>
          <w:sz w:val="32"/>
          <w:szCs w:val="32"/>
        </w:rPr>
      </w:pPr>
    </w:p>
    <w:p w:rsidR="00192F5D" w:rsidRDefault="00192F5D" w:rsidP="00412611">
      <w:pPr>
        <w:spacing w:line="360" w:lineRule="auto"/>
        <w:jc w:val="left"/>
        <w:rPr>
          <w:rFonts w:ascii="仿宋_GB2312" w:eastAsia="仿宋_GB2312"/>
          <w:sz w:val="32"/>
          <w:szCs w:val="32"/>
        </w:rPr>
      </w:pPr>
    </w:p>
    <w:p w:rsidR="00192F5D" w:rsidRDefault="00192F5D" w:rsidP="00412611">
      <w:pPr>
        <w:spacing w:line="360" w:lineRule="auto"/>
        <w:jc w:val="left"/>
        <w:rPr>
          <w:rFonts w:ascii="仿宋_GB2312" w:eastAsia="仿宋_GB2312"/>
          <w:sz w:val="32"/>
          <w:szCs w:val="32"/>
        </w:rPr>
      </w:pPr>
    </w:p>
    <w:p w:rsidR="00192F5D" w:rsidRDefault="00192F5D" w:rsidP="00412611">
      <w:pPr>
        <w:spacing w:line="360" w:lineRule="auto"/>
        <w:jc w:val="left"/>
        <w:rPr>
          <w:rFonts w:ascii="仿宋_GB2312" w:eastAsia="仿宋_GB2312"/>
          <w:sz w:val="32"/>
          <w:szCs w:val="32"/>
        </w:rPr>
      </w:pPr>
    </w:p>
    <w:p w:rsidR="00192F5D" w:rsidRDefault="00192F5D" w:rsidP="00412611">
      <w:pPr>
        <w:spacing w:line="360" w:lineRule="auto"/>
        <w:jc w:val="left"/>
        <w:rPr>
          <w:rFonts w:ascii="仿宋_GB2312" w:eastAsia="仿宋_GB2312"/>
          <w:sz w:val="32"/>
          <w:szCs w:val="32"/>
        </w:rPr>
      </w:pPr>
    </w:p>
    <w:p w:rsidR="00192F5D" w:rsidRDefault="00192F5D" w:rsidP="00412611">
      <w:pPr>
        <w:spacing w:line="360" w:lineRule="auto"/>
        <w:jc w:val="left"/>
        <w:rPr>
          <w:rFonts w:ascii="仿宋_GB2312" w:eastAsia="仿宋_GB2312"/>
          <w:sz w:val="32"/>
          <w:szCs w:val="32"/>
        </w:rPr>
      </w:pPr>
    </w:p>
    <w:p w:rsidR="00192F5D" w:rsidRDefault="00192F5D" w:rsidP="00412611">
      <w:pPr>
        <w:spacing w:line="360" w:lineRule="auto"/>
        <w:jc w:val="left"/>
        <w:rPr>
          <w:rFonts w:ascii="仿宋_GB2312" w:eastAsia="仿宋_GB2312"/>
          <w:sz w:val="32"/>
          <w:szCs w:val="32"/>
        </w:rPr>
      </w:pPr>
    </w:p>
    <w:p w:rsidR="00D14738" w:rsidRPr="00D14738" w:rsidRDefault="00D14738" w:rsidP="00D14738">
      <w:pPr>
        <w:rPr>
          <w:rFonts w:ascii="Times New Roman" w:eastAsia="宋体" w:hAnsi="Times New Roman" w:cs="Times New Roman"/>
          <w:sz w:val="24"/>
          <w:szCs w:val="24"/>
        </w:rPr>
      </w:pPr>
      <w:r w:rsidRPr="00D14738">
        <w:rPr>
          <w:rFonts w:ascii="Times New Roman" w:eastAsia="宋体" w:hAnsi="Times New Roman" w:cs="Times New Roman" w:hint="eastAsia"/>
          <w:sz w:val="24"/>
          <w:szCs w:val="24"/>
        </w:rPr>
        <w:lastRenderedPageBreak/>
        <w:t>附件：</w:t>
      </w:r>
    </w:p>
    <w:p w:rsidR="00D14738" w:rsidRPr="004971E0" w:rsidRDefault="00D14738" w:rsidP="00D14738">
      <w:pPr>
        <w:jc w:val="center"/>
        <w:rPr>
          <w:rFonts w:ascii="Times New Roman" w:eastAsia="宋体" w:hAnsi="Times New Roman" w:cs="Times New Roman"/>
          <w:sz w:val="24"/>
          <w:szCs w:val="24"/>
        </w:rPr>
      </w:pPr>
    </w:p>
    <w:p w:rsidR="00D14738" w:rsidRPr="00D14738" w:rsidRDefault="00D14738" w:rsidP="00D14738">
      <w:pPr>
        <w:jc w:val="center"/>
        <w:rPr>
          <w:rFonts w:ascii="Times New Roman" w:eastAsia="宋体" w:hAnsi="Times New Roman" w:cs="Times New Roman"/>
          <w:sz w:val="72"/>
          <w:szCs w:val="72"/>
        </w:rPr>
      </w:pPr>
    </w:p>
    <w:p w:rsidR="00D14738" w:rsidRPr="00D14738" w:rsidRDefault="00D14738" w:rsidP="00D14738">
      <w:pPr>
        <w:jc w:val="center"/>
        <w:rPr>
          <w:rFonts w:ascii="Times New Roman" w:eastAsia="宋体" w:hAnsi="Times New Roman" w:cs="Times New Roman"/>
          <w:sz w:val="72"/>
          <w:szCs w:val="72"/>
        </w:rPr>
      </w:pPr>
    </w:p>
    <w:p w:rsidR="00D14738" w:rsidRPr="00385E27" w:rsidRDefault="00D14738" w:rsidP="00D14738">
      <w:pPr>
        <w:jc w:val="center"/>
        <w:rPr>
          <w:rFonts w:ascii="Times New Roman" w:eastAsia="宋体" w:hAnsi="Times New Roman" w:cs="Times New Roman"/>
          <w:b/>
          <w:sz w:val="72"/>
          <w:szCs w:val="72"/>
        </w:rPr>
      </w:pPr>
      <w:r w:rsidRPr="00385E27">
        <w:rPr>
          <w:rFonts w:ascii="Times New Roman" w:eastAsia="宋体" w:hAnsi="Times New Roman" w:cs="Times New Roman" w:hint="eastAsia"/>
          <w:b/>
          <w:sz w:val="72"/>
          <w:szCs w:val="72"/>
        </w:rPr>
        <w:t>建筑装饰行业</w:t>
      </w:r>
    </w:p>
    <w:p w:rsidR="00D14738" w:rsidRPr="00385E27" w:rsidRDefault="00D14738" w:rsidP="00D14738">
      <w:pPr>
        <w:jc w:val="center"/>
        <w:rPr>
          <w:rFonts w:ascii="Times New Roman" w:eastAsia="宋体" w:hAnsi="Times New Roman" w:cs="Times New Roman"/>
          <w:b/>
          <w:sz w:val="72"/>
          <w:szCs w:val="72"/>
        </w:rPr>
      </w:pPr>
      <w:r w:rsidRPr="00385E27">
        <w:rPr>
          <w:rFonts w:ascii="Times New Roman" w:eastAsia="宋体" w:hAnsi="Times New Roman" w:cs="Times New Roman" w:hint="eastAsia"/>
          <w:b/>
          <w:sz w:val="72"/>
          <w:szCs w:val="72"/>
        </w:rPr>
        <w:t>家装企业信用评价</w:t>
      </w:r>
      <w:r w:rsidR="001F660A" w:rsidRPr="00385E27">
        <w:rPr>
          <w:rFonts w:ascii="Times New Roman" w:eastAsia="宋体" w:hAnsi="Times New Roman" w:cs="Times New Roman"/>
          <w:b/>
          <w:sz w:val="72"/>
          <w:szCs w:val="72"/>
        </w:rPr>
        <w:t>体系</w:t>
      </w:r>
    </w:p>
    <w:p w:rsidR="00D14738" w:rsidRPr="00385E27" w:rsidRDefault="00D14738" w:rsidP="00D14738">
      <w:pPr>
        <w:jc w:val="center"/>
        <w:rPr>
          <w:rFonts w:ascii="Times New Roman" w:eastAsia="宋体" w:hAnsi="Times New Roman" w:cs="Times New Roman"/>
          <w:b/>
          <w:sz w:val="72"/>
          <w:szCs w:val="72"/>
        </w:rPr>
      </w:pPr>
      <w:r w:rsidRPr="00385E27">
        <w:rPr>
          <w:rFonts w:ascii="Times New Roman" w:eastAsia="宋体" w:hAnsi="Times New Roman" w:cs="Times New Roman" w:hint="eastAsia"/>
          <w:b/>
          <w:sz w:val="72"/>
          <w:szCs w:val="72"/>
        </w:rPr>
        <w:t>（试行）</w:t>
      </w:r>
    </w:p>
    <w:p w:rsidR="00D14738" w:rsidRPr="00D14738" w:rsidRDefault="00D14738" w:rsidP="00D14738">
      <w:pPr>
        <w:jc w:val="center"/>
        <w:rPr>
          <w:rFonts w:ascii="Times New Roman" w:eastAsia="宋体" w:hAnsi="Times New Roman" w:cs="Times New Roman"/>
          <w:sz w:val="52"/>
          <w:szCs w:val="52"/>
        </w:rPr>
      </w:pPr>
    </w:p>
    <w:p w:rsidR="00D14738" w:rsidRPr="00D14738" w:rsidRDefault="00D14738" w:rsidP="00D14738">
      <w:pPr>
        <w:spacing w:beforeLines="100" w:before="312" w:afterLines="100" w:after="312"/>
        <w:jc w:val="center"/>
        <w:rPr>
          <w:rFonts w:ascii="宋体" w:eastAsia="宋体" w:hAnsi="宋体" w:cs="Times New Roman"/>
          <w:color w:val="FF0000"/>
          <w:szCs w:val="21"/>
        </w:rPr>
      </w:pPr>
    </w:p>
    <w:p w:rsidR="00D14738" w:rsidRPr="00D14738" w:rsidRDefault="00D14738" w:rsidP="00D14738">
      <w:pPr>
        <w:spacing w:beforeLines="100" w:before="312" w:afterLines="100" w:after="312"/>
        <w:jc w:val="center"/>
        <w:rPr>
          <w:rFonts w:ascii="宋体" w:eastAsia="宋体" w:hAnsi="宋体" w:cs="Times New Roman"/>
          <w:color w:val="FF0000"/>
          <w:szCs w:val="21"/>
        </w:rPr>
      </w:pPr>
      <w:r w:rsidRPr="00D14738">
        <w:rPr>
          <w:rFonts w:ascii="宋体" w:eastAsia="宋体" w:hAnsi="宋体" w:cs="Times New Roman" w:hint="eastAsia"/>
          <w:color w:val="FF0000"/>
          <w:szCs w:val="21"/>
        </w:rPr>
        <w:t>、</w:t>
      </w:r>
    </w:p>
    <w:p w:rsidR="00D14738" w:rsidRPr="00D14738" w:rsidRDefault="00D14738" w:rsidP="00D14738">
      <w:pPr>
        <w:spacing w:beforeLines="100" w:before="312" w:afterLines="100" w:after="312"/>
        <w:jc w:val="center"/>
        <w:rPr>
          <w:rFonts w:ascii="宋体" w:eastAsia="宋体" w:hAnsi="宋体" w:cs="Times New Roman"/>
          <w:color w:val="FF0000"/>
          <w:szCs w:val="21"/>
        </w:rPr>
      </w:pPr>
    </w:p>
    <w:p w:rsidR="00D14738" w:rsidRPr="00D14738" w:rsidRDefault="00D14738" w:rsidP="00D14738">
      <w:pPr>
        <w:spacing w:beforeLines="100" w:before="312" w:afterLines="100" w:after="312"/>
        <w:jc w:val="center"/>
        <w:rPr>
          <w:rFonts w:ascii="宋体" w:eastAsia="宋体" w:hAnsi="宋体" w:cs="Times New Roman"/>
          <w:color w:val="FF0000"/>
          <w:szCs w:val="21"/>
        </w:rPr>
      </w:pPr>
    </w:p>
    <w:p w:rsidR="00D14738" w:rsidRPr="00D14738" w:rsidRDefault="00D14738" w:rsidP="00D14738">
      <w:pPr>
        <w:spacing w:beforeLines="100" w:before="312" w:afterLines="100" w:after="312"/>
        <w:jc w:val="center"/>
        <w:rPr>
          <w:rFonts w:ascii="宋体" w:eastAsia="宋体" w:hAnsi="宋体" w:cs="Times New Roman"/>
          <w:color w:val="FF0000"/>
          <w:szCs w:val="21"/>
        </w:rPr>
      </w:pPr>
    </w:p>
    <w:p w:rsidR="00D14738" w:rsidRPr="00D14738" w:rsidRDefault="00D14738" w:rsidP="00D14738">
      <w:pPr>
        <w:spacing w:beforeLines="100" w:before="312" w:afterLines="100" w:after="312"/>
        <w:jc w:val="center"/>
        <w:rPr>
          <w:rFonts w:ascii="宋体" w:eastAsia="宋体" w:hAnsi="宋体" w:cs="Times New Roman"/>
          <w:color w:val="FF0000"/>
          <w:szCs w:val="21"/>
        </w:rPr>
      </w:pPr>
    </w:p>
    <w:p w:rsidR="00D14738" w:rsidRPr="00D14738" w:rsidRDefault="00D14738" w:rsidP="00D14738">
      <w:pPr>
        <w:spacing w:beforeLines="100" w:before="312" w:afterLines="100" w:after="312"/>
        <w:jc w:val="center"/>
        <w:rPr>
          <w:rFonts w:ascii="宋体" w:eastAsia="宋体" w:hAnsi="宋体" w:cs="Times New Roman"/>
          <w:color w:val="FF0000"/>
          <w:szCs w:val="21"/>
        </w:rPr>
      </w:pPr>
    </w:p>
    <w:p w:rsidR="00D14738" w:rsidRPr="00D14738" w:rsidRDefault="00D14738" w:rsidP="00D14738">
      <w:pPr>
        <w:spacing w:beforeLines="100" w:before="312" w:afterLines="100" w:after="312"/>
        <w:jc w:val="center"/>
        <w:rPr>
          <w:rFonts w:ascii="宋体" w:eastAsia="宋体" w:hAnsi="宋体" w:cs="Times New Roman"/>
          <w:color w:val="FF0000"/>
          <w:szCs w:val="21"/>
        </w:rPr>
      </w:pPr>
    </w:p>
    <w:p w:rsidR="00D14738" w:rsidRPr="00D14738" w:rsidRDefault="001F660A" w:rsidP="00D14738">
      <w:pPr>
        <w:jc w:val="center"/>
        <w:rPr>
          <w:rFonts w:ascii="宋体" w:eastAsia="宋体" w:hAnsi="宋体" w:cs="Times New Roman"/>
          <w:sz w:val="28"/>
          <w:szCs w:val="28"/>
          <w:u w:val="single"/>
        </w:rPr>
      </w:pPr>
      <w:r>
        <w:rPr>
          <w:rFonts w:ascii="宋体" w:eastAsia="宋体" w:hAnsi="宋体" w:cs="Times New Roman" w:hint="eastAsia"/>
          <w:sz w:val="28"/>
          <w:szCs w:val="28"/>
          <w:u w:val="single"/>
        </w:rPr>
        <w:t xml:space="preserve">                </w:t>
      </w:r>
      <w:r w:rsidR="004F4FFB">
        <w:rPr>
          <w:rFonts w:ascii="宋体" w:eastAsia="宋体" w:hAnsi="宋体" w:cs="Times New Roman" w:hint="eastAsia"/>
          <w:sz w:val="28"/>
          <w:szCs w:val="28"/>
          <w:u w:val="single"/>
        </w:rPr>
        <w:t xml:space="preserve">                       </w:t>
      </w:r>
      <w:r w:rsidR="00D14738" w:rsidRPr="00D14738">
        <w:rPr>
          <w:rFonts w:ascii="宋体" w:eastAsia="宋体" w:hAnsi="宋体" w:cs="Times New Roman" w:hint="eastAsia"/>
          <w:sz w:val="28"/>
          <w:szCs w:val="28"/>
          <w:u w:val="single"/>
        </w:rPr>
        <w:t>20</w:t>
      </w:r>
      <w:r>
        <w:rPr>
          <w:rFonts w:ascii="宋体" w:eastAsia="宋体" w:hAnsi="宋体" w:cs="Times New Roman" w:hint="eastAsia"/>
          <w:sz w:val="28"/>
          <w:szCs w:val="28"/>
          <w:u w:val="single"/>
        </w:rPr>
        <w:t>19</w:t>
      </w:r>
      <w:r w:rsidR="00D14738">
        <w:rPr>
          <w:rFonts w:ascii="宋体" w:eastAsia="宋体" w:hAnsi="宋体" w:cs="Times New Roman" w:hint="eastAsia"/>
          <w:sz w:val="28"/>
          <w:szCs w:val="28"/>
          <w:u w:val="single"/>
        </w:rPr>
        <w:t>年</w:t>
      </w:r>
      <w:r>
        <w:rPr>
          <w:rFonts w:ascii="宋体" w:eastAsia="宋体" w:hAnsi="宋体" w:cs="Times New Roman" w:hint="eastAsia"/>
          <w:sz w:val="28"/>
          <w:szCs w:val="28"/>
          <w:u w:val="single"/>
        </w:rPr>
        <w:t>11</w:t>
      </w:r>
      <w:r w:rsidR="004F4FFB">
        <w:rPr>
          <w:rFonts w:ascii="宋体" w:eastAsia="宋体" w:hAnsi="宋体" w:cs="Times New Roman" w:hint="eastAsia"/>
          <w:sz w:val="28"/>
          <w:szCs w:val="28"/>
          <w:u w:val="single"/>
        </w:rPr>
        <w:t>月15日</w:t>
      </w:r>
      <w:r>
        <w:rPr>
          <w:rFonts w:ascii="宋体" w:eastAsia="宋体" w:hAnsi="宋体" w:cs="Times New Roman" w:hint="eastAsia"/>
          <w:sz w:val="28"/>
          <w:szCs w:val="28"/>
          <w:u w:val="single"/>
        </w:rPr>
        <w:t>发布</w:t>
      </w:r>
      <w:r w:rsidR="00D14738" w:rsidRPr="00D14738">
        <w:rPr>
          <w:rFonts w:ascii="宋体" w:eastAsia="宋体" w:hAnsi="宋体" w:cs="Times New Roman" w:hint="eastAsia"/>
          <w:sz w:val="28"/>
          <w:szCs w:val="28"/>
          <w:u w:val="single"/>
        </w:rPr>
        <w:t>实施</w:t>
      </w:r>
    </w:p>
    <w:p w:rsidR="00D14738" w:rsidRPr="00D14738" w:rsidRDefault="00D14738" w:rsidP="00D14738">
      <w:pPr>
        <w:widowControl/>
        <w:jc w:val="left"/>
        <w:rPr>
          <w:rFonts w:ascii="宋体" w:eastAsia="宋体" w:hAnsi="宋体" w:cs="Times New Roman"/>
          <w:szCs w:val="21"/>
        </w:rPr>
      </w:pPr>
    </w:p>
    <w:p w:rsidR="00D14738" w:rsidRPr="001F660A" w:rsidRDefault="00D14738" w:rsidP="001F660A">
      <w:pPr>
        <w:ind w:rightChars="515" w:right="1081" w:firstLineChars="302" w:firstLine="970"/>
        <w:jc w:val="center"/>
        <w:rPr>
          <w:rFonts w:ascii="宋体" w:eastAsia="宋体" w:hAnsi="宋体" w:cs="Times New Roman"/>
          <w:b/>
          <w:sz w:val="32"/>
          <w:szCs w:val="32"/>
        </w:rPr>
      </w:pPr>
      <w:r w:rsidRPr="001F660A">
        <w:rPr>
          <w:rFonts w:ascii="宋体" w:eastAsia="宋体" w:hAnsi="宋体" w:cs="Times New Roman" w:hint="eastAsia"/>
          <w:b/>
          <w:sz w:val="32"/>
          <w:szCs w:val="32"/>
        </w:rPr>
        <w:t>中国建筑装饰协会</w:t>
      </w:r>
    </w:p>
    <w:p w:rsidR="00D14738" w:rsidRPr="00D14738" w:rsidRDefault="00D14738" w:rsidP="004F4FFB">
      <w:pPr>
        <w:spacing w:line="360" w:lineRule="auto"/>
        <w:rPr>
          <w:rFonts w:ascii="宋体" w:eastAsia="宋体" w:hAnsi="Times New Roman" w:cs="Times New Roman"/>
          <w:color w:val="000000"/>
          <w:szCs w:val="24"/>
        </w:rPr>
      </w:pPr>
    </w:p>
    <w:p w:rsidR="00D14738" w:rsidRPr="00D14738" w:rsidRDefault="00D14738" w:rsidP="00D14738">
      <w:pPr>
        <w:keepNext/>
        <w:keepLines/>
        <w:widowControl/>
        <w:spacing w:before="480" w:line="276" w:lineRule="auto"/>
        <w:jc w:val="center"/>
        <w:rPr>
          <w:rFonts w:ascii="宋体" w:eastAsia="宋体" w:hAnsi="宋体" w:cs="宋体"/>
          <w:b/>
          <w:bCs/>
          <w:color w:val="000000"/>
          <w:kern w:val="0"/>
          <w:sz w:val="32"/>
          <w:szCs w:val="32"/>
          <w:lang w:val="zh-CN"/>
        </w:rPr>
      </w:pPr>
    </w:p>
    <w:p w:rsidR="00D14738" w:rsidRPr="00D14738" w:rsidRDefault="00D14738" w:rsidP="00D14738">
      <w:pPr>
        <w:keepNext/>
        <w:keepLines/>
        <w:widowControl/>
        <w:spacing w:before="480" w:line="276" w:lineRule="auto"/>
        <w:jc w:val="center"/>
        <w:rPr>
          <w:rFonts w:ascii="宋体" w:eastAsia="宋体" w:hAnsi="Cambria" w:cs="Times New Roman"/>
          <w:b/>
          <w:bCs/>
          <w:color w:val="000000"/>
          <w:kern w:val="0"/>
          <w:sz w:val="32"/>
          <w:szCs w:val="32"/>
        </w:rPr>
      </w:pPr>
      <w:r w:rsidRPr="00D14738">
        <w:rPr>
          <w:rFonts w:ascii="宋体" w:eastAsia="宋体" w:hAnsi="宋体" w:cs="宋体" w:hint="eastAsia"/>
          <w:b/>
          <w:bCs/>
          <w:color w:val="000000"/>
          <w:kern w:val="0"/>
          <w:sz w:val="32"/>
          <w:szCs w:val="32"/>
          <w:lang w:val="zh-CN"/>
        </w:rPr>
        <w:t>目</w:t>
      </w:r>
      <w:r w:rsidRPr="00D14738">
        <w:rPr>
          <w:rFonts w:ascii="宋体" w:eastAsia="宋体" w:hAnsi="宋体" w:cs="宋体"/>
          <w:b/>
          <w:bCs/>
          <w:color w:val="000000"/>
          <w:kern w:val="0"/>
          <w:sz w:val="32"/>
          <w:szCs w:val="32"/>
          <w:lang w:val="zh-CN"/>
        </w:rPr>
        <w:t xml:space="preserve">  </w:t>
      </w:r>
      <w:r w:rsidRPr="00D14738">
        <w:rPr>
          <w:rFonts w:ascii="宋体" w:eastAsia="宋体" w:hAnsi="宋体" w:cs="宋体" w:hint="eastAsia"/>
          <w:b/>
          <w:bCs/>
          <w:color w:val="000000"/>
          <w:kern w:val="0"/>
          <w:sz w:val="32"/>
          <w:szCs w:val="32"/>
          <w:lang w:val="zh-CN"/>
        </w:rPr>
        <w:t>录</w:t>
      </w:r>
    </w:p>
    <w:p w:rsidR="00D14738" w:rsidRPr="00AC045D" w:rsidRDefault="00D14738" w:rsidP="00D14738">
      <w:pPr>
        <w:widowControl/>
        <w:tabs>
          <w:tab w:val="right" w:leader="dot" w:pos="8296"/>
        </w:tabs>
        <w:spacing w:after="100" w:line="276" w:lineRule="auto"/>
        <w:jc w:val="left"/>
        <w:rPr>
          <w:rFonts w:ascii="等线" w:eastAsia="等线" w:hAnsi="等线" w:cs="Times New Roman"/>
          <w:noProof/>
        </w:rPr>
      </w:pPr>
      <w:r w:rsidRPr="00D14738">
        <w:rPr>
          <w:rFonts w:ascii="宋体" w:eastAsia="宋体" w:hAnsi="宋体" w:cs="宋体"/>
          <w:color w:val="000000"/>
          <w:kern w:val="0"/>
          <w:sz w:val="22"/>
        </w:rPr>
        <w:fldChar w:fldCharType="begin"/>
      </w:r>
      <w:r w:rsidRPr="00D14738">
        <w:rPr>
          <w:rFonts w:ascii="宋体" w:eastAsia="宋体" w:hAnsi="宋体" w:cs="宋体"/>
          <w:color w:val="000000"/>
          <w:kern w:val="0"/>
          <w:sz w:val="22"/>
        </w:rPr>
        <w:instrText xml:space="preserve"> TOC \o "1-3" \h \z \u </w:instrText>
      </w:r>
      <w:r w:rsidRPr="00D14738">
        <w:rPr>
          <w:rFonts w:ascii="宋体" w:eastAsia="宋体" w:hAnsi="宋体" w:cs="宋体"/>
          <w:color w:val="000000"/>
          <w:kern w:val="0"/>
          <w:sz w:val="22"/>
        </w:rPr>
        <w:fldChar w:fldCharType="separate"/>
      </w:r>
      <w:hyperlink w:anchor="_Toc24371147" w:history="1">
        <w:r w:rsidRPr="00AC045D">
          <w:rPr>
            <w:rFonts w:ascii="Calibri" w:eastAsia="宋体" w:hAnsi="Calibri" w:cs="Calibri"/>
            <w:noProof/>
            <w:kern w:val="0"/>
            <w:sz w:val="22"/>
          </w:rPr>
          <w:t>前言</w:t>
        </w:r>
        <w:r w:rsidRPr="00AC045D">
          <w:rPr>
            <w:rFonts w:ascii="Calibri" w:eastAsia="宋体" w:hAnsi="Calibri" w:cs="Calibri"/>
            <w:noProof/>
            <w:webHidden/>
            <w:kern w:val="0"/>
            <w:sz w:val="22"/>
          </w:rPr>
          <w:tab/>
        </w:r>
        <w:r w:rsidRPr="00AC045D">
          <w:rPr>
            <w:rFonts w:ascii="Calibri" w:eastAsia="宋体" w:hAnsi="Calibri" w:cs="Calibri"/>
            <w:noProof/>
            <w:webHidden/>
            <w:kern w:val="0"/>
            <w:sz w:val="22"/>
          </w:rPr>
          <w:fldChar w:fldCharType="begin"/>
        </w:r>
        <w:r w:rsidRPr="00AC045D">
          <w:rPr>
            <w:rFonts w:ascii="Calibri" w:eastAsia="宋体" w:hAnsi="Calibri" w:cs="Calibri"/>
            <w:noProof/>
            <w:webHidden/>
            <w:kern w:val="0"/>
            <w:sz w:val="22"/>
          </w:rPr>
          <w:instrText xml:space="preserve"> PAGEREF _Toc24371147 \h </w:instrText>
        </w:r>
        <w:r w:rsidRPr="00AC045D">
          <w:rPr>
            <w:rFonts w:ascii="Calibri" w:eastAsia="宋体" w:hAnsi="Calibri" w:cs="Calibri"/>
            <w:noProof/>
            <w:webHidden/>
            <w:kern w:val="0"/>
            <w:sz w:val="22"/>
          </w:rPr>
        </w:r>
        <w:r w:rsidRPr="00AC045D">
          <w:rPr>
            <w:rFonts w:ascii="Calibri" w:eastAsia="宋体" w:hAnsi="Calibri" w:cs="Calibri"/>
            <w:noProof/>
            <w:webHidden/>
            <w:kern w:val="0"/>
            <w:sz w:val="22"/>
          </w:rPr>
          <w:fldChar w:fldCharType="separate"/>
        </w:r>
        <w:r w:rsidR="0010598D">
          <w:rPr>
            <w:rFonts w:ascii="Calibri" w:eastAsia="宋体" w:hAnsi="Calibri" w:cs="Calibri"/>
            <w:noProof/>
            <w:webHidden/>
            <w:kern w:val="0"/>
            <w:sz w:val="22"/>
          </w:rPr>
          <w:t>- 5 -</w:t>
        </w:r>
        <w:r w:rsidRPr="00AC045D">
          <w:rPr>
            <w:rFonts w:ascii="Calibri" w:eastAsia="宋体" w:hAnsi="Calibri" w:cs="Calibri"/>
            <w:noProof/>
            <w:webHidden/>
            <w:kern w:val="0"/>
            <w:sz w:val="22"/>
          </w:rPr>
          <w:fldChar w:fldCharType="end"/>
        </w:r>
      </w:hyperlink>
    </w:p>
    <w:p w:rsidR="00D14738" w:rsidRPr="00AC045D" w:rsidRDefault="00920530" w:rsidP="00D14738">
      <w:pPr>
        <w:widowControl/>
        <w:tabs>
          <w:tab w:val="right" w:leader="dot" w:pos="8296"/>
        </w:tabs>
        <w:spacing w:after="100" w:line="276" w:lineRule="auto"/>
        <w:jc w:val="left"/>
        <w:rPr>
          <w:rFonts w:ascii="等线" w:eastAsia="等线" w:hAnsi="等线" w:cs="Times New Roman"/>
          <w:noProof/>
        </w:rPr>
      </w:pPr>
      <w:hyperlink w:anchor="_Toc24371148" w:history="1">
        <w:r w:rsidR="00D14738" w:rsidRPr="00AC045D">
          <w:rPr>
            <w:rFonts w:ascii="宋体" w:eastAsia="宋体" w:hAnsi="宋体" w:cs="宋体"/>
            <w:noProof/>
            <w:kern w:val="0"/>
            <w:sz w:val="22"/>
          </w:rPr>
          <w:t>中国建筑装饰行业家装企业信用评价</w:t>
        </w:r>
        <w:r w:rsidR="001812FB" w:rsidRPr="00AC045D">
          <w:rPr>
            <w:rFonts w:ascii="宋体" w:eastAsia="宋体" w:hAnsi="宋体" w:cs="宋体"/>
            <w:noProof/>
            <w:kern w:val="0"/>
            <w:sz w:val="22"/>
          </w:rPr>
          <w:t>体系</w:t>
        </w:r>
        <w:r w:rsidR="00D14738" w:rsidRPr="00AC045D">
          <w:rPr>
            <w:rFonts w:ascii="Calibri" w:eastAsia="宋体" w:hAnsi="Calibri" w:cs="Calibri"/>
            <w:noProof/>
            <w:webHidden/>
            <w:kern w:val="0"/>
            <w:sz w:val="22"/>
          </w:rPr>
          <w:tab/>
        </w:r>
        <w:r w:rsidR="00D14738" w:rsidRPr="00AC045D">
          <w:rPr>
            <w:rFonts w:ascii="Calibri" w:eastAsia="宋体" w:hAnsi="Calibri" w:cs="Calibri"/>
            <w:noProof/>
            <w:webHidden/>
            <w:kern w:val="0"/>
            <w:sz w:val="22"/>
          </w:rPr>
          <w:fldChar w:fldCharType="begin"/>
        </w:r>
        <w:r w:rsidR="00D14738" w:rsidRPr="00AC045D">
          <w:rPr>
            <w:rFonts w:ascii="Calibri" w:eastAsia="宋体" w:hAnsi="Calibri" w:cs="Calibri"/>
            <w:noProof/>
            <w:webHidden/>
            <w:kern w:val="0"/>
            <w:sz w:val="22"/>
          </w:rPr>
          <w:instrText xml:space="preserve"> PAGEREF _Toc24371148 \h </w:instrText>
        </w:r>
        <w:r w:rsidR="00D14738" w:rsidRPr="00AC045D">
          <w:rPr>
            <w:rFonts w:ascii="Calibri" w:eastAsia="宋体" w:hAnsi="Calibri" w:cs="Calibri"/>
            <w:noProof/>
            <w:webHidden/>
            <w:kern w:val="0"/>
            <w:sz w:val="22"/>
          </w:rPr>
        </w:r>
        <w:r w:rsidR="00D14738" w:rsidRPr="00AC045D">
          <w:rPr>
            <w:rFonts w:ascii="Calibri" w:eastAsia="宋体" w:hAnsi="Calibri" w:cs="Calibri"/>
            <w:noProof/>
            <w:webHidden/>
            <w:kern w:val="0"/>
            <w:sz w:val="22"/>
          </w:rPr>
          <w:fldChar w:fldCharType="separate"/>
        </w:r>
        <w:r w:rsidR="0010598D">
          <w:rPr>
            <w:rFonts w:ascii="Calibri" w:eastAsia="宋体" w:hAnsi="Calibri" w:cs="Calibri"/>
            <w:noProof/>
            <w:webHidden/>
            <w:kern w:val="0"/>
            <w:sz w:val="22"/>
          </w:rPr>
          <w:t>- 5 -</w:t>
        </w:r>
        <w:r w:rsidR="00D14738" w:rsidRPr="00AC045D">
          <w:rPr>
            <w:rFonts w:ascii="Calibri" w:eastAsia="宋体" w:hAnsi="Calibri" w:cs="Calibri"/>
            <w:noProof/>
            <w:webHidden/>
            <w:kern w:val="0"/>
            <w:sz w:val="22"/>
          </w:rPr>
          <w:fldChar w:fldCharType="end"/>
        </w:r>
      </w:hyperlink>
    </w:p>
    <w:p w:rsidR="00D14738" w:rsidRPr="00AC045D" w:rsidRDefault="00920530" w:rsidP="00D14738">
      <w:pPr>
        <w:widowControl/>
        <w:tabs>
          <w:tab w:val="right" w:leader="dot" w:pos="8296"/>
        </w:tabs>
        <w:spacing w:after="100" w:line="276" w:lineRule="auto"/>
        <w:jc w:val="left"/>
        <w:rPr>
          <w:rFonts w:ascii="等线" w:eastAsia="等线" w:hAnsi="等线" w:cs="Times New Roman"/>
          <w:noProof/>
        </w:rPr>
      </w:pPr>
      <w:hyperlink w:anchor="_Toc24371149" w:history="1">
        <w:r w:rsidR="00D14738" w:rsidRPr="00AC045D">
          <w:rPr>
            <w:rFonts w:ascii="宋体" w:eastAsia="宋体" w:hAnsi="宋体" w:cs="宋体"/>
            <w:noProof/>
            <w:kern w:val="0"/>
            <w:sz w:val="22"/>
          </w:rPr>
          <w:t>1 应用范围</w:t>
        </w:r>
        <w:r w:rsidR="00D14738" w:rsidRPr="00AC045D">
          <w:rPr>
            <w:rFonts w:ascii="Calibri" w:eastAsia="宋体" w:hAnsi="Calibri" w:cs="Calibri"/>
            <w:noProof/>
            <w:webHidden/>
            <w:kern w:val="0"/>
            <w:sz w:val="22"/>
          </w:rPr>
          <w:tab/>
        </w:r>
        <w:r w:rsidR="00D14738" w:rsidRPr="00AC045D">
          <w:rPr>
            <w:rFonts w:ascii="Calibri" w:eastAsia="宋体" w:hAnsi="Calibri" w:cs="Calibri"/>
            <w:noProof/>
            <w:webHidden/>
            <w:kern w:val="0"/>
            <w:sz w:val="22"/>
          </w:rPr>
          <w:fldChar w:fldCharType="begin"/>
        </w:r>
        <w:r w:rsidR="00D14738" w:rsidRPr="00AC045D">
          <w:rPr>
            <w:rFonts w:ascii="Calibri" w:eastAsia="宋体" w:hAnsi="Calibri" w:cs="Calibri"/>
            <w:noProof/>
            <w:webHidden/>
            <w:kern w:val="0"/>
            <w:sz w:val="22"/>
          </w:rPr>
          <w:instrText xml:space="preserve"> PAGEREF _Toc24371149 \h </w:instrText>
        </w:r>
        <w:r w:rsidR="00D14738" w:rsidRPr="00AC045D">
          <w:rPr>
            <w:rFonts w:ascii="Calibri" w:eastAsia="宋体" w:hAnsi="Calibri" w:cs="Calibri"/>
            <w:noProof/>
            <w:webHidden/>
            <w:kern w:val="0"/>
            <w:sz w:val="22"/>
          </w:rPr>
        </w:r>
        <w:r w:rsidR="00D14738" w:rsidRPr="00AC045D">
          <w:rPr>
            <w:rFonts w:ascii="Calibri" w:eastAsia="宋体" w:hAnsi="Calibri" w:cs="Calibri"/>
            <w:noProof/>
            <w:webHidden/>
            <w:kern w:val="0"/>
            <w:sz w:val="22"/>
          </w:rPr>
          <w:fldChar w:fldCharType="separate"/>
        </w:r>
        <w:r w:rsidR="0010598D">
          <w:rPr>
            <w:rFonts w:ascii="Calibri" w:eastAsia="宋体" w:hAnsi="Calibri" w:cs="Calibri"/>
            <w:noProof/>
            <w:webHidden/>
            <w:kern w:val="0"/>
            <w:sz w:val="22"/>
          </w:rPr>
          <w:t>- 5 -</w:t>
        </w:r>
        <w:r w:rsidR="00D14738" w:rsidRPr="00AC045D">
          <w:rPr>
            <w:rFonts w:ascii="Calibri" w:eastAsia="宋体" w:hAnsi="Calibri" w:cs="Calibri"/>
            <w:noProof/>
            <w:webHidden/>
            <w:kern w:val="0"/>
            <w:sz w:val="22"/>
          </w:rPr>
          <w:fldChar w:fldCharType="end"/>
        </w:r>
      </w:hyperlink>
    </w:p>
    <w:p w:rsidR="00D14738" w:rsidRPr="00AC045D" w:rsidRDefault="00920530" w:rsidP="00D14738">
      <w:pPr>
        <w:widowControl/>
        <w:tabs>
          <w:tab w:val="right" w:leader="dot" w:pos="8296"/>
        </w:tabs>
        <w:spacing w:after="100" w:line="276" w:lineRule="auto"/>
        <w:jc w:val="left"/>
        <w:rPr>
          <w:rFonts w:ascii="等线" w:eastAsia="等线" w:hAnsi="等线" w:cs="Times New Roman"/>
          <w:noProof/>
        </w:rPr>
      </w:pPr>
      <w:hyperlink w:anchor="_Toc24371150" w:history="1">
        <w:r w:rsidR="00D14738" w:rsidRPr="00AC045D">
          <w:rPr>
            <w:rFonts w:ascii="宋体" w:eastAsia="宋体" w:hAnsi="宋体" w:cs="宋体"/>
            <w:noProof/>
            <w:kern w:val="0"/>
            <w:sz w:val="22"/>
          </w:rPr>
          <w:t>2 规范性引用文件</w:t>
        </w:r>
        <w:r w:rsidR="00D14738" w:rsidRPr="00AC045D">
          <w:rPr>
            <w:rFonts w:ascii="Calibri" w:eastAsia="宋体" w:hAnsi="Calibri" w:cs="Calibri"/>
            <w:noProof/>
            <w:webHidden/>
            <w:kern w:val="0"/>
            <w:sz w:val="22"/>
          </w:rPr>
          <w:tab/>
        </w:r>
        <w:r w:rsidR="00D14738" w:rsidRPr="00AC045D">
          <w:rPr>
            <w:rFonts w:ascii="Calibri" w:eastAsia="宋体" w:hAnsi="Calibri" w:cs="Calibri"/>
            <w:noProof/>
            <w:webHidden/>
            <w:kern w:val="0"/>
            <w:sz w:val="22"/>
          </w:rPr>
          <w:fldChar w:fldCharType="begin"/>
        </w:r>
        <w:r w:rsidR="00D14738" w:rsidRPr="00AC045D">
          <w:rPr>
            <w:rFonts w:ascii="Calibri" w:eastAsia="宋体" w:hAnsi="Calibri" w:cs="Calibri"/>
            <w:noProof/>
            <w:webHidden/>
            <w:kern w:val="0"/>
            <w:sz w:val="22"/>
          </w:rPr>
          <w:instrText xml:space="preserve"> PAGEREF _Toc24371150 \h </w:instrText>
        </w:r>
        <w:r w:rsidR="00D14738" w:rsidRPr="00AC045D">
          <w:rPr>
            <w:rFonts w:ascii="Calibri" w:eastAsia="宋体" w:hAnsi="Calibri" w:cs="Calibri"/>
            <w:noProof/>
            <w:webHidden/>
            <w:kern w:val="0"/>
            <w:sz w:val="22"/>
          </w:rPr>
        </w:r>
        <w:r w:rsidR="00D14738" w:rsidRPr="00AC045D">
          <w:rPr>
            <w:rFonts w:ascii="Calibri" w:eastAsia="宋体" w:hAnsi="Calibri" w:cs="Calibri"/>
            <w:noProof/>
            <w:webHidden/>
            <w:kern w:val="0"/>
            <w:sz w:val="22"/>
          </w:rPr>
          <w:fldChar w:fldCharType="separate"/>
        </w:r>
        <w:r w:rsidR="0010598D">
          <w:rPr>
            <w:rFonts w:ascii="Calibri" w:eastAsia="宋体" w:hAnsi="Calibri" w:cs="Calibri"/>
            <w:noProof/>
            <w:webHidden/>
            <w:kern w:val="0"/>
            <w:sz w:val="22"/>
          </w:rPr>
          <w:t>- 5 -</w:t>
        </w:r>
        <w:r w:rsidR="00D14738" w:rsidRPr="00AC045D">
          <w:rPr>
            <w:rFonts w:ascii="Calibri" w:eastAsia="宋体" w:hAnsi="Calibri" w:cs="Calibri"/>
            <w:noProof/>
            <w:webHidden/>
            <w:kern w:val="0"/>
            <w:sz w:val="22"/>
          </w:rPr>
          <w:fldChar w:fldCharType="end"/>
        </w:r>
      </w:hyperlink>
    </w:p>
    <w:p w:rsidR="00D14738" w:rsidRPr="00AC045D" w:rsidRDefault="00920530" w:rsidP="00D14738">
      <w:pPr>
        <w:widowControl/>
        <w:tabs>
          <w:tab w:val="right" w:leader="dot" w:pos="8296"/>
        </w:tabs>
        <w:spacing w:after="100" w:line="276" w:lineRule="auto"/>
        <w:jc w:val="left"/>
        <w:rPr>
          <w:rFonts w:ascii="等线" w:eastAsia="等线" w:hAnsi="等线" w:cs="Times New Roman"/>
          <w:noProof/>
        </w:rPr>
      </w:pPr>
      <w:hyperlink w:anchor="_Toc24371151" w:history="1">
        <w:r w:rsidR="00D14738" w:rsidRPr="00AC045D">
          <w:rPr>
            <w:rFonts w:ascii="宋体" w:eastAsia="宋体" w:hAnsi="宋体" w:cs="宋体"/>
            <w:noProof/>
            <w:kern w:val="0"/>
            <w:sz w:val="22"/>
          </w:rPr>
          <w:t>3 建筑装饰行业家装企业信用评价内容</w:t>
        </w:r>
        <w:r w:rsidR="00D14738" w:rsidRPr="00AC045D">
          <w:rPr>
            <w:rFonts w:ascii="Calibri" w:eastAsia="宋体" w:hAnsi="Calibri" w:cs="Calibri"/>
            <w:noProof/>
            <w:webHidden/>
            <w:kern w:val="0"/>
            <w:sz w:val="22"/>
          </w:rPr>
          <w:tab/>
        </w:r>
        <w:r w:rsidR="00D14738" w:rsidRPr="00AC045D">
          <w:rPr>
            <w:rFonts w:ascii="Calibri" w:eastAsia="宋体" w:hAnsi="Calibri" w:cs="Calibri"/>
            <w:noProof/>
            <w:webHidden/>
            <w:kern w:val="0"/>
            <w:sz w:val="22"/>
          </w:rPr>
          <w:fldChar w:fldCharType="begin"/>
        </w:r>
        <w:r w:rsidR="00D14738" w:rsidRPr="00AC045D">
          <w:rPr>
            <w:rFonts w:ascii="Calibri" w:eastAsia="宋体" w:hAnsi="Calibri" w:cs="Calibri"/>
            <w:noProof/>
            <w:webHidden/>
            <w:kern w:val="0"/>
            <w:sz w:val="22"/>
          </w:rPr>
          <w:instrText xml:space="preserve"> PAGEREF _Toc24371151 \h </w:instrText>
        </w:r>
        <w:r w:rsidR="00D14738" w:rsidRPr="00AC045D">
          <w:rPr>
            <w:rFonts w:ascii="Calibri" w:eastAsia="宋体" w:hAnsi="Calibri" w:cs="Calibri"/>
            <w:noProof/>
            <w:webHidden/>
            <w:kern w:val="0"/>
            <w:sz w:val="22"/>
          </w:rPr>
        </w:r>
        <w:r w:rsidR="00D14738" w:rsidRPr="00AC045D">
          <w:rPr>
            <w:rFonts w:ascii="Calibri" w:eastAsia="宋体" w:hAnsi="Calibri" w:cs="Calibri"/>
            <w:noProof/>
            <w:webHidden/>
            <w:kern w:val="0"/>
            <w:sz w:val="22"/>
          </w:rPr>
          <w:fldChar w:fldCharType="separate"/>
        </w:r>
        <w:r w:rsidR="0010598D">
          <w:rPr>
            <w:rFonts w:ascii="Calibri" w:eastAsia="宋体" w:hAnsi="Calibri" w:cs="Calibri"/>
            <w:noProof/>
            <w:webHidden/>
            <w:kern w:val="0"/>
            <w:sz w:val="22"/>
          </w:rPr>
          <w:t>- 6 -</w:t>
        </w:r>
        <w:r w:rsidR="00D14738" w:rsidRPr="00AC045D">
          <w:rPr>
            <w:rFonts w:ascii="Calibri" w:eastAsia="宋体" w:hAnsi="Calibri" w:cs="Calibri"/>
            <w:noProof/>
            <w:webHidden/>
            <w:kern w:val="0"/>
            <w:sz w:val="22"/>
          </w:rPr>
          <w:fldChar w:fldCharType="end"/>
        </w:r>
      </w:hyperlink>
    </w:p>
    <w:p w:rsidR="00D14738" w:rsidRPr="00AC045D" w:rsidRDefault="00920530" w:rsidP="00D14738">
      <w:pPr>
        <w:widowControl/>
        <w:tabs>
          <w:tab w:val="right" w:leader="dot" w:pos="8296"/>
        </w:tabs>
        <w:spacing w:after="100" w:line="276" w:lineRule="auto"/>
        <w:jc w:val="left"/>
        <w:rPr>
          <w:rFonts w:ascii="等线" w:eastAsia="等线" w:hAnsi="等线" w:cs="Times New Roman"/>
          <w:noProof/>
        </w:rPr>
      </w:pPr>
      <w:hyperlink w:anchor="_Toc24371152" w:history="1">
        <w:r w:rsidR="00D14738" w:rsidRPr="00AC045D">
          <w:rPr>
            <w:rFonts w:ascii="宋体" w:eastAsia="宋体" w:hAnsi="宋体" w:cs="宋体"/>
            <w:noProof/>
            <w:kern w:val="0"/>
            <w:sz w:val="22"/>
          </w:rPr>
          <w:t>4 信用等级及表示方法</w:t>
        </w:r>
        <w:r w:rsidR="00D14738" w:rsidRPr="00AC045D">
          <w:rPr>
            <w:rFonts w:ascii="Calibri" w:eastAsia="宋体" w:hAnsi="Calibri" w:cs="Calibri"/>
            <w:noProof/>
            <w:webHidden/>
            <w:kern w:val="0"/>
            <w:sz w:val="22"/>
          </w:rPr>
          <w:tab/>
        </w:r>
        <w:r w:rsidR="00D14738" w:rsidRPr="00AC045D">
          <w:rPr>
            <w:rFonts w:ascii="Calibri" w:eastAsia="宋体" w:hAnsi="Calibri" w:cs="Calibri"/>
            <w:noProof/>
            <w:webHidden/>
            <w:kern w:val="0"/>
            <w:sz w:val="22"/>
          </w:rPr>
          <w:fldChar w:fldCharType="begin"/>
        </w:r>
        <w:r w:rsidR="00D14738" w:rsidRPr="00AC045D">
          <w:rPr>
            <w:rFonts w:ascii="Calibri" w:eastAsia="宋体" w:hAnsi="Calibri" w:cs="Calibri"/>
            <w:noProof/>
            <w:webHidden/>
            <w:kern w:val="0"/>
            <w:sz w:val="22"/>
          </w:rPr>
          <w:instrText xml:space="preserve"> PAGEREF _Toc24371152 \h </w:instrText>
        </w:r>
        <w:r w:rsidR="00D14738" w:rsidRPr="00AC045D">
          <w:rPr>
            <w:rFonts w:ascii="Calibri" w:eastAsia="宋体" w:hAnsi="Calibri" w:cs="Calibri"/>
            <w:noProof/>
            <w:webHidden/>
            <w:kern w:val="0"/>
            <w:sz w:val="22"/>
          </w:rPr>
        </w:r>
        <w:r w:rsidR="00D14738" w:rsidRPr="00AC045D">
          <w:rPr>
            <w:rFonts w:ascii="Calibri" w:eastAsia="宋体" w:hAnsi="Calibri" w:cs="Calibri"/>
            <w:noProof/>
            <w:webHidden/>
            <w:kern w:val="0"/>
            <w:sz w:val="22"/>
          </w:rPr>
          <w:fldChar w:fldCharType="separate"/>
        </w:r>
        <w:r w:rsidR="0010598D">
          <w:rPr>
            <w:rFonts w:ascii="Calibri" w:eastAsia="宋体" w:hAnsi="Calibri" w:cs="Calibri"/>
            <w:noProof/>
            <w:webHidden/>
            <w:kern w:val="0"/>
            <w:sz w:val="22"/>
          </w:rPr>
          <w:t>- 6 -</w:t>
        </w:r>
        <w:r w:rsidR="00D14738" w:rsidRPr="00AC045D">
          <w:rPr>
            <w:rFonts w:ascii="Calibri" w:eastAsia="宋体" w:hAnsi="Calibri" w:cs="Calibri"/>
            <w:noProof/>
            <w:webHidden/>
            <w:kern w:val="0"/>
            <w:sz w:val="22"/>
          </w:rPr>
          <w:fldChar w:fldCharType="end"/>
        </w:r>
      </w:hyperlink>
    </w:p>
    <w:p w:rsidR="00D14738" w:rsidRPr="00AC045D" w:rsidRDefault="00920530" w:rsidP="00D14738">
      <w:pPr>
        <w:widowControl/>
        <w:tabs>
          <w:tab w:val="right" w:leader="dot" w:pos="8296"/>
        </w:tabs>
        <w:spacing w:after="100" w:line="276" w:lineRule="auto"/>
        <w:jc w:val="left"/>
        <w:rPr>
          <w:rFonts w:ascii="等线" w:eastAsia="等线" w:hAnsi="等线" w:cs="Times New Roman"/>
          <w:noProof/>
        </w:rPr>
      </w:pPr>
      <w:hyperlink w:anchor="_Toc24371153" w:history="1">
        <w:r w:rsidR="00D14738" w:rsidRPr="00AC045D">
          <w:rPr>
            <w:rFonts w:ascii="宋体" w:eastAsia="宋体" w:hAnsi="宋体" w:cs="宋体"/>
            <w:noProof/>
            <w:kern w:val="0"/>
            <w:sz w:val="22"/>
          </w:rPr>
          <w:t>5 信用评价方法与指标体系</w:t>
        </w:r>
        <w:r w:rsidR="00D14738" w:rsidRPr="00AC045D">
          <w:rPr>
            <w:rFonts w:ascii="Calibri" w:eastAsia="宋体" w:hAnsi="Calibri" w:cs="Calibri"/>
            <w:noProof/>
            <w:webHidden/>
            <w:kern w:val="0"/>
            <w:sz w:val="22"/>
          </w:rPr>
          <w:tab/>
        </w:r>
        <w:r w:rsidR="00D14738" w:rsidRPr="00AC045D">
          <w:rPr>
            <w:rFonts w:ascii="Calibri" w:eastAsia="宋体" w:hAnsi="Calibri" w:cs="Calibri"/>
            <w:noProof/>
            <w:webHidden/>
            <w:kern w:val="0"/>
            <w:sz w:val="22"/>
          </w:rPr>
          <w:fldChar w:fldCharType="begin"/>
        </w:r>
        <w:r w:rsidR="00D14738" w:rsidRPr="00AC045D">
          <w:rPr>
            <w:rFonts w:ascii="Calibri" w:eastAsia="宋体" w:hAnsi="Calibri" w:cs="Calibri"/>
            <w:noProof/>
            <w:webHidden/>
            <w:kern w:val="0"/>
            <w:sz w:val="22"/>
          </w:rPr>
          <w:instrText xml:space="preserve"> PAGEREF _Toc24371153 \h </w:instrText>
        </w:r>
        <w:r w:rsidR="00D14738" w:rsidRPr="00AC045D">
          <w:rPr>
            <w:rFonts w:ascii="Calibri" w:eastAsia="宋体" w:hAnsi="Calibri" w:cs="Calibri"/>
            <w:noProof/>
            <w:webHidden/>
            <w:kern w:val="0"/>
            <w:sz w:val="22"/>
          </w:rPr>
        </w:r>
        <w:r w:rsidR="00D14738" w:rsidRPr="00AC045D">
          <w:rPr>
            <w:rFonts w:ascii="Calibri" w:eastAsia="宋体" w:hAnsi="Calibri" w:cs="Calibri"/>
            <w:noProof/>
            <w:webHidden/>
            <w:kern w:val="0"/>
            <w:sz w:val="22"/>
          </w:rPr>
          <w:fldChar w:fldCharType="separate"/>
        </w:r>
        <w:r w:rsidR="0010598D">
          <w:rPr>
            <w:rFonts w:ascii="Calibri" w:eastAsia="宋体" w:hAnsi="Calibri" w:cs="Calibri"/>
            <w:noProof/>
            <w:webHidden/>
            <w:kern w:val="0"/>
            <w:sz w:val="22"/>
          </w:rPr>
          <w:t>- 6 -</w:t>
        </w:r>
        <w:r w:rsidR="00D14738" w:rsidRPr="00AC045D">
          <w:rPr>
            <w:rFonts w:ascii="Calibri" w:eastAsia="宋体" w:hAnsi="Calibri" w:cs="Calibri"/>
            <w:noProof/>
            <w:webHidden/>
            <w:kern w:val="0"/>
            <w:sz w:val="22"/>
          </w:rPr>
          <w:fldChar w:fldCharType="end"/>
        </w:r>
      </w:hyperlink>
    </w:p>
    <w:p w:rsidR="00D14738" w:rsidRPr="00AC045D" w:rsidRDefault="00920530" w:rsidP="00D14738">
      <w:pPr>
        <w:widowControl/>
        <w:tabs>
          <w:tab w:val="right" w:leader="dot" w:pos="8296"/>
        </w:tabs>
        <w:spacing w:after="100" w:line="276" w:lineRule="auto"/>
        <w:jc w:val="left"/>
        <w:rPr>
          <w:rFonts w:ascii="等线" w:eastAsia="等线" w:hAnsi="等线" w:cs="Times New Roman"/>
          <w:noProof/>
        </w:rPr>
      </w:pPr>
      <w:hyperlink w:anchor="_Toc24371154" w:history="1">
        <w:r w:rsidR="00D14738" w:rsidRPr="00AC045D">
          <w:rPr>
            <w:rFonts w:ascii="宋体" w:eastAsia="宋体" w:hAnsi="宋体" w:cs="宋体"/>
            <w:noProof/>
            <w:kern w:val="0"/>
            <w:sz w:val="22"/>
          </w:rPr>
          <w:t>6 信用评价流程</w:t>
        </w:r>
        <w:r w:rsidR="00D14738" w:rsidRPr="00AC045D">
          <w:rPr>
            <w:rFonts w:ascii="Calibri" w:eastAsia="宋体" w:hAnsi="Calibri" w:cs="Calibri"/>
            <w:noProof/>
            <w:webHidden/>
            <w:kern w:val="0"/>
            <w:sz w:val="22"/>
          </w:rPr>
          <w:tab/>
        </w:r>
        <w:r w:rsidR="00D14738" w:rsidRPr="00AC045D">
          <w:rPr>
            <w:rFonts w:ascii="Calibri" w:eastAsia="宋体" w:hAnsi="Calibri" w:cs="Calibri"/>
            <w:noProof/>
            <w:webHidden/>
            <w:kern w:val="0"/>
            <w:sz w:val="22"/>
          </w:rPr>
          <w:fldChar w:fldCharType="begin"/>
        </w:r>
        <w:r w:rsidR="00D14738" w:rsidRPr="00AC045D">
          <w:rPr>
            <w:rFonts w:ascii="Calibri" w:eastAsia="宋体" w:hAnsi="Calibri" w:cs="Calibri"/>
            <w:noProof/>
            <w:webHidden/>
            <w:kern w:val="0"/>
            <w:sz w:val="22"/>
          </w:rPr>
          <w:instrText xml:space="preserve"> PAGEREF _Toc24371154 \h </w:instrText>
        </w:r>
        <w:r w:rsidR="00D14738" w:rsidRPr="00AC045D">
          <w:rPr>
            <w:rFonts w:ascii="Calibri" w:eastAsia="宋体" w:hAnsi="Calibri" w:cs="Calibri"/>
            <w:noProof/>
            <w:webHidden/>
            <w:kern w:val="0"/>
            <w:sz w:val="22"/>
          </w:rPr>
        </w:r>
        <w:r w:rsidR="00D14738" w:rsidRPr="00AC045D">
          <w:rPr>
            <w:rFonts w:ascii="Calibri" w:eastAsia="宋体" w:hAnsi="Calibri" w:cs="Calibri"/>
            <w:noProof/>
            <w:webHidden/>
            <w:kern w:val="0"/>
            <w:sz w:val="22"/>
          </w:rPr>
          <w:fldChar w:fldCharType="separate"/>
        </w:r>
        <w:r w:rsidR="0010598D">
          <w:rPr>
            <w:rFonts w:ascii="Calibri" w:eastAsia="宋体" w:hAnsi="Calibri" w:cs="Calibri"/>
            <w:noProof/>
            <w:webHidden/>
            <w:kern w:val="0"/>
            <w:sz w:val="22"/>
          </w:rPr>
          <w:t>- 7 -</w:t>
        </w:r>
        <w:r w:rsidR="00D14738" w:rsidRPr="00AC045D">
          <w:rPr>
            <w:rFonts w:ascii="Calibri" w:eastAsia="宋体" w:hAnsi="Calibri" w:cs="Calibri"/>
            <w:noProof/>
            <w:webHidden/>
            <w:kern w:val="0"/>
            <w:sz w:val="22"/>
          </w:rPr>
          <w:fldChar w:fldCharType="end"/>
        </w:r>
      </w:hyperlink>
    </w:p>
    <w:p w:rsidR="00D14738" w:rsidRPr="00AC045D" w:rsidRDefault="00920530" w:rsidP="00D14738">
      <w:pPr>
        <w:widowControl/>
        <w:tabs>
          <w:tab w:val="right" w:leader="dot" w:pos="8296"/>
        </w:tabs>
        <w:spacing w:after="100" w:line="276" w:lineRule="auto"/>
        <w:jc w:val="left"/>
        <w:rPr>
          <w:rFonts w:ascii="等线" w:eastAsia="等线" w:hAnsi="等线" w:cs="Times New Roman"/>
          <w:noProof/>
        </w:rPr>
      </w:pPr>
      <w:hyperlink w:anchor="_Toc24371155" w:history="1">
        <w:r w:rsidR="00D14738" w:rsidRPr="00AC045D">
          <w:rPr>
            <w:rFonts w:ascii="宋体" w:eastAsia="宋体" w:hAnsi="宋体" w:cs="宋体"/>
            <w:noProof/>
            <w:kern w:val="0"/>
            <w:sz w:val="22"/>
          </w:rPr>
          <w:t>7 信用评价报告内容</w:t>
        </w:r>
        <w:r w:rsidR="00D14738" w:rsidRPr="00AC045D">
          <w:rPr>
            <w:rFonts w:ascii="Calibri" w:eastAsia="宋体" w:hAnsi="Calibri" w:cs="Calibri"/>
            <w:noProof/>
            <w:webHidden/>
            <w:kern w:val="0"/>
            <w:sz w:val="22"/>
          </w:rPr>
          <w:tab/>
        </w:r>
        <w:r w:rsidR="00D14738" w:rsidRPr="00AC045D">
          <w:rPr>
            <w:rFonts w:ascii="Calibri" w:eastAsia="宋体" w:hAnsi="Calibri" w:cs="Calibri"/>
            <w:noProof/>
            <w:webHidden/>
            <w:kern w:val="0"/>
            <w:sz w:val="22"/>
          </w:rPr>
          <w:fldChar w:fldCharType="begin"/>
        </w:r>
        <w:r w:rsidR="00D14738" w:rsidRPr="00AC045D">
          <w:rPr>
            <w:rFonts w:ascii="Calibri" w:eastAsia="宋体" w:hAnsi="Calibri" w:cs="Calibri"/>
            <w:noProof/>
            <w:webHidden/>
            <w:kern w:val="0"/>
            <w:sz w:val="22"/>
          </w:rPr>
          <w:instrText xml:space="preserve"> PAGEREF _Toc24371155 \h </w:instrText>
        </w:r>
        <w:r w:rsidR="00D14738" w:rsidRPr="00AC045D">
          <w:rPr>
            <w:rFonts w:ascii="Calibri" w:eastAsia="宋体" w:hAnsi="Calibri" w:cs="Calibri"/>
            <w:noProof/>
            <w:webHidden/>
            <w:kern w:val="0"/>
            <w:sz w:val="22"/>
          </w:rPr>
        </w:r>
        <w:r w:rsidR="00D14738" w:rsidRPr="00AC045D">
          <w:rPr>
            <w:rFonts w:ascii="Calibri" w:eastAsia="宋体" w:hAnsi="Calibri" w:cs="Calibri"/>
            <w:noProof/>
            <w:webHidden/>
            <w:kern w:val="0"/>
            <w:sz w:val="22"/>
          </w:rPr>
          <w:fldChar w:fldCharType="separate"/>
        </w:r>
        <w:r w:rsidR="0010598D">
          <w:rPr>
            <w:rFonts w:ascii="Calibri" w:eastAsia="宋体" w:hAnsi="Calibri" w:cs="Calibri"/>
            <w:noProof/>
            <w:webHidden/>
            <w:kern w:val="0"/>
            <w:sz w:val="22"/>
          </w:rPr>
          <w:t>- 8 -</w:t>
        </w:r>
        <w:r w:rsidR="00D14738" w:rsidRPr="00AC045D">
          <w:rPr>
            <w:rFonts w:ascii="Calibri" w:eastAsia="宋体" w:hAnsi="Calibri" w:cs="Calibri"/>
            <w:noProof/>
            <w:webHidden/>
            <w:kern w:val="0"/>
            <w:sz w:val="22"/>
          </w:rPr>
          <w:fldChar w:fldCharType="end"/>
        </w:r>
      </w:hyperlink>
    </w:p>
    <w:p w:rsidR="00D14738" w:rsidRPr="00D14738" w:rsidRDefault="00920530" w:rsidP="00D14738">
      <w:pPr>
        <w:widowControl/>
        <w:tabs>
          <w:tab w:val="right" w:leader="dot" w:pos="8296"/>
        </w:tabs>
        <w:spacing w:after="100" w:line="276" w:lineRule="auto"/>
        <w:jc w:val="left"/>
        <w:rPr>
          <w:rFonts w:ascii="等线" w:eastAsia="等线" w:hAnsi="等线" w:cs="Times New Roman"/>
          <w:noProof/>
        </w:rPr>
      </w:pPr>
      <w:hyperlink w:anchor="_Toc24371156" w:history="1">
        <w:r w:rsidR="00D14738" w:rsidRPr="00AC045D">
          <w:rPr>
            <w:rFonts w:ascii="宋体" w:eastAsia="宋体" w:hAnsi="宋体" w:cs="宋体"/>
            <w:noProof/>
            <w:kern w:val="0"/>
            <w:sz w:val="22"/>
          </w:rPr>
          <w:t>附录A （规范性附录）</w:t>
        </w:r>
        <w:r w:rsidR="00D14738" w:rsidRPr="00AC045D">
          <w:rPr>
            <w:rFonts w:ascii="Calibri" w:eastAsia="宋体" w:hAnsi="Calibri" w:cs="Calibri"/>
            <w:noProof/>
            <w:webHidden/>
            <w:kern w:val="0"/>
            <w:sz w:val="22"/>
          </w:rPr>
          <w:tab/>
        </w:r>
        <w:r w:rsidR="00D14738" w:rsidRPr="00AC045D">
          <w:rPr>
            <w:rFonts w:ascii="Calibri" w:eastAsia="宋体" w:hAnsi="Calibri" w:cs="Calibri"/>
            <w:noProof/>
            <w:webHidden/>
            <w:kern w:val="0"/>
            <w:sz w:val="22"/>
          </w:rPr>
          <w:fldChar w:fldCharType="begin"/>
        </w:r>
        <w:r w:rsidR="00D14738" w:rsidRPr="00AC045D">
          <w:rPr>
            <w:rFonts w:ascii="Calibri" w:eastAsia="宋体" w:hAnsi="Calibri" w:cs="Calibri"/>
            <w:noProof/>
            <w:webHidden/>
            <w:kern w:val="0"/>
            <w:sz w:val="22"/>
          </w:rPr>
          <w:instrText xml:space="preserve"> PAGEREF _Toc24371156 \h </w:instrText>
        </w:r>
        <w:r w:rsidR="00D14738" w:rsidRPr="00AC045D">
          <w:rPr>
            <w:rFonts w:ascii="Calibri" w:eastAsia="宋体" w:hAnsi="Calibri" w:cs="Calibri"/>
            <w:noProof/>
            <w:webHidden/>
            <w:kern w:val="0"/>
            <w:sz w:val="22"/>
          </w:rPr>
        </w:r>
        <w:r w:rsidR="00D14738" w:rsidRPr="00AC045D">
          <w:rPr>
            <w:rFonts w:ascii="Calibri" w:eastAsia="宋体" w:hAnsi="Calibri" w:cs="Calibri"/>
            <w:noProof/>
            <w:webHidden/>
            <w:kern w:val="0"/>
            <w:sz w:val="22"/>
          </w:rPr>
          <w:fldChar w:fldCharType="separate"/>
        </w:r>
        <w:r w:rsidR="0010598D">
          <w:rPr>
            <w:rFonts w:ascii="Calibri" w:eastAsia="宋体" w:hAnsi="Calibri" w:cs="Calibri"/>
            <w:noProof/>
            <w:webHidden/>
            <w:kern w:val="0"/>
            <w:sz w:val="22"/>
          </w:rPr>
          <w:t>- 9 -</w:t>
        </w:r>
        <w:r w:rsidR="00D14738" w:rsidRPr="00AC045D">
          <w:rPr>
            <w:rFonts w:ascii="Calibri" w:eastAsia="宋体" w:hAnsi="Calibri" w:cs="Calibri"/>
            <w:noProof/>
            <w:webHidden/>
            <w:kern w:val="0"/>
            <w:sz w:val="22"/>
          </w:rPr>
          <w:fldChar w:fldCharType="end"/>
        </w:r>
      </w:hyperlink>
    </w:p>
    <w:p w:rsidR="00D14738" w:rsidRPr="00D14738" w:rsidRDefault="00D14738" w:rsidP="00D14738">
      <w:pPr>
        <w:rPr>
          <w:rFonts w:ascii="宋体" w:eastAsia="宋体" w:hAnsi="Times New Roman" w:cs="Times New Roman"/>
          <w:color w:val="000000"/>
          <w:szCs w:val="24"/>
        </w:rPr>
      </w:pPr>
      <w:r w:rsidRPr="00D14738">
        <w:rPr>
          <w:rFonts w:ascii="宋体" w:eastAsia="宋体" w:hAnsi="宋体" w:cs="宋体"/>
          <w:color w:val="000000"/>
          <w:szCs w:val="24"/>
        </w:rPr>
        <w:fldChar w:fldCharType="end"/>
      </w:r>
    </w:p>
    <w:p w:rsidR="00D14738" w:rsidRPr="00D14738" w:rsidRDefault="00D14738" w:rsidP="00D14738">
      <w:pPr>
        <w:keepNext/>
        <w:keepLines/>
        <w:spacing w:before="340" w:after="330" w:line="578" w:lineRule="auto"/>
        <w:outlineLvl w:val="0"/>
        <w:rPr>
          <w:rFonts w:ascii="Times New Roman" w:eastAsia="宋体" w:hAnsi="Times New Roman" w:cs="Times New Roman"/>
          <w:b/>
          <w:bCs/>
          <w:kern w:val="44"/>
          <w:sz w:val="32"/>
          <w:szCs w:val="32"/>
        </w:rPr>
      </w:pPr>
      <w:r w:rsidRPr="00D14738">
        <w:rPr>
          <w:rFonts w:ascii="宋体" w:eastAsia="宋体" w:hAnsi="Times New Roman" w:cs="Times New Roman"/>
          <w:b/>
          <w:bCs/>
          <w:color w:val="000000"/>
          <w:kern w:val="44"/>
          <w:sz w:val="44"/>
          <w:szCs w:val="44"/>
        </w:rPr>
        <w:br w:type="page"/>
      </w:r>
      <w:bookmarkStart w:id="0" w:name="_Toc351128790"/>
      <w:bookmarkStart w:id="1" w:name="_Toc24371147"/>
      <w:r w:rsidRPr="00D14738">
        <w:rPr>
          <w:rFonts w:ascii="Times New Roman" w:eastAsia="宋体" w:hAnsi="Times New Roman" w:cs="Times New Roman" w:hint="eastAsia"/>
          <w:b/>
          <w:bCs/>
          <w:kern w:val="44"/>
          <w:sz w:val="32"/>
          <w:szCs w:val="32"/>
        </w:rPr>
        <w:lastRenderedPageBreak/>
        <w:t>前言</w:t>
      </w:r>
      <w:bookmarkEnd w:id="0"/>
      <w:bookmarkEnd w:id="1"/>
    </w:p>
    <w:p w:rsidR="00D14738" w:rsidRPr="00D14738" w:rsidRDefault="00D14738" w:rsidP="00D14738">
      <w:pPr>
        <w:spacing w:line="360" w:lineRule="auto"/>
        <w:ind w:firstLine="405"/>
        <w:jc w:val="left"/>
        <w:rPr>
          <w:rFonts w:ascii="宋体" w:eastAsia="宋体" w:hAnsi="宋体" w:cs="Times New Roman"/>
          <w:szCs w:val="21"/>
        </w:rPr>
      </w:pPr>
      <w:r w:rsidRPr="00D14738">
        <w:rPr>
          <w:rFonts w:ascii="宋体" w:eastAsia="宋体" w:hAnsi="宋体" w:cs="Times New Roman" w:hint="eastAsia"/>
          <w:szCs w:val="21"/>
        </w:rPr>
        <w:t>本</w:t>
      </w:r>
      <w:r w:rsidR="001812FB">
        <w:rPr>
          <w:rFonts w:ascii="宋体" w:eastAsia="宋体" w:hAnsi="宋体" w:cs="Times New Roman" w:hint="eastAsia"/>
          <w:szCs w:val="21"/>
        </w:rPr>
        <w:t>体系</w:t>
      </w:r>
      <w:r w:rsidRPr="00D14738">
        <w:rPr>
          <w:rFonts w:ascii="宋体" w:eastAsia="宋体" w:hAnsi="宋体" w:cs="Times New Roman" w:hint="eastAsia"/>
          <w:szCs w:val="21"/>
        </w:rPr>
        <w:t>的附录A为规范性附录。</w:t>
      </w:r>
    </w:p>
    <w:p w:rsidR="00D14738" w:rsidRPr="00D14738" w:rsidRDefault="001812FB" w:rsidP="00D14738">
      <w:pPr>
        <w:spacing w:line="360" w:lineRule="auto"/>
        <w:ind w:firstLine="405"/>
        <w:jc w:val="left"/>
        <w:rPr>
          <w:rFonts w:ascii="宋体" w:eastAsia="宋体" w:hAnsi="宋体" w:cs="Times New Roman"/>
          <w:szCs w:val="21"/>
        </w:rPr>
      </w:pPr>
      <w:r>
        <w:rPr>
          <w:rFonts w:ascii="宋体" w:eastAsia="宋体" w:hAnsi="宋体" w:cs="Times New Roman" w:hint="eastAsia"/>
          <w:szCs w:val="21"/>
        </w:rPr>
        <w:t>本体系</w:t>
      </w:r>
      <w:r w:rsidR="00D14738" w:rsidRPr="00D14738">
        <w:rPr>
          <w:rFonts w:ascii="宋体" w:eastAsia="宋体" w:hAnsi="宋体" w:cs="Times New Roman" w:hint="eastAsia"/>
          <w:szCs w:val="21"/>
        </w:rPr>
        <w:t>由中国建筑装饰协会提出并归口</w:t>
      </w:r>
      <w:r>
        <w:rPr>
          <w:rFonts w:ascii="宋体" w:eastAsia="宋体" w:hAnsi="宋体" w:cs="Times New Roman" w:hint="eastAsia"/>
          <w:szCs w:val="21"/>
        </w:rPr>
        <w:t>管理</w:t>
      </w:r>
      <w:r w:rsidR="00D14738" w:rsidRPr="00D14738">
        <w:rPr>
          <w:rFonts w:ascii="宋体" w:eastAsia="宋体" w:hAnsi="宋体" w:cs="Times New Roman" w:hint="eastAsia"/>
          <w:szCs w:val="21"/>
        </w:rPr>
        <w:t>。</w:t>
      </w:r>
    </w:p>
    <w:p w:rsidR="00D14738" w:rsidRPr="00D14738" w:rsidRDefault="001812FB" w:rsidP="00D14738">
      <w:pPr>
        <w:spacing w:line="360" w:lineRule="auto"/>
        <w:ind w:firstLine="405"/>
        <w:jc w:val="left"/>
        <w:rPr>
          <w:rFonts w:ascii="宋体" w:eastAsia="宋体" w:hAnsi="宋体" w:cs="Times New Roman"/>
          <w:szCs w:val="21"/>
        </w:rPr>
      </w:pPr>
      <w:r>
        <w:rPr>
          <w:rFonts w:ascii="宋体" w:eastAsia="宋体" w:hAnsi="宋体" w:cs="Times New Roman" w:hint="eastAsia"/>
          <w:szCs w:val="21"/>
        </w:rPr>
        <w:t>本体系</w:t>
      </w:r>
      <w:r w:rsidR="00D14738" w:rsidRPr="00D14738">
        <w:rPr>
          <w:rFonts w:ascii="宋体" w:eastAsia="宋体" w:hAnsi="宋体" w:cs="Times New Roman" w:hint="eastAsia"/>
          <w:szCs w:val="21"/>
        </w:rPr>
        <w:t>主要起草单位：中国建筑装饰协会、北京信构信用管理有限公司。</w:t>
      </w:r>
    </w:p>
    <w:p w:rsidR="00D14738" w:rsidRPr="00D14738" w:rsidRDefault="00D14738" w:rsidP="00D14738">
      <w:pPr>
        <w:widowControl/>
        <w:jc w:val="center"/>
        <w:rPr>
          <w:rFonts w:ascii="宋体" w:eastAsia="宋体" w:hAnsi="Times New Roman" w:cs="Times New Roman"/>
          <w:color w:val="000000"/>
          <w:szCs w:val="24"/>
        </w:rPr>
      </w:pPr>
    </w:p>
    <w:p w:rsidR="00D14738" w:rsidRPr="00D14738" w:rsidRDefault="00D14738" w:rsidP="00D14738">
      <w:pPr>
        <w:widowControl/>
        <w:jc w:val="center"/>
        <w:rPr>
          <w:rFonts w:ascii="宋体" w:eastAsia="宋体" w:hAnsi="Times New Roman" w:cs="Times New Roman"/>
          <w:color w:val="000000"/>
          <w:szCs w:val="24"/>
        </w:rPr>
      </w:pPr>
    </w:p>
    <w:p w:rsidR="00D14738" w:rsidRPr="00D14738" w:rsidRDefault="00D14738" w:rsidP="00D14738">
      <w:pPr>
        <w:keepNext/>
        <w:keepLines/>
        <w:spacing w:before="340" w:after="330" w:line="578" w:lineRule="auto"/>
        <w:jc w:val="center"/>
        <w:outlineLvl w:val="0"/>
        <w:rPr>
          <w:rFonts w:ascii="宋体" w:eastAsia="宋体" w:hAnsi="宋体" w:cs="宋体"/>
          <w:b/>
          <w:bCs/>
          <w:color w:val="000000"/>
          <w:kern w:val="44"/>
          <w:sz w:val="32"/>
          <w:szCs w:val="32"/>
        </w:rPr>
      </w:pPr>
      <w:bookmarkStart w:id="2" w:name="_Toc24371148"/>
      <w:r w:rsidRPr="00D14738">
        <w:rPr>
          <w:rFonts w:ascii="宋体" w:eastAsia="宋体" w:hAnsi="宋体" w:cs="宋体" w:hint="eastAsia"/>
          <w:b/>
          <w:bCs/>
          <w:color w:val="000000"/>
          <w:kern w:val="44"/>
          <w:sz w:val="32"/>
          <w:szCs w:val="32"/>
        </w:rPr>
        <w:t>中国建筑装饰行业家装企业信用评价</w:t>
      </w:r>
      <w:bookmarkEnd w:id="2"/>
      <w:r w:rsidR="001812FB">
        <w:rPr>
          <w:rFonts w:ascii="宋体" w:eastAsia="宋体" w:hAnsi="宋体" w:cs="宋体" w:hint="eastAsia"/>
          <w:b/>
          <w:bCs/>
          <w:color w:val="000000"/>
          <w:kern w:val="44"/>
          <w:sz w:val="32"/>
          <w:szCs w:val="32"/>
        </w:rPr>
        <w:t>体系</w:t>
      </w:r>
    </w:p>
    <w:p w:rsidR="00D14738" w:rsidRPr="00D14738" w:rsidRDefault="00D14738" w:rsidP="00D14738">
      <w:pPr>
        <w:keepNext/>
        <w:keepLines/>
        <w:spacing w:before="340" w:after="330" w:line="578" w:lineRule="auto"/>
        <w:jc w:val="left"/>
        <w:outlineLvl w:val="0"/>
        <w:rPr>
          <w:rFonts w:ascii="宋体" w:eastAsia="宋体" w:hAnsi="Times New Roman" w:cs="Times New Roman"/>
          <w:b/>
          <w:bCs/>
          <w:color w:val="000000"/>
          <w:kern w:val="44"/>
          <w:sz w:val="32"/>
          <w:szCs w:val="32"/>
        </w:rPr>
      </w:pPr>
      <w:bookmarkStart w:id="3" w:name="_Toc307588701"/>
      <w:bookmarkStart w:id="4" w:name="_Toc203292952"/>
      <w:bookmarkStart w:id="5" w:name="_Toc203292886"/>
      <w:bookmarkStart w:id="6" w:name="_Toc209581061"/>
      <w:bookmarkStart w:id="7" w:name="_Toc306631757"/>
      <w:bookmarkStart w:id="8" w:name="_Toc210303697"/>
      <w:bookmarkStart w:id="9" w:name="_Toc396315853"/>
      <w:bookmarkStart w:id="10" w:name="_Toc203292050"/>
      <w:bookmarkStart w:id="11" w:name="_Toc24371149"/>
      <w:r w:rsidRPr="00D14738">
        <w:rPr>
          <w:rFonts w:ascii="宋体" w:eastAsia="宋体" w:hAnsi="宋体" w:cs="宋体"/>
          <w:b/>
          <w:bCs/>
          <w:color w:val="000000"/>
          <w:kern w:val="44"/>
          <w:sz w:val="32"/>
          <w:szCs w:val="32"/>
        </w:rPr>
        <w:t xml:space="preserve">1 </w:t>
      </w:r>
      <w:r w:rsidRPr="00D14738">
        <w:rPr>
          <w:rFonts w:ascii="宋体" w:eastAsia="宋体" w:hAnsi="宋体" w:cs="宋体" w:hint="eastAsia"/>
          <w:b/>
          <w:bCs/>
          <w:color w:val="000000"/>
          <w:kern w:val="44"/>
          <w:sz w:val="32"/>
          <w:szCs w:val="32"/>
        </w:rPr>
        <w:t>应用范围</w:t>
      </w:r>
      <w:bookmarkEnd w:id="3"/>
      <w:bookmarkEnd w:id="4"/>
      <w:bookmarkEnd w:id="5"/>
      <w:bookmarkEnd w:id="6"/>
      <w:bookmarkEnd w:id="7"/>
      <w:bookmarkEnd w:id="8"/>
      <w:bookmarkEnd w:id="9"/>
      <w:bookmarkEnd w:id="10"/>
      <w:bookmarkEnd w:id="11"/>
    </w:p>
    <w:p w:rsidR="00D14738" w:rsidRPr="00D14738" w:rsidRDefault="00D14738" w:rsidP="00D14738">
      <w:pPr>
        <w:widowControl/>
        <w:autoSpaceDE w:val="0"/>
        <w:autoSpaceDN w:val="0"/>
        <w:spacing w:line="360" w:lineRule="auto"/>
        <w:ind w:firstLineChars="202" w:firstLine="424"/>
        <w:rPr>
          <w:rFonts w:ascii="宋体" w:eastAsia="宋体" w:hAnsi="Times New Roman" w:cs="Times New Roman"/>
          <w:color w:val="000000"/>
          <w:kern w:val="0"/>
          <w:szCs w:val="24"/>
        </w:rPr>
      </w:pPr>
      <w:r w:rsidRPr="00D14738">
        <w:rPr>
          <w:rFonts w:ascii="宋体" w:eastAsia="宋体" w:hAnsi="宋体" w:cs="宋体" w:hint="eastAsia"/>
          <w:color w:val="000000"/>
          <w:kern w:val="0"/>
          <w:szCs w:val="24"/>
        </w:rPr>
        <w:t>本</w:t>
      </w:r>
      <w:r w:rsidR="001812FB">
        <w:rPr>
          <w:rFonts w:ascii="宋体" w:eastAsia="宋体" w:hAnsi="宋体" w:cs="宋体" w:hint="eastAsia"/>
          <w:color w:val="000000"/>
          <w:kern w:val="0"/>
          <w:szCs w:val="24"/>
        </w:rPr>
        <w:t>体系</w:t>
      </w:r>
      <w:r w:rsidRPr="00D14738">
        <w:rPr>
          <w:rFonts w:ascii="宋体" w:eastAsia="宋体" w:hAnsi="宋体" w:cs="宋体" w:hint="eastAsia"/>
          <w:color w:val="000000"/>
          <w:kern w:val="0"/>
          <w:szCs w:val="24"/>
        </w:rPr>
        <w:t>规定了中国建筑装饰行业家装企业信用评价的方法和内容、信用等级及各等级的含义、信用评价流程、信用评价报告的撰写要求、信用评价指标体系及其权重分配规则以及信息的归集、建档及保密等。</w:t>
      </w:r>
    </w:p>
    <w:p w:rsidR="00D14738" w:rsidRPr="00D14738" w:rsidRDefault="00D14738" w:rsidP="00D14738">
      <w:pPr>
        <w:widowControl/>
        <w:autoSpaceDE w:val="0"/>
        <w:autoSpaceDN w:val="0"/>
        <w:spacing w:line="360" w:lineRule="auto"/>
        <w:ind w:firstLineChars="202" w:firstLine="424"/>
        <w:rPr>
          <w:rFonts w:ascii="宋体" w:eastAsia="宋体" w:hAnsi="宋体" w:cs="宋体"/>
          <w:color w:val="000000"/>
          <w:kern w:val="0"/>
          <w:szCs w:val="24"/>
        </w:rPr>
      </w:pPr>
      <w:r w:rsidRPr="00D14738">
        <w:rPr>
          <w:rFonts w:ascii="宋体" w:eastAsia="宋体" w:hAnsi="宋体" w:cs="宋体" w:hint="eastAsia"/>
          <w:color w:val="000000"/>
          <w:kern w:val="0"/>
          <w:szCs w:val="24"/>
        </w:rPr>
        <w:t>本</w:t>
      </w:r>
      <w:r w:rsidR="001812FB">
        <w:rPr>
          <w:rFonts w:ascii="宋体" w:eastAsia="宋体" w:hAnsi="宋体" w:cs="宋体" w:hint="eastAsia"/>
          <w:color w:val="000000"/>
          <w:kern w:val="0"/>
          <w:szCs w:val="24"/>
        </w:rPr>
        <w:t>体系</w:t>
      </w:r>
      <w:r w:rsidRPr="00D14738">
        <w:rPr>
          <w:rFonts w:ascii="宋体" w:eastAsia="宋体" w:hAnsi="宋体" w:cs="宋体" w:hint="eastAsia"/>
          <w:color w:val="000000"/>
          <w:kern w:val="0"/>
          <w:szCs w:val="24"/>
        </w:rPr>
        <w:t>适用于信用评价机构对建筑装饰行业家装企业主体开展的信用评价活动。</w:t>
      </w:r>
    </w:p>
    <w:p w:rsidR="00D14738" w:rsidRPr="00D14738" w:rsidRDefault="00D14738" w:rsidP="00D14738">
      <w:pPr>
        <w:widowControl/>
        <w:autoSpaceDE w:val="0"/>
        <w:autoSpaceDN w:val="0"/>
        <w:spacing w:line="360" w:lineRule="auto"/>
        <w:ind w:firstLineChars="202" w:firstLine="424"/>
        <w:rPr>
          <w:rFonts w:ascii="宋体" w:eastAsia="宋体" w:hAnsi="Times New Roman" w:cs="Times New Roman"/>
          <w:color w:val="000000"/>
          <w:kern w:val="0"/>
          <w:szCs w:val="24"/>
        </w:rPr>
      </w:pPr>
      <w:r w:rsidRPr="00D14738">
        <w:rPr>
          <w:rFonts w:ascii="宋体" w:eastAsia="宋体" w:hAnsi="宋体" w:cs="宋体" w:hint="eastAsia"/>
          <w:color w:val="000000"/>
          <w:kern w:val="0"/>
          <w:szCs w:val="24"/>
        </w:rPr>
        <w:t>本</w:t>
      </w:r>
      <w:r w:rsidR="001812FB">
        <w:rPr>
          <w:rFonts w:ascii="宋体" w:eastAsia="宋体" w:hAnsi="宋体" w:cs="宋体" w:hint="eastAsia"/>
          <w:color w:val="000000"/>
          <w:kern w:val="0"/>
          <w:szCs w:val="24"/>
        </w:rPr>
        <w:t>体系</w:t>
      </w:r>
      <w:r w:rsidRPr="00D14738">
        <w:rPr>
          <w:rFonts w:ascii="宋体" w:eastAsia="宋体" w:hAnsi="宋体" w:cs="宋体" w:hint="eastAsia"/>
          <w:color w:val="000000"/>
          <w:kern w:val="0"/>
          <w:szCs w:val="24"/>
        </w:rPr>
        <w:t>定义的受评主体指为满足终端个体消费者对家庭居住环境装修需求而进行集室内设计、材料供给、工程施工于一体的专业化家装公司。</w:t>
      </w:r>
      <w:bookmarkStart w:id="12" w:name="_Toc307588702"/>
      <w:bookmarkStart w:id="13" w:name="_Toc203292953"/>
      <w:bookmarkStart w:id="14" w:name="_Toc306631758"/>
      <w:bookmarkStart w:id="15" w:name="_Toc203292887"/>
      <w:bookmarkStart w:id="16" w:name="_Toc210303698"/>
      <w:bookmarkStart w:id="17" w:name="_Toc209581062"/>
      <w:bookmarkStart w:id="18" w:name="_Toc396315854"/>
      <w:bookmarkStart w:id="19" w:name="_Toc203292052"/>
    </w:p>
    <w:p w:rsidR="00D14738" w:rsidRPr="00D14738" w:rsidRDefault="00D14738" w:rsidP="00D14738">
      <w:pPr>
        <w:keepNext/>
        <w:keepLines/>
        <w:spacing w:before="340" w:after="330" w:line="578" w:lineRule="auto"/>
        <w:jc w:val="left"/>
        <w:outlineLvl w:val="0"/>
        <w:rPr>
          <w:rFonts w:ascii="宋体" w:eastAsia="宋体" w:hAnsi="Times New Roman" w:cs="Times New Roman"/>
          <w:b/>
          <w:bCs/>
          <w:color w:val="000000"/>
          <w:kern w:val="44"/>
          <w:sz w:val="32"/>
          <w:szCs w:val="32"/>
        </w:rPr>
      </w:pPr>
      <w:bookmarkStart w:id="20" w:name="_Toc24371150"/>
      <w:r w:rsidRPr="00D14738">
        <w:rPr>
          <w:rFonts w:ascii="宋体" w:eastAsia="宋体" w:hAnsi="宋体" w:cs="宋体"/>
          <w:b/>
          <w:bCs/>
          <w:color w:val="000000"/>
          <w:kern w:val="44"/>
          <w:sz w:val="32"/>
          <w:szCs w:val="32"/>
        </w:rPr>
        <w:t xml:space="preserve">2 </w:t>
      </w:r>
      <w:r w:rsidRPr="00D14738">
        <w:rPr>
          <w:rFonts w:ascii="宋体" w:eastAsia="宋体" w:hAnsi="宋体" w:cs="宋体" w:hint="eastAsia"/>
          <w:b/>
          <w:bCs/>
          <w:color w:val="000000"/>
          <w:kern w:val="44"/>
          <w:sz w:val="32"/>
          <w:szCs w:val="32"/>
        </w:rPr>
        <w:t>规范性引用文件</w:t>
      </w:r>
      <w:bookmarkEnd w:id="12"/>
      <w:bookmarkEnd w:id="13"/>
      <w:bookmarkEnd w:id="14"/>
      <w:bookmarkEnd w:id="15"/>
      <w:bookmarkEnd w:id="16"/>
      <w:bookmarkEnd w:id="17"/>
      <w:bookmarkEnd w:id="18"/>
      <w:bookmarkEnd w:id="20"/>
    </w:p>
    <w:p w:rsidR="00D14738" w:rsidRPr="00D14738" w:rsidRDefault="00D14738" w:rsidP="00D14738">
      <w:pPr>
        <w:widowControl/>
        <w:autoSpaceDE w:val="0"/>
        <w:autoSpaceDN w:val="0"/>
        <w:spacing w:line="360" w:lineRule="auto"/>
        <w:ind w:firstLineChars="202" w:firstLine="424"/>
        <w:rPr>
          <w:rFonts w:ascii="宋体" w:eastAsia="宋体" w:hAnsi="宋体" w:cs="Times New Roman"/>
          <w:color w:val="000000"/>
          <w:kern w:val="0"/>
          <w:szCs w:val="21"/>
        </w:rPr>
      </w:pPr>
      <w:r w:rsidRPr="00D14738">
        <w:rPr>
          <w:rFonts w:ascii="宋体" w:eastAsia="宋体" w:hAnsi="宋体" w:cs="宋体" w:hint="eastAsia"/>
          <w:color w:val="000000"/>
          <w:kern w:val="0"/>
          <w:szCs w:val="21"/>
        </w:rPr>
        <w:t>下列文件中的条款通过本</w:t>
      </w:r>
      <w:r w:rsidR="001812FB">
        <w:rPr>
          <w:rFonts w:ascii="宋体" w:eastAsia="宋体" w:hAnsi="宋体" w:cs="宋体" w:hint="eastAsia"/>
          <w:color w:val="000000"/>
          <w:kern w:val="0"/>
          <w:szCs w:val="21"/>
        </w:rPr>
        <w:t>体系</w:t>
      </w:r>
      <w:r w:rsidRPr="00D14738">
        <w:rPr>
          <w:rFonts w:ascii="宋体" w:eastAsia="宋体" w:hAnsi="宋体" w:cs="宋体" w:hint="eastAsia"/>
          <w:color w:val="000000"/>
          <w:kern w:val="0"/>
          <w:szCs w:val="21"/>
        </w:rPr>
        <w:t>的引用而成为本</w:t>
      </w:r>
      <w:r w:rsidR="001812FB">
        <w:rPr>
          <w:rFonts w:ascii="宋体" w:eastAsia="宋体" w:hAnsi="宋体" w:cs="宋体" w:hint="eastAsia"/>
          <w:color w:val="000000"/>
          <w:kern w:val="0"/>
          <w:szCs w:val="21"/>
        </w:rPr>
        <w:t>体系</w:t>
      </w:r>
      <w:r w:rsidRPr="00D14738">
        <w:rPr>
          <w:rFonts w:ascii="宋体" w:eastAsia="宋体" w:hAnsi="宋体" w:cs="宋体" w:hint="eastAsia"/>
          <w:color w:val="000000"/>
          <w:kern w:val="0"/>
          <w:szCs w:val="21"/>
        </w:rPr>
        <w:t>的条款。凡是注日期的引用文件，其随后所有的修改单（不包括勘误的内容）或修订版均不适用于本</w:t>
      </w:r>
      <w:r w:rsidR="001812FB">
        <w:rPr>
          <w:rFonts w:ascii="宋体" w:eastAsia="宋体" w:hAnsi="宋体" w:cs="宋体" w:hint="eastAsia"/>
          <w:color w:val="000000"/>
          <w:kern w:val="0"/>
          <w:szCs w:val="21"/>
        </w:rPr>
        <w:t>体系</w:t>
      </w:r>
      <w:r w:rsidRPr="00D14738">
        <w:rPr>
          <w:rFonts w:ascii="宋体" w:eastAsia="宋体" w:hAnsi="宋体" w:cs="宋体" w:hint="eastAsia"/>
          <w:color w:val="000000"/>
          <w:kern w:val="0"/>
          <w:szCs w:val="21"/>
        </w:rPr>
        <w:t>。然而，鼓励根据本</w:t>
      </w:r>
      <w:r w:rsidR="001812FB">
        <w:rPr>
          <w:rFonts w:ascii="宋体" w:eastAsia="宋体" w:hAnsi="宋体" w:cs="宋体" w:hint="eastAsia"/>
          <w:color w:val="000000"/>
          <w:kern w:val="0"/>
          <w:szCs w:val="21"/>
        </w:rPr>
        <w:t>体系</w:t>
      </w:r>
      <w:r w:rsidRPr="00D14738">
        <w:rPr>
          <w:rFonts w:ascii="宋体" w:eastAsia="宋体" w:hAnsi="宋体" w:cs="宋体" w:hint="eastAsia"/>
          <w:color w:val="000000"/>
          <w:kern w:val="0"/>
          <w:szCs w:val="21"/>
        </w:rPr>
        <w:t>达成协议的各方研究是否可使用这些文件的最新版本。凡是不注日期的引用文件，其最新版本适用于本</w:t>
      </w:r>
      <w:r w:rsidR="001812FB">
        <w:rPr>
          <w:rFonts w:ascii="宋体" w:eastAsia="宋体" w:hAnsi="宋体" w:cs="宋体" w:hint="eastAsia"/>
          <w:color w:val="000000"/>
          <w:kern w:val="0"/>
          <w:szCs w:val="21"/>
        </w:rPr>
        <w:t>体系</w:t>
      </w:r>
      <w:r w:rsidRPr="00D14738">
        <w:rPr>
          <w:rFonts w:ascii="宋体" w:eastAsia="宋体" w:hAnsi="宋体" w:cs="宋体" w:hint="eastAsia"/>
          <w:color w:val="000000"/>
          <w:kern w:val="0"/>
          <w:szCs w:val="21"/>
        </w:rPr>
        <w:t>。</w:t>
      </w:r>
    </w:p>
    <w:p w:rsidR="00D14738" w:rsidRPr="00D14738" w:rsidRDefault="00D14738" w:rsidP="00D14738">
      <w:pPr>
        <w:spacing w:line="360" w:lineRule="auto"/>
        <w:ind w:firstLineChars="250" w:firstLine="525"/>
        <w:rPr>
          <w:rFonts w:ascii="宋体" w:eastAsia="宋体" w:hAnsi="Times New Roman" w:cs="Times New Roman"/>
          <w:color w:val="000000"/>
          <w:szCs w:val="24"/>
        </w:rPr>
      </w:pPr>
      <w:bookmarkStart w:id="21" w:name="_Toc203292053"/>
      <w:bookmarkStart w:id="22" w:name="_Toc203292888"/>
      <w:bookmarkStart w:id="23" w:name="_Toc210303699"/>
      <w:bookmarkStart w:id="24" w:name="_Toc396315855"/>
      <w:bookmarkStart w:id="25" w:name="_Toc209581063"/>
      <w:bookmarkStart w:id="26" w:name="_Toc307588703"/>
      <w:bookmarkStart w:id="27" w:name="_Toc306631759"/>
      <w:bookmarkStart w:id="28" w:name="_Toc203292954"/>
      <w:bookmarkEnd w:id="19"/>
      <w:r w:rsidRPr="00D14738">
        <w:rPr>
          <w:rFonts w:ascii="宋体" w:eastAsia="宋体" w:hAnsi="宋体" w:cs="宋体"/>
          <w:color w:val="000000"/>
          <w:szCs w:val="24"/>
        </w:rPr>
        <w:t xml:space="preserve">GB/T 22117—2008  </w:t>
      </w:r>
      <w:r w:rsidRPr="00D14738">
        <w:rPr>
          <w:rFonts w:ascii="宋体" w:eastAsia="宋体" w:hAnsi="宋体" w:cs="宋体" w:hint="eastAsia"/>
          <w:color w:val="000000"/>
          <w:szCs w:val="24"/>
        </w:rPr>
        <w:t>信用</w:t>
      </w:r>
      <w:r w:rsidRPr="00D14738">
        <w:rPr>
          <w:rFonts w:ascii="宋体" w:eastAsia="宋体" w:hAnsi="宋体" w:cs="宋体"/>
          <w:color w:val="000000"/>
          <w:szCs w:val="24"/>
        </w:rPr>
        <w:t xml:space="preserve">  </w:t>
      </w:r>
      <w:r w:rsidRPr="00D14738">
        <w:rPr>
          <w:rFonts w:ascii="宋体" w:eastAsia="宋体" w:hAnsi="宋体" w:cs="宋体" w:hint="eastAsia"/>
          <w:color w:val="000000"/>
          <w:szCs w:val="24"/>
        </w:rPr>
        <w:t>基本术语</w:t>
      </w:r>
    </w:p>
    <w:p w:rsidR="00D14738" w:rsidRPr="00D14738" w:rsidRDefault="00D14738" w:rsidP="00D14738">
      <w:pPr>
        <w:spacing w:line="360" w:lineRule="auto"/>
        <w:ind w:firstLineChars="250" w:firstLine="525"/>
        <w:rPr>
          <w:rFonts w:ascii="宋体" w:eastAsia="宋体" w:hAnsi="宋体" w:cs="宋体"/>
          <w:color w:val="000000"/>
          <w:szCs w:val="24"/>
        </w:rPr>
      </w:pPr>
      <w:r w:rsidRPr="00D14738">
        <w:rPr>
          <w:rFonts w:ascii="宋体" w:eastAsia="宋体" w:hAnsi="宋体" w:cs="宋体"/>
          <w:color w:val="000000"/>
          <w:szCs w:val="24"/>
        </w:rPr>
        <w:t xml:space="preserve">GB/T 22116—2008  </w:t>
      </w:r>
      <w:r w:rsidRPr="00D14738">
        <w:rPr>
          <w:rFonts w:ascii="宋体" w:eastAsia="宋体" w:hAnsi="宋体" w:cs="宋体" w:hint="eastAsia"/>
          <w:color w:val="000000"/>
          <w:szCs w:val="24"/>
        </w:rPr>
        <w:t>企业信用等级表示方法</w:t>
      </w:r>
    </w:p>
    <w:p w:rsidR="00D14738" w:rsidRPr="00D14738" w:rsidRDefault="00D14738" w:rsidP="00D14738">
      <w:pPr>
        <w:spacing w:line="360" w:lineRule="auto"/>
        <w:ind w:firstLineChars="250" w:firstLine="525"/>
        <w:rPr>
          <w:rFonts w:ascii="宋体" w:eastAsia="宋体" w:hAnsi="宋体" w:cs="宋体"/>
          <w:color w:val="000000"/>
          <w:szCs w:val="24"/>
        </w:rPr>
      </w:pPr>
      <w:r w:rsidRPr="00D14738">
        <w:rPr>
          <w:rFonts w:ascii="宋体" w:eastAsia="宋体" w:hAnsi="宋体" w:cs="宋体"/>
          <w:color w:val="000000"/>
          <w:szCs w:val="24"/>
        </w:rPr>
        <w:t xml:space="preserve">GB/T </w:t>
      </w:r>
      <w:r w:rsidRPr="00D14738">
        <w:rPr>
          <w:rFonts w:ascii="宋体" w:eastAsia="宋体" w:hAnsi="宋体" w:cs="宋体" w:hint="eastAsia"/>
          <w:color w:val="000000"/>
          <w:szCs w:val="24"/>
        </w:rPr>
        <w:t>23793</w:t>
      </w:r>
      <w:r w:rsidRPr="00D14738">
        <w:rPr>
          <w:rFonts w:ascii="宋体" w:eastAsia="宋体" w:hAnsi="宋体" w:cs="宋体"/>
          <w:color w:val="000000"/>
          <w:szCs w:val="24"/>
        </w:rPr>
        <w:t>—</w:t>
      </w:r>
      <w:r w:rsidRPr="00D14738">
        <w:rPr>
          <w:rFonts w:ascii="宋体" w:eastAsia="宋体" w:hAnsi="宋体" w:cs="宋体" w:hint="eastAsia"/>
          <w:color w:val="000000"/>
          <w:szCs w:val="24"/>
        </w:rPr>
        <w:t>2009  合格供应商信用评价规范</w:t>
      </w:r>
    </w:p>
    <w:p w:rsidR="00D14738" w:rsidRPr="00D14738" w:rsidRDefault="00D14738" w:rsidP="00D14738">
      <w:pPr>
        <w:spacing w:line="360" w:lineRule="auto"/>
        <w:ind w:firstLineChars="250" w:firstLine="525"/>
        <w:rPr>
          <w:rFonts w:ascii="宋体" w:eastAsia="宋体" w:hAnsi="宋体" w:cs="宋体"/>
          <w:color w:val="000000"/>
          <w:szCs w:val="24"/>
        </w:rPr>
      </w:pPr>
      <w:r w:rsidRPr="00D14738">
        <w:rPr>
          <w:rFonts w:ascii="宋体" w:eastAsia="宋体" w:hAnsi="宋体" w:cs="宋体"/>
          <w:color w:val="000000"/>
          <w:szCs w:val="24"/>
        </w:rPr>
        <w:t>GB/T 26819—2011</w:t>
      </w:r>
      <w:r w:rsidRPr="00D14738">
        <w:rPr>
          <w:rFonts w:ascii="宋体" w:eastAsia="宋体" w:hAnsi="宋体" w:cs="宋体" w:hint="eastAsia"/>
          <w:color w:val="000000"/>
          <w:szCs w:val="24"/>
        </w:rPr>
        <w:t xml:space="preserve"> </w:t>
      </w:r>
      <w:r w:rsidRPr="00D14738">
        <w:rPr>
          <w:rFonts w:ascii="宋体" w:eastAsia="宋体" w:hAnsi="宋体" w:cs="宋体"/>
          <w:color w:val="000000"/>
          <w:szCs w:val="24"/>
        </w:rPr>
        <w:t xml:space="preserve"> </w:t>
      </w:r>
      <w:r w:rsidRPr="00D14738">
        <w:rPr>
          <w:rFonts w:ascii="宋体" w:eastAsia="宋体" w:hAnsi="宋体" w:cs="宋体" w:hint="eastAsia"/>
          <w:color w:val="000000"/>
          <w:szCs w:val="24"/>
        </w:rPr>
        <w:t>企业信用主体标示规范</w:t>
      </w:r>
    </w:p>
    <w:p w:rsidR="00D14738" w:rsidRPr="00D14738" w:rsidRDefault="00D14738" w:rsidP="00D14738">
      <w:pPr>
        <w:keepNext/>
        <w:keepLines/>
        <w:spacing w:before="340" w:after="330" w:line="578" w:lineRule="auto"/>
        <w:jc w:val="left"/>
        <w:outlineLvl w:val="0"/>
        <w:rPr>
          <w:rFonts w:ascii="宋体" w:eastAsia="宋体" w:hAnsi="Times New Roman" w:cs="Times New Roman"/>
          <w:b/>
          <w:bCs/>
          <w:color w:val="000000"/>
          <w:kern w:val="44"/>
          <w:sz w:val="32"/>
          <w:szCs w:val="32"/>
        </w:rPr>
      </w:pPr>
      <w:bookmarkStart w:id="29" w:name="_Toc24371151"/>
      <w:r w:rsidRPr="00D14738">
        <w:rPr>
          <w:rFonts w:ascii="宋体" w:eastAsia="宋体" w:hAnsi="宋体" w:cs="宋体"/>
          <w:b/>
          <w:bCs/>
          <w:color w:val="000000"/>
          <w:kern w:val="44"/>
          <w:sz w:val="32"/>
          <w:szCs w:val="32"/>
        </w:rPr>
        <w:lastRenderedPageBreak/>
        <w:t xml:space="preserve">3 </w:t>
      </w:r>
      <w:bookmarkEnd w:id="21"/>
      <w:bookmarkEnd w:id="22"/>
      <w:bookmarkEnd w:id="23"/>
      <w:bookmarkEnd w:id="24"/>
      <w:bookmarkEnd w:id="25"/>
      <w:bookmarkEnd w:id="26"/>
      <w:bookmarkEnd w:id="27"/>
      <w:bookmarkEnd w:id="28"/>
      <w:r w:rsidRPr="00D14738">
        <w:rPr>
          <w:rFonts w:ascii="宋体" w:eastAsia="宋体" w:hAnsi="宋体" w:cs="宋体" w:hint="eastAsia"/>
          <w:b/>
          <w:bCs/>
          <w:color w:val="000000"/>
          <w:kern w:val="44"/>
          <w:sz w:val="32"/>
          <w:szCs w:val="32"/>
        </w:rPr>
        <w:t>建筑装饰行业家装企业信用评价内容</w:t>
      </w:r>
      <w:bookmarkEnd w:id="29"/>
    </w:p>
    <w:p w:rsidR="00D14738" w:rsidRPr="00D14738" w:rsidRDefault="00D14738" w:rsidP="00D14738">
      <w:pPr>
        <w:spacing w:line="360" w:lineRule="auto"/>
        <w:ind w:rightChars="-159" w:right="-334" w:firstLine="482"/>
        <w:rPr>
          <w:rFonts w:ascii="Arial" w:eastAsia="宋体" w:hAnsi="Arial" w:cs="Arial"/>
          <w:kern w:val="0"/>
          <w:szCs w:val="21"/>
        </w:rPr>
      </w:pPr>
      <w:bookmarkStart w:id="30" w:name="_Toc396315856"/>
      <w:r w:rsidRPr="00D14738">
        <w:rPr>
          <w:rFonts w:ascii="Times New Roman" w:eastAsia="宋体" w:hAnsi="Times New Roman" w:cs="Times New Roman" w:hint="eastAsia"/>
          <w:szCs w:val="24"/>
        </w:rPr>
        <w:t xml:space="preserve">---  </w:t>
      </w:r>
      <w:r w:rsidRPr="00D14738">
        <w:rPr>
          <w:rFonts w:ascii="Arial" w:eastAsia="宋体" w:hAnsi="Arial" w:cs="Arial" w:hint="eastAsia"/>
          <w:kern w:val="0"/>
          <w:szCs w:val="21"/>
        </w:rPr>
        <w:t>企业基本素质；</w:t>
      </w:r>
    </w:p>
    <w:p w:rsidR="00D14738" w:rsidRPr="00D14738" w:rsidRDefault="00D14738" w:rsidP="00D14738">
      <w:pPr>
        <w:spacing w:line="360" w:lineRule="auto"/>
        <w:ind w:rightChars="-159" w:right="-334" w:firstLine="482"/>
        <w:rPr>
          <w:rFonts w:ascii="Arial" w:eastAsia="宋体" w:hAnsi="Arial" w:cs="Arial"/>
          <w:kern w:val="0"/>
          <w:szCs w:val="21"/>
        </w:rPr>
      </w:pPr>
      <w:r w:rsidRPr="00D14738">
        <w:rPr>
          <w:rFonts w:ascii="Arial" w:eastAsia="宋体" w:hAnsi="Arial" w:cs="Arial" w:hint="eastAsia"/>
          <w:kern w:val="0"/>
          <w:szCs w:val="21"/>
        </w:rPr>
        <w:t xml:space="preserve">---  </w:t>
      </w:r>
      <w:r w:rsidRPr="00D14738">
        <w:rPr>
          <w:rFonts w:ascii="Arial" w:eastAsia="宋体" w:hAnsi="Arial" w:cs="Arial" w:hint="eastAsia"/>
          <w:kern w:val="0"/>
          <w:szCs w:val="21"/>
        </w:rPr>
        <w:t>经营管理水平；</w:t>
      </w:r>
    </w:p>
    <w:p w:rsidR="00D14738" w:rsidRPr="00D14738" w:rsidRDefault="00D14738" w:rsidP="00D14738">
      <w:pPr>
        <w:spacing w:line="360" w:lineRule="auto"/>
        <w:ind w:rightChars="-159" w:right="-334" w:firstLine="482"/>
        <w:rPr>
          <w:rFonts w:ascii="Arial" w:eastAsia="宋体" w:hAnsi="Arial" w:cs="Arial"/>
          <w:kern w:val="0"/>
          <w:szCs w:val="21"/>
        </w:rPr>
      </w:pPr>
      <w:r w:rsidRPr="00D14738">
        <w:rPr>
          <w:rFonts w:ascii="Arial" w:eastAsia="宋体" w:hAnsi="Arial" w:cs="Arial" w:hint="eastAsia"/>
          <w:kern w:val="0"/>
          <w:szCs w:val="21"/>
        </w:rPr>
        <w:t xml:space="preserve">---  </w:t>
      </w:r>
      <w:r w:rsidRPr="00D14738">
        <w:rPr>
          <w:rFonts w:ascii="Arial" w:eastAsia="宋体" w:hAnsi="Arial" w:cs="Arial" w:hint="eastAsia"/>
          <w:kern w:val="0"/>
          <w:szCs w:val="21"/>
        </w:rPr>
        <w:t>企业财务实力；</w:t>
      </w:r>
    </w:p>
    <w:p w:rsidR="00D14738" w:rsidRPr="00D14738" w:rsidRDefault="00D14738" w:rsidP="00D14738">
      <w:pPr>
        <w:spacing w:line="360" w:lineRule="auto"/>
        <w:ind w:rightChars="-159" w:right="-334" w:firstLine="482"/>
        <w:rPr>
          <w:rFonts w:ascii="Times New Roman" w:eastAsia="宋体" w:hAnsi="Times New Roman" w:cs="Times New Roman"/>
          <w:szCs w:val="24"/>
        </w:rPr>
      </w:pPr>
      <w:r w:rsidRPr="00D14738">
        <w:rPr>
          <w:rFonts w:ascii="Arial" w:eastAsia="宋体" w:hAnsi="Arial" w:cs="Arial" w:hint="eastAsia"/>
          <w:kern w:val="0"/>
          <w:szCs w:val="21"/>
        </w:rPr>
        <w:t xml:space="preserve">---- </w:t>
      </w:r>
      <w:r w:rsidRPr="00D14738">
        <w:rPr>
          <w:rFonts w:ascii="Arial" w:eastAsia="宋体" w:hAnsi="Arial" w:cs="Arial" w:hint="eastAsia"/>
          <w:kern w:val="0"/>
          <w:szCs w:val="21"/>
        </w:rPr>
        <w:t>公共信用记录等。</w:t>
      </w:r>
      <w:r w:rsidRPr="00D14738">
        <w:rPr>
          <w:rFonts w:ascii="Times New Roman" w:eastAsia="宋体" w:hAnsi="Times New Roman" w:cs="Times New Roman" w:hint="eastAsia"/>
          <w:szCs w:val="24"/>
        </w:rPr>
        <w:t xml:space="preserve">    </w:t>
      </w:r>
    </w:p>
    <w:p w:rsidR="00D14738" w:rsidRPr="00D14738" w:rsidRDefault="00D14738" w:rsidP="00D14738">
      <w:pPr>
        <w:keepNext/>
        <w:keepLines/>
        <w:spacing w:before="340" w:after="330" w:line="578" w:lineRule="auto"/>
        <w:jc w:val="left"/>
        <w:outlineLvl w:val="0"/>
        <w:rPr>
          <w:rFonts w:ascii="宋体" w:eastAsia="宋体" w:hAnsi="Times New Roman" w:cs="Times New Roman"/>
          <w:b/>
          <w:bCs/>
          <w:color w:val="000000"/>
          <w:kern w:val="44"/>
          <w:sz w:val="32"/>
          <w:szCs w:val="32"/>
        </w:rPr>
      </w:pPr>
      <w:bookmarkStart w:id="31" w:name="_Toc24371152"/>
      <w:r w:rsidRPr="00D14738">
        <w:rPr>
          <w:rFonts w:ascii="宋体" w:eastAsia="宋体" w:hAnsi="宋体" w:cs="宋体"/>
          <w:b/>
          <w:bCs/>
          <w:color w:val="000000"/>
          <w:kern w:val="44"/>
          <w:sz w:val="32"/>
          <w:szCs w:val="32"/>
        </w:rPr>
        <w:t xml:space="preserve">4 </w:t>
      </w:r>
      <w:bookmarkEnd w:id="30"/>
      <w:r w:rsidRPr="00D14738">
        <w:rPr>
          <w:rFonts w:ascii="宋体" w:eastAsia="宋体" w:hAnsi="宋体" w:cs="宋体" w:hint="eastAsia"/>
          <w:b/>
          <w:bCs/>
          <w:color w:val="000000"/>
          <w:kern w:val="44"/>
          <w:sz w:val="32"/>
          <w:szCs w:val="32"/>
        </w:rPr>
        <w:t>信用等级及表示方法</w:t>
      </w:r>
      <w:bookmarkEnd w:id="31"/>
    </w:p>
    <w:p w:rsidR="00D14738" w:rsidRPr="00D14738" w:rsidRDefault="00D14738" w:rsidP="00D14738">
      <w:pPr>
        <w:spacing w:line="360" w:lineRule="auto"/>
        <w:ind w:firstLineChars="202" w:firstLine="424"/>
        <w:jc w:val="left"/>
        <w:rPr>
          <w:rFonts w:ascii="宋体" w:eastAsia="宋体" w:hAnsi="Times New Roman" w:cs="Times New Roman"/>
          <w:color w:val="000000"/>
          <w:kern w:val="0"/>
          <w:szCs w:val="24"/>
        </w:rPr>
      </w:pPr>
      <w:r w:rsidRPr="00D14738">
        <w:rPr>
          <w:rFonts w:ascii="宋体" w:eastAsia="宋体" w:hAnsi="宋体" w:cs="宋体" w:hint="eastAsia"/>
          <w:color w:val="000000"/>
          <w:kern w:val="0"/>
          <w:szCs w:val="24"/>
        </w:rPr>
        <w:t>中国建筑装饰行业家装企业信用等级分为四级，依次用</w:t>
      </w:r>
      <w:bookmarkStart w:id="32" w:name="_Hlk23953946"/>
      <w:r w:rsidRPr="00D14738">
        <w:rPr>
          <w:rFonts w:ascii="宋体" w:eastAsia="宋体" w:hAnsi="宋体" w:cs="宋体" w:hint="eastAsia"/>
          <w:color w:val="000000"/>
          <w:kern w:val="0"/>
          <w:szCs w:val="24"/>
        </w:rPr>
        <w:t>五星</w:t>
      </w:r>
      <w:bookmarkEnd w:id="32"/>
      <w:r w:rsidRPr="00D14738">
        <w:rPr>
          <w:rFonts w:ascii="宋体" w:eastAsia="宋体" w:hAnsi="宋体" w:cs="宋体" w:hint="eastAsia"/>
          <w:color w:val="000000"/>
          <w:kern w:val="0"/>
          <w:szCs w:val="24"/>
        </w:rPr>
        <w:t>、</w:t>
      </w:r>
      <w:bookmarkStart w:id="33" w:name="_Hlk23953959"/>
      <w:r w:rsidRPr="00D14738">
        <w:rPr>
          <w:rFonts w:ascii="宋体" w:eastAsia="宋体" w:hAnsi="宋体" w:cs="宋体" w:hint="eastAsia"/>
          <w:color w:val="000000"/>
          <w:kern w:val="0"/>
          <w:szCs w:val="24"/>
        </w:rPr>
        <w:t>四星</w:t>
      </w:r>
      <w:bookmarkEnd w:id="33"/>
      <w:r w:rsidRPr="00D14738">
        <w:rPr>
          <w:rFonts w:ascii="宋体" w:eastAsia="宋体" w:hAnsi="宋体" w:cs="宋体" w:hint="eastAsia"/>
          <w:color w:val="000000"/>
          <w:kern w:val="0"/>
          <w:szCs w:val="24"/>
        </w:rPr>
        <w:t>、</w:t>
      </w:r>
      <w:bookmarkStart w:id="34" w:name="_Hlk23953966"/>
      <w:r w:rsidRPr="00D14738">
        <w:rPr>
          <w:rFonts w:ascii="宋体" w:eastAsia="宋体" w:hAnsi="宋体" w:cs="宋体" w:hint="eastAsia"/>
          <w:color w:val="000000"/>
          <w:kern w:val="0"/>
          <w:szCs w:val="24"/>
        </w:rPr>
        <w:t>三星</w:t>
      </w:r>
      <w:bookmarkEnd w:id="34"/>
      <w:r w:rsidRPr="00D14738">
        <w:rPr>
          <w:rFonts w:ascii="宋体" w:eastAsia="宋体" w:hAnsi="宋体" w:cs="宋体" w:hint="eastAsia"/>
          <w:color w:val="000000"/>
          <w:kern w:val="0"/>
          <w:szCs w:val="24"/>
        </w:rPr>
        <w:t>、</w:t>
      </w:r>
      <w:bookmarkStart w:id="35" w:name="_Hlk23953973"/>
      <w:r w:rsidRPr="00D14738">
        <w:rPr>
          <w:rFonts w:ascii="宋体" w:eastAsia="宋体" w:hAnsi="宋体" w:cs="宋体" w:hint="eastAsia"/>
          <w:color w:val="000000"/>
          <w:kern w:val="0"/>
          <w:szCs w:val="24"/>
        </w:rPr>
        <w:t>两星</w:t>
      </w:r>
      <w:bookmarkEnd w:id="35"/>
      <w:r w:rsidRPr="00D14738">
        <w:rPr>
          <w:rFonts w:ascii="宋体" w:eastAsia="宋体" w:hAnsi="宋体" w:cs="宋体" w:hint="eastAsia"/>
          <w:color w:val="000000"/>
          <w:kern w:val="0"/>
          <w:szCs w:val="24"/>
        </w:rPr>
        <w:t>表示，不具备评价条件或评价结果在两星以下的主体信用等级以NR表示。</w:t>
      </w:r>
    </w:p>
    <w:p w:rsidR="00D14738" w:rsidRPr="00D14738" w:rsidRDefault="00D14738" w:rsidP="00D14738">
      <w:pPr>
        <w:widowControl/>
        <w:spacing w:line="360" w:lineRule="auto"/>
        <w:ind w:firstLineChars="200" w:firstLine="420"/>
        <w:jc w:val="left"/>
        <w:rPr>
          <w:rFonts w:ascii="宋体" w:eastAsia="宋体" w:hAnsi="Times New Roman" w:cs="Times New Roman"/>
          <w:color w:val="000000"/>
          <w:kern w:val="0"/>
          <w:szCs w:val="24"/>
        </w:rPr>
      </w:pPr>
      <w:r w:rsidRPr="00D14738">
        <w:rPr>
          <w:rFonts w:ascii="宋体" w:eastAsia="宋体" w:hAnsi="宋体" w:cs="宋体" w:hint="eastAsia"/>
          <w:color w:val="000000"/>
          <w:kern w:val="0"/>
          <w:szCs w:val="24"/>
        </w:rPr>
        <w:t>五星：受评主体经营的稳定性极强，对履行相关经济和社会责任能够提供极强的安全保障，尽管环境因素可能会发生变化，但这些变化对受评主体的影响不会从根本上损害其相当稳定的发展趋势，违约风险极低。</w:t>
      </w:r>
    </w:p>
    <w:p w:rsidR="00D14738" w:rsidRPr="00D14738" w:rsidRDefault="00D14738" w:rsidP="00D14738">
      <w:pPr>
        <w:widowControl/>
        <w:spacing w:line="360" w:lineRule="auto"/>
        <w:ind w:firstLineChars="200" w:firstLine="420"/>
        <w:jc w:val="left"/>
        <w:rPr>
          <w:rFonts w:ascii="宋体" w:eastAsia="宋体" w:hAnsi="Times New Roman" w:cs="Times New Roman"/>
          <w:color w:val="000000"/>
          <w:kern w:val="0"/>
          <w:szCs w:val="24"/>
        </w:rPr>
      </w:pPr>
      <w:r w:rsidRPr="00D14738">
        <w:rPr>
          <w:rFonts w:ascii="宋体" w:eastAsia="宋体" w:hAnsi="宋体" w:cs="宋体" w:hint="eastAsia"/>
          <w:color w:val="000000"/>
          <w:kern w:val="0"/>
          <w:szCs w:val="24"/>
        </w:rPr>
        <w:t>四星：受评主体经营的稳定性很强，对履行相关经济和社会责任能够提供很好的安全保障，环境因素发生不利变化时其稳定性可能会受到影响，但违约风险很低。</w:t>
      </w:r>
    </w:p>
    <w:p w:rsidR="00D14738" w:rsidRPr="00D14738" w:rsidRDefault="00D14738" w:rsidP="00D14738">
      <w:pPr>
        <w:widowControl/>
        <w:spacing w:line="360" w:lineRule="auto"/>
        <w:ind w:firstLineChars="200" w:firstLine="420"/>
        <w:jc w:val="left"/>
        <w:rPr>
          <w:rFonts w:ascii="宋体" w:eastAsia="宋体" w:hAnsi="Times New Roman" w:cs="Times New Roman"/>
          <w:color w:val="000000"/>
          <w:kern w:val="0"/>
          <w:szCs w:val="24"/>
        </w:rPr>
      </w:pPr>
      <w:r w:rsidRPr="00D14738">
        <w:rPr>
          <w:rFonts w:ascii="宋体" w:eastAsia="宋体" w:hAnsi="宋体" w:cs="宋体" w:hint="eastAsia"/>
          <w:color w:val="000000"/>
          <w:kern w:val="0"/>
          <w:szCs w:val="24"/>
        </w:rPr>
        <w:t>三星：受评主体经营的稳定性较强，对履行相关经济和社会责任能够提供较好的安全保障，对于抵御环境发生不利变化时的能力较弱，但违约风险较低。</w:t>
      </w:r>
    </w:p>
    <w:p w:rsidR="00D14738" w:rsidRPr="00D14738" w:rsidRDefault="00D14738" w:rsidP="00D14738">
      <w:pPr>
        <w:widowControl/>
        <w:spacing w:line="360" w:lineRule="auto"/>
        <w:ind w:firstLineChars="200" w:firstLine="420"/>
        <w:jc w:val="left"/>
        <w:rPr>
          <w:rFonts w:ascii="宋体" w:eastAsia="宋体" w:hAnsi="Times New Roman" w:cs="Times New Roman"/>
          <w:color w:val="000000"/>
          <w:kern w:val="0"/>
          <w:szCs w:val="24"/>
        </w:rPr>
      </w:pPr>
      <w:r w:rsidRPr="00D14738">
        <w:rPr>
          <w:rFonts w:ascii="宋体" w:eastAsia="宋体" w:hAnsi="宋体" w:cs="宋体" w:hint="eastAsia"/>
          <w:color w:val="000000"/>
          <w:kern w:val="0"/>
          <w:szCs w:val="24"/>
        </w:rPr>
        <w:t>两星：在正常条件下，受评主体在履行相关经济和社会责任时可以提供充足的安全保障，但发生不利经营环境时，存在或有违约风险。</w:t>
      </w:r>
    </w:p>
    <w:p w:rsidR="00D14738" w:rsidRPr="00D14738" w:rsidRDefault="00D14738" w:rsidP="00D14738">
      <w:pPr>
        <w:keepNext/>
        <w:keepLines/>
        <w:spacing w:before="340" w:after="330" w:line="578" w:lineRule="auto"/>
        <w:jc w:val="left"/>
        <w:outlineLvl w:val="0"/>
        <w:rPr>
          <w:rFonts w:ascii="宋体" w:eastAsia="宋体" w:hAnsi="Times New Roman" w:cs="Times New Roman"/>
          <w:b/>
          <w:bCs/>
          <w:color w:val="000000"/>
          <w:kern w:val="44"/>
          <w:sz w:val="32"/>
          <w:szCs w:val="32"/>
        </w:rPr>
      </w:pPr>
      <w:bookmarkStart w:id="36" w:name="_Toc396315861"/>
      <w:bookmarkStart w:id="37" w:name="_Toc24371153"/>
      <w:r w:rsidRPr="00D14738">
        <w:rPr>
          <w:rFonts w:ascii="宋体" w:eastAsia="宋体" w:hAnsi="宋体" w:cs="宋体"/>
          <w:b/>
          <w:bCs/>
          <w:color w:val="000000"/>
          <w:kern w:val="44"/>
          <w:sz w:val="32"/>
          <w:szCs w:val="32"/>
        </w:rPr>
        <w:t xml:space="preserve">5 </w:t>
      </w:r>
      <w:r w:rsidRPr="00D14738">
        <w:rPr>
          <w:rFonts w:ascii="宋体" w:eastAsia="宋体" w:hAnsi="宋体" w:cs="宋体" w:hint="eastAsia"/>
          <w:b/>
          <w:bCs/>
          <w:color w:val="000000"/>
          <w:kern w:val="44"/>
          <w:sz w:val="32"/>
          <w:szCs w:val="32"/>
        </w:rPr>
        <w:t>信用评价方法</w:t>
      </w:r>
      <w:bookmarkEnd w:id="36"/>
      <w:r w:rsidRPr="00D14738">
        <w:rPr>
          <w:rFonts w:ascii="宋体" w:eastAsia="宋体" w:hAnsi="宋体" w:cs="宋体" w:hint="eastAsia"/>
          <w:b/>
          <w:bCs/>
          <w:color w:val="000000"/>
          <w:kern w:val="44"/>
          <w:sz w:val="32"/>
          <w:szCs w:val="32"/>
        </w:rPr>
        <w:t>与指标体系</w:t>
      </w:r>
      <w:bookmarkEnd w:id="37"/>
    </w:p>
    <w:p w:rsidR="00D14738" w:rsidRPr="00D14738" w:rsidRDefault="00D14738" w:rsidP="00D14738">
      <w:pPr>
        <w:spacing w:line="360" w:lineRule="auto"/>
        <w:jc w:val="left"/>
        <w:rPr>
          <w:rFonts w:ascii="宋体" w:eastAsia="宋体" w:hAnsi="Times New Roman" w:cs="Times New Roman"/>
          <w:b/>
          <w:bCs/>
          <w:color w:val="000000"/>
          <w:szCs w:val="24"/>
        </w:rPr>
      </w:pPr>
      <w:bookmarkStart w:id="38" w:name="_Toc351128797"/>
      <w:bookmarkStart w:id="39" w:name="_Toc310000285"/>
      <w:r w:rsidRPr="00D14738">
        <w:rPr>
          <w:rFonts w:ascii="宋体" w:eastAsia="宋体" w:hAnsi="宋体" w:cs="宋体"/>
          <w:b/>
          <w:bCs/>
          <w:color w:val="000000"/>
          <w:szCs w:val="24"/>
        </w:rPr>
        <w:t xml:space="preserve">5.1 </w:t>
      </w:r>
      <w:r w:rsidRPr="00D14738">
        <w:rPr>
          <w:rFonts w:ascii="宋体" w:eastAsia="宋体" w:hAnsi="宋体" w:cs="宋体" w:hint="eastAsia"/>
          <w:b/>
          <w:bCs/>
          <w:color w:val="000000"/>
          <w:szCs w:val="24"/>
        </w:rPr>
        <w:t>指导思想</w:t>
      </w:r>
      <w:bookmarkEnd w:id="38"/>
      <w:bookmarkEnd w:id="39"/>
    </w:p>
    <w:p w:rsidR="00D14738" w:rsidRPr="00D14738" w:rsidRDefault="00D14738" w:rsidP="00D14738">
      <w:pPr>
        <w:widowControl/>
        <w:spacing w:line="360" w:lineRule="auto"/>
        <w:ind w:firstLineChars="200" w:firstLine="420"/>
        <w:jc w:val="left"/>
        <w:rPr>
          <w:rFonts w:ascii="宋体" w:eastAsia="宋体" w:hAnsi="Times New Roman" w:cs="Times New Roman"/>
          <w:color w:val="000000"/>
          <w:szCs w:val="24"/>
        </w:rPr>
      </w:pPr>
      <w:r w:rsidRPr="00D14738">
        <w:rPr>
          <w:rFonts w:ascii="宋体" w:eastAsia="宋体" w:hAnsi="宋体" w:cs="宋体" w:hint="eastAsia"/>
          <w:color w:val="000000"/>
          <w:szCs w:val="24"/>
        </w:rPr>
        <w:t>中国建筑装饰行业家装企业信用评价方法构建的指导思想是：</w:t>
      </w:r>
    </w:p>
    <w:p w:rsidR="00D14738" w:rsidRPr="00D14738" w:rsidRDefault="00D14738" w:rsidP="00D14738">
      <w:pPr>
        <w:widowControl/>
        <w:tabs>
          <w:tab w:val="left" w:pos="1134"/>
        </w:tabs>
        <w:spacing w:line="360" w:lineRule="auto"/>
        <w:ind w:firstLine="420"/>
        <w:jc w:val="left"/>
        <w:rPr>
          <w:rFonts w:ascii="宋体" w:eastAsia="宋体" w:hAnsi="Times New Roman" w:cs="Times New Roman"/>
          <w:color w:val="000000"/>
          <w:szCs w:val="21"/>
        </w:rPr>
      </w:pPr>
      <w:r w:rsidRPr="00D14738">
        <w:rPr>
          <w:rFonts w:ascii="宋体" w:eastAsia="宋体" w:hAnsi="宋体" w:cs="宋体" w:hint="eastAsia"/>
          <w:color w:val="000000"/>
          <w:szCs w:val="21"/>
        </w:rPr>
        <w:t>（1）遵循国际信用评价市场普遍接受的信用评价的价值观、理念及指标框架的原则；</w:t>
      </w:r>
    </w:p>
    <w:p w:rsidR="00D14738" w:rsidRPr="00D14738" w:rsidRDefault="00D14738" w:rsidP="00D14738">
      <w:pPr>
        <w:widowControl/>
        <w:tabs>
          <w:tab w:val="left" w:pos="1134"/>
        </w:tabs>
        <w:spacing w:line="360" w:lineRule="auto"/>
        <w:ind w:firstLine="420"/>
        <w:jc w:val="left"/>
        <w:rPr>
          <w:rFonts w:ascii="宋体" w:eastAsia="宋体" w:hAnsi="Times New Roman" w:cs="Times New Roman"/>
          <w:color w:val="000000"/>
          <w:szCs w:val="21"/>
        </w:rPr>
      </w:pPr>
      <w:r w:rsidRPr="00D14738">
        <w:rPr>
          <w:rFonts w:ascii="宋体" w:eastAsia="宋体" w:hAnsi="宋体" w:cs="宋体" w:hint="eastAsia"/>
          <w:color w:val="000000"/>
          <w:szCs w:val="21"/>
        </w:rPr>
        <w:t>（</w:t>
      </w:r>
      <w:r w:rsidRPr="00D14738">
        <w:rPr>
          <w:rFonts w:ascii="宋体" w:eastAsia="宋体" w:hAnsi="宋体" w:cs="宋体"/>
          <w:color w:val="000000"/>
          <w:szCs w:val="21"/>
        </w:rPr>
        <w:t>2</w:t>
      </w:r>
      <w:r w:rsidRPr="00D14738">
        <w:rPr>
          <w:rFonts w:ascii="宋体" w:eastAsia="宋体" w:hAnsi="宋体" w:cs="宋体" w:hint="eastAsia"/>
          <w:color w:val="000000"/>
          <w:szCs w:val="21"/>
        </w:rPr>
        <w:t>）坚持定性分析与定量分析相结合的方法论；</w:t>
      </w:r>
    </w:p>
    <w:p w:rsidR="00D14738" w:rsidRPr="00D14738" w:rsidRDefault="00D14738" w:rsidP="00D14738">
      <w:pPr>
        <w:widowControl/>
        <w:tabs>
          <w:tab w:val="left" w:pos="1134"/>
        </w:tabs>
        <w:spacing w:line="360" w:lineRule="auto"/>
        <w:ind w:firstLineChars="200" w:firstLine="420"/>
        <w:jc w:val="left"/>
        <w:rPr>
          <w:rFonts w:ascii="宋体" w:eastAsia="宋体" w:hAnsi="Times New Roman" w:cs="Times New Roman"/>
          <w:color w:val="000000"/>
          <w:szCs w:val="21"/>
        </w:rPr>
      </w:pPr>
      <w:r w:rsidRPr="00D14738">
        <w:rPr>
          <w:rFonts w:ascii="宋体" w:eastAsia="宋体" w:hAnsi="宋体" w:cs="宋体" w:hint="eastAsia"/>
          <w:color w:val="000000"/>
          <w:szCs w:val="21"/>
        </w:rPr>
        <w:t>（</w:t>
      </w:r>
      <w:r w:rsidRPr="00D14738">
        <w:rPr>
          <w:rFonts w:ascii="宋体" w:eastAsia="宋体" w:hAnsi="宋体" w:cs="宋体"/>
          <w:color w:val="000000"/>
          <w:szCs w:val="21"/>
        </w:rPr>
        <w:t>3</w:t>
      </w:r>
      <w:r w:rsidRPr="00D14738">
        <w:rPr>
          <w:rFonts w:ascii="宋体" w:eastAsia="宋体" w:hAnsi="宋体" w:cs="宋体" w:hint="eastAsia"/>
          <w:color w:val="000000"/>
          <w:szCs w:val="21"/>
        </w:rPr>
        <w:t>）充分考虑中国现行法律、政策环境、标准的兼容性和一致性以及信用评价过程中信用数据的质量与可获取性、评价过程的可操作性原则；</w:t>
      </w:r>
    </w:p>
    <w:p w:rsidR="00D14738" w:rsidRPr="00D14738" w:rsidRDefault="00D14738" w:rsidP="00D14738">
      <w:pPr>
        <w:widowControl/>
        <w:tabs>
          <w:tab w:val="left" w:pos="1134"/>
        </w:tabs>
        <w:spacing w:line="360" w:lineRule="auto"/>
        <w:ind w:firstLineChars="200" w:firstLine="420"/>
        <w:jc w:val="left"/>
        <w:rPr>
          <w:rFonts w:ascii="宋体" w:eastAsia="宋体" w:hAnsi="Times New Roman" w:cs="Times New Roman"/>
          <w:color w:val="000000"/>
          <w:szCs w:val="21"/>
        </w:rPr>
      </w:pPr>
      <w:r w:rsidRPr="00D14738">
        <w:rPr>
          <w:rFonts w:ascii="宋体" w:eastAsia="宋体" w:hAnsi="宋体" w:cs="宋体" w:hint="eastAsia"/>
          <w:color w:val="000000"/>
          <w:szCs w:val="21"/>
        </w:rPr>
        <w:lastRenderedPageBreak/>
        <w:t>（</w:t>
      </w:r>
      <w:r w:rsidRPr="00D14738">
        <w:rPr>
          <w:rFonts w:ascii="宋体" w:eastAsia="宋体" w:hAnsi="宋体" w:cs="宋体"/>
          <w:color w:val="000000"/>
          <w:szCs w:val="21"/>
        </w:rPr>
        <w:t>4</w:t>
      </w:r>
      <w:r w:rsidRPr="00D14738">
        <w:rPr>
          <w:rFonts w:ascii="宋体" w:eastAsia="宋体" w:hAnsi="宋体" w:cs="宋体" w:hint="eastAsia"/>
          <w:color w:val="000000"/>
          <w:szCs w:val="21"/>
        </w:rPr>
        <w:t>）充分尊重中国法律和监管机构对家装类企业资质、考核、认证以及市场准入等司法与行政管理方面的规定等。</w:t>
      </w:r>
    </w:p>
    <w:p w:rsidR="00D14738" w:rsidRPr="00D14738" w:rsidRDefault="00D14738" w:rsidP="00D14738">
      <w:pPr>
        <w:widowControl/>
        <w:tabs>
          <w:tab w:val="left" w:pos="1134"/>
        </w:tabs>
        <w:spacing w:line="360" w:lineRule="auto"/>
        <w:jc w:val="left"/>
        <w:rPr>
          <w:rFonts w:ascii="宋体" w:eastAsia="宋体" w:hAnsi="Times New Roman" w:cs="Times New Roman"/>
          <w:b/>
          <w:bCs/>
          <w:color w:val="000000"/>
          <w:szCs w:val="24"/>
        </w:rPr>
      </w:pPr>
      <w:r w:rsidRPr="00D14738">
        <w:rPr>
          <w:rFonts w:ascii="宋体" w:eastAsia="宋体" w:hAnsi="宋体" w:cs="宋体"/>
          <w:b/>
          <w:bCs/>
          <w:color w:val="000000"/>
          <w:szCs w:val="24"/>
        </w:rPr>
        <w:t xml:space="preserve">5.2 </w:t>
      </w:r>
      <w:r w:rsidRPr="00D14738">
        <w:rPr>
          <w:rFonts w:ascii="宋体" w:eastAsia="宋体" w:hAnsi="宋体" w:cs="宋体" w:hint="eastAsia"/>
          <w:b/>
          <w:bCs/>
          <w:color w:val="000000"/>
          <w:szCs w:val="24"/>
        </w:rPr>
        <w:t>信用评价的基本含义</w:t>
      </w:r>
    </w:p>
    <w:p w:rsidR="00D14738" w:rsidRPr="00D14738" w:rsidRDefault="00D14738" w:rsidP="00D14738">
      <w:pPr>
        <w:widowControl/>
        <w:tabs>
          <w:tab w:val="left" w:pos="1134"/>
        </w:tabs>
        <w:spacing w:line="360" w:lineRule="auto"/>
        <w:ind w:firstLineChars="202" w:firstLine="424"/>
        <w:rPr>
          <w:rFonts w:ascii="宋体" w:eastAsia="宋体" w:hAnsi="Times New Roman" w:cs="Times New Roman"/>
          <w:color w:val="000000"/>
          <w:kern w:val="44"/>
          <w:szCs w:val="24"/>
        </w:rPr>
      </w:pPr>
      <w:r w:rsidRPr="00D14738">
        <w:rPr>
          <w:rFonts w:ascii="宋体" w:eastAsia="宋体" w:hAnsi="宋体" w:cs="宋体" w:hint="eastAsia"/>
          <w:color w:val="000000"/>
          <w:szCs w:val="24"/>
        </w:rPr>
        <w:t>中国建筑装饰行业家装企业信用等级评价首先是对受评主体</w:t>
      </w:r>
      <w:r w:rsidRPr="00D14738">
        <w:rPr>
          <w:rFonts w:ascii="宋体" w:eastAsia="宋体" w:hAnsi="宋体" w:cs="宋体" w:hint="eastAsia"/>
          <w:color w:val="000000"/>
          <w:kern w:val="0"/>
          <w:szCs w:val="24"/>
        </w:rPr>
        <w:t>其资格、资质等进行符合性认证，以确认其合法</w:t>
      </w:r>
      <w:proofErr w:type="gramStart"/>
      <w:r w:rsidRPr="00D14738">
        <w:rPr>
          <w:rFonts w:ascii="宋体" w:eastAsia="宋体" w:hAnsi="宋体" w:cs="宋体" w:hint="eastAsia"/>
          <w:color w:val="000000"/>
          <w:kern w:val="0"/>
          <w:szCs w:val="24"/>
        </w:rPr>
        <w:t>存续且</w:t>
      </w:r>
      <w:proofErr w:type="gramEnd"/>
      <w:r w:rsidRPr="00D14738">
        <w:rPr>
          <w:rFonts w:ascii="宋体" w:eastAsia="宋体" w:hAnsi="宋体" w:cs="宋体" w:hint="eastAsia"/>
          <w:color w:val="000000"/>
          <w:kern w:val="44"/>
          <w:szCs w:val="24"/>
        </w:rPr>
        <w:t>具有独立承担民事责任的能力</w:t>
      </w:r>
      <w:r w:rsidRPr="00D14738">
        <w:rPr>
          <w:rFonts w:ascii="宋体" w:eastAsia="宋体" w:hAnsi="宋体" w:cs="宋体" w:hint="eastAsia"/>
          <w:color w:val="000000"/>
          <w:kern w:val="0"/>
          <w:szCs w:val="24"/>
        </w:rPr>
        <w:t>、具有从事本行业</w:t>
      </w:r>
      <w:r w:rsidRPr="00D14738">
        <w:rPr>
          <w:rFonts w:ascii="宋体" w:eastAsia="宋体" w:hAnsi="宋体" w:cs="宋体" w:hint="eastAsia"/>
          <w:color w:val="000000"/>
          <w:kern w:val="44"/>
          <w:szCs w:val="24"/>
        </w:rPr>
        <w:t>所必需的设备和专业技术的能力以及具有履行合同和社会责任的能力。在此前提条件下，再对其</w:t>
      </w:r>
      <w:r w:rsidRPr="00D14738">
        <w:rPr>
          <w:rFonts w:ascii="宋体" w:eastAsia="宋体" w:hAnsi="宋体" w:cs="宋体" w:hint="eastAsia"/>
          <w:color w:val="000000"/>
          <w:szCs w:val="24"/>
        </w:rPr>
        <w:t>长期的信用状况和经营的稳定性进行的评估，即对受评主体的信用违约风险以及受评主体在外部环境变化时其主体</w:t>
      </w:r>
      <w:r w:rsidRPr="00D14738">
        <w:rPr>
          <w:rFonts w:ascii="宋体" w:eastAsia="宋体" w:hAnsi="宋体" w:cs="宋体" w:hint="eastAsia"/>
          <w:color w:val="000000"/>
          <w:kern w:val="0"/>
          <w:szCs w:val="24"/>
        </w:rPr>
        <w:t>自身的适应能力</w:t>
      </w:r>
      <w:r w:rsidRPr="00D14738">
        <w:rPr>
          <w:rFonts w:ascii="宋体" w:eastAsia="宋体" w:hAnsi="宋体" w:cs="宋体" w:hint="eastAsia"/>
          <w:color w:val="000000"/>
          <w:szCs w:val="24"/>
        </w:rPr>
        <w:t>进行评价，并对其信用风险临界表现给与说明。</w:t>
      </w:r>
    </w:p>
    <w:p w:rsidR="00D14738" w:rsidRPr="00D14738" w:rsidRDefault="00D14738" w:rsidP="00D14738">
      <w:pPr>
        <w:widowControl/>
        <w:tabs>
          <w:tab w:val="left" w:pos="1134"/>
        </w:tabs>
        <w:spacing w:line="360" w:lineRule="auto"/>
        <w:jc w:val="left"/>
        <w:rPr>
          <w:rFonts w:ascii="宋体" w:eastAsia="宋体" w:hAnsi="Times New Roman" w:cs="Times New Roman"/>
          <w:b/>
          <w:bCs/>
          <w:color w:val="000000"/>
          <w:szCs w:val="24"/>
        </w:rPr>
      </w:pPr>
      <w:r w:rsidRPr="00D14738">
        <w:rPr>
          <w:rFonts w:ascii="宋体" w:eastAsia="宋体" w:hAnsi="宋体" w:cs="宋体"/>
          <w:b/>
          <w:bCs/>
          <w:color w:val="000000"/>
          <w:szCs w:val="24"/>
        </w:rPr>
        <w:t xml:space="preserve">5.3 </w:t>
      </w:r>
      <w:r w:rsidRPr="00D14738">
        <w:rPr>
          <w:rFonts w:ascii="宋体" w:eastAsia="宋体" w:hAnsi="宋体" w:cs="宋体" w:hint="eastAsia"/>
          <w:b/>
          <w:bCs/>
          <w:color w:val="000000"/>
          <w:szCs w:val="24"/>
        </w:rPr>
        <w:t>信用评价方法</w:t>
      </w:r>
    </w:p>
    <w:p w:rsidR="00D14738" w:rsidRPr="00D14738" w:rsidRDefault="00D14738" w:rsidP="00D14738">
      <w:pPr>
        <w:widowControl/>
        <w:tabs>
          <w:tab w:val="left" w:pos="1134"/>
        </w:tabs>
        <w:spacing w:line="360" w:lineRule="auto"/>
        <w:ind w:firstLineChars="202" w:firstLine="424"/>
        <w:jc w:val="left"/>
        <w:rPr>
          <w:rFonts w:ascii="宋体" w:eastAsia="宋体" w:hAnsi="宋体" w:cs="宋体"/>
          <w:color w:val="000000"/>
          <w:szCs w:val="24"/>
        </w:rPr>
      </w:pPr>
      <w:r w:rsidRPr="00D14738">
        <w:rPr>
          <w:rFonts w:ascii="宋体" w:eastAsia="宋体" w:hAnsi="宋体" w:cs="宋体" w:hint="eastAsia"/>
          <w:color w:val="000000"/>
          <w:szCs w:val="24"/>
        </w:rPr>
        <w:t>中国建筑装饰行业家装企业信用评价应采用定性与定量相结合的方法，分析受评主体的基本素质、经营管理水平、财务实力、公共信用情况。对受评主体的基本素质、经营管理等可采用评分方法进行评价；对受评主体的竞争地位、运营效率以及信用风险等则应采用计量模型方法评价。</w:t>
      </w:r>
    </w:p>
    <w:p w:rsidR="00D14738" w:rsidRPr="00D14738" w:rsidRDefault="00D14738" w:rsidP="00D14738">
      <w:pPr>
        <w:widowControl/>
        <w:tabs>
          <w:tab w:val="left" w:pos="1134"/>
        </w:tabs>
        <w:spacing w:line="360" w:lineRule="auto"/>
        <w:jc w:val="left"/>
        <w:rPr>
          <w:rFonts w:ascii="宋体" w:eastAsia="宋体" w:hAnsi="Times New Roman" w:cs="Times New Roman"/>
          <w:b/>
          <w:bCs/>
          <w:color w:val="000000"/>
          <w:szCs w:val="24"/>
        </w:rPr>
      </w:pPr>
      <w:r w:rsidRPr="00D14738">
        <w:rPr>
          <w:rFonts w:ascii="宋体" w:eastAsia="宋体" w:hAnsi="宋体" w:cs="宋体"/>
          <w:b/>
          <w:bCs/>
          <w:color w:val="000000"/>
          <w:szCs w:val="24"/>
        </w:rPr>
        <w:t xml:space="preserve">5.4 </w:t>
      </w:r>
      <w:r w:rsidRPr="00D14738">
        <w:rPr>
          <w:rFonts w:ascii="宋体" w:eastAsia="宋体" w:hAnsi="宋体" w:cs="宋体" w:hint="eastAsia"/>
          <w:b/>
          <w:bCs/>
          <w:color w:val="000000"/>
          <w:szCs w:val="24"/>
        </w:rPr>
        <w:t>信用评价指标体系</w:t>
      </w:r>
    </w:p>
    <w:p w:rsidR="00D14738" w:rsidRPr="00D14738" w:rsidRDefault="00D14738" w:rsidP="00D14738">
      <w:pPr>
        <w:spacing w:line="360" w:lineRule="auto"/>
        <w:ind w:rightChars="-159" w:right="-334" w:firstLine="482"/>
        <w:rPr>
          <w:rFonts w:ascii="Arial" w:eastAsia="宋体" w:hAnsi="Arial" w:cs="Arial"/>
          <w:kern w:val="0"/>
          <w:szCs w:val="21"/>
        </w:rPr>
      </w:pPr>
      <w:r w:rsidRPr="00D14738">
        <w:rPr>
          <w:rFonts w:ascii="Arial" w:eastAsia="宋体" w:hAnsi="Arial" w:cs="Arial" w:hint="eastAsia"/>
          <w:kern w:val="0"/>
          <w:szCs w:val="21"/>
        </w:rPr>
        <w:t>建筑装饰行业家装企业信用评价的指标体系由企业基本素质、经营管理水平、财务实力以及公共信用记录等四部分构成。根据总值</w:t>
      </w:r>
      <w:r w:rsidRPr="00D14738">
        <w:rPr>
          <w:rFonts w:ascii="Arial" w:eastAsia="宋体" w:hAnsi="Arial" w:cs="Arial" w:hint="eastAsia"/>
          <w:kern w:val="0"/>
          <w:szCs w:val="21"/>
        </w:rPr>
        <w:t>100%</w:t>
      </w:r>
      <w:r w:rsidRPr="00D14738">
        <w:rPr>
          <w:rFonts w:ascii="Arial" w:eastAsia="宋体" w:hAnsi="Arial" w:cs="Arial" w:hint="eastAsia"/>
          <w:kern w:val="0"/>
          <w:szCs w:val="21"/>
        </w:rPr>
        <w:t>计量，其中各部分评价内容及所占权重分别为：</w:t>
      </w:r>
    </w:p>
    <w:p w:rsidR="00D14738" w:rsidRPr="00D14738" w:rsidRDefault="00D14738" w:rsidP="00482326">
      <w:pPr>
        <w:numPr>
          <w:ilvl w:val="0"/>
          <w:numId w:val="15"/>
        </w:numPr>
        <w:tabs>
          <w:tab w:val="left" w:pos="0"/>
        </w:tabs>
        <w:spacing w:line="360" w:lineRule="auto"/>
        <w:ind w:left="0" w:rightChars="-159" w:right="-334" w:firstLine="426"/>
        <w:rPr>
          <w:rFonts w:ascii="Arial" w:eastAsia="宋体" w:hAnsi="Arial" w:cs="Arial"/>
          <w:kern w:val="0"/>
          <w:szCs w:val="21"/>
        </w:rPr>
      </w:pPr>
      <w:r w:rsidRPr="00D14738">
        <w:rPr>
          <w:rFonts w:ascii="Arial" w:eastAsia="宋体" w:hAnsi="Arial" w:cs="Arial" w:hint="eastAsia"/>
          <w:kern w:val="0"/>
          <w:szCs w:val="21"/>
        </w:rPr>
        <w:t>企业基本素质评价内容包括</w:t>
      </w:r>
      <w:r w:rsidRPr="00D14738">
        <w:rPr>
          <w:rFonts w:ascii="Times New Roman" w:eastAsia="宋体" w:hAnsi="Times New Roman" w:cs="Times New Roman" w:hint="eastAsia"/>
          <w:color w:val="000000"/>
          <w:szCs w:val="24"/>
        </w:rPr>
        <w:t>存续时间、实际资本到位情况、净资产规模、社保缴纳金额、家装设计师数量、工人数量、主营业务收入规模，权重为</w:t>
      </w:r>
      <w:r w:rsidRPr="00482326">
        <w:rPr>
          <w:rFonts w:ascii="Arial" w:eastAsia="宋体" w:hAnsi="Arial" w:cs="Arial"/>
          <w:kern w:val="0"/>
          <w:szCs w:val="21"/>
        </w:rPr>
        <w:t>15</w:t>
      </w:r>
      <w:r w:rsidRPr="00D14738">
        <w:rPr>
          <w:rFonts w:ascii="Times New Roman" w:eastAsia="宋体" w:hAnsi="Times New Roman" w:cs="Times New Roman" w:hint="eastAsia"/>
          <w:color w:val="000000"/>
          <w:szCs w:val="24"/>
        </w:rPr>
        <w:t>%</w:t>
      </w:r>
      <w:r w:rsidRPr="00D14738">
        <w:rPr>
          <w:rFonts w:ascii="Arial" w:eastAsia="宋体" w:hAnsi="Arial" w:cs="Arial" w:hint="eastAsia"/>
          <w:kern w:val="0"/>
          <w:szCs w:val="21"/>
        </w:rPr>
        <w:t>；</w:t>
      </w:r>
    </w:p>
    <w:p w:rsidR="00D14738" w:rsidRPr="00D14738" w:rsidRDefault="00D14738" w:rsidP="00482326">
      <w:pPr>
        <w:numPr>
          <w:ilvl w:val="0"/>
          <w:numId w:val="15"/>
        </w:numPr>
        <w:tabs>
          <w:tab w:val="left" w:pos="0"/>
        </w:tabs>
        <w:spacing w:line="360" w:lineRule="auto"/>
        <w:ind w:left="0" w:rightChars="-159" w:right="-334" w:firstLine="426"/>
        <w:rPr>
          <w:rFonts w:ascii="Arial" w:eastAsia="宋体" w:hAnsi="Arial" w:cs="Arial"/>
          <w:kern w:val="0"/>
          <w:szCs w:val="21"/>
        </w:rPr>
      </w:pPr>
      <w:r w:rsidRPr="00D14738">
        <w:rPr>
          <w:rFonts w:ascii="Arial" w:eastAsia="宋体" w:hAnsi="Arial" w:cs="Arial" w:hint="eastAsia"/>
          <w:kern w:val="0"/>
          <w:szCs w:val="21"/>
        </w:rPr>
        <w:t>经营管理水平评价内容</w:t>
      </w:r>
      <w:r w:rsidRPr="00482326">
        <w:rPr>
          <w:rFonts w:ascii="Arial" w:eastAsia="宋体" w:hAnsi="Arial" w:cs="Arial" w:hint="eastAsia"/>
          <w:kern w:val="0"/>
          <w:szCs w:val="21"/>
        </w:rPr>
        <w:t>包括管理制度建设、知识产权、管理信息系统建设、信息化集成程度、信息安全、交易信用等，权重为</w:t>
      </w:r>
      <w:r w:rsidRPr="00482326">
        <w:rPr>
          <w:rFonts w:ascii="Arial" w:eastAsia="宋体" w:hAnsi="Arial" w:cs="Arial"/>
          <w:kern w:val="0"/>
          <w:szCs w:val="21"/>
        </w:rPr>
        <w:t>25</w:t>
      </w:r>
      <w:r w:rsidRPr="00482326">
        <w:rPr>
          <w:rFonts w:ascii="Arial" w:eastAsia="宋体" w:hAnsi="Arial" w:cs="Arial" w:hint="eastAsia"/>
          <w:kern w:val="0"/>
          <w:szCs w:val="21"/>
        </w:rPr>
        <w:t>%</w:t>
      </w:r>
      <w:r w:rsidRPr="00D14738">
        <w:rPr>
          <w:rFonts w:ascii="Arial" w:eastAsia="宋体" w:hAnsi="Arial" w:cs="Arial" w:hint="eastAsia"/>
          <w:kern w:val="0"/>
          <w:szCs w:val="21"/>
        </w:rPr>
        <w:t>；</w:t>
      </w:r>
    </w:p>
    <w:p w:rsidR="00D14738" w:rsidRPr="00D14738" w:rsidRDefault="00D14738" w:rsidP="00482326">
      <w:pPr>
        <w:numPr>
          <w:ilvl w:val="0"/>
          <w:numId w:val="15"/>
        </w:numPr>
        <w:tabs>
          <w:tab w:val="left" w:pos="0"/>
        </w:tabs>
        <w:spacing w:line="360" w:lineRule="auto"/>
        <w:ind w:left="0" w:rightChars="-159" w:right="-334" w:firstLine="426"/>
        <w:rPr>
          <w:rFonts w:ascii="Arial" w:eastAsia="宋体" w:hAnsi="Arial" w:cs="Arial"/>
          <w:kern w:val="0"/>
          <w:szCs w:val="21"/>
        </w:rPr>
      </w:pPr>
      <w:r w:rsidRPr="00482326">
        <w:rPr>
          <w:rFonts w:ascii="Arial" w:eastAsia="宋体" w:hAnsi="Arial" w:cs="Arial" w:hint="eastAsia"/>
          <w:kern w:val="0"/>
          <w:szCs w:val="21"/>
        </w:rPr>
        <w:t>财务实力评价内容包括企业发展能力、企业经营稳定性、企业发展潜力及企业偿付能力，权重为</w:t>
      </w:r>
      <w:r w:rsidRPr="00482326">
        <w:rPr>
          <w:rFonts w:ascii="Arial" w:eastAsia="宋体" w:hAnsi="Arial" w:cs="Arial"/>
          <w:kern w:val="0"/>
          <w:szCs w:val="21"/>
        </w:rPr>
        <w:t>30</w:t>
      </w:r>
      <w:r w:rsidRPr="00482326">
        <w:rPr>
          <w:rFonts w:ascii="Arial" w:eastAsia="宋体" w:hAnsi="Arial" w:cs="Arial" w:hint="eastAsia"/>
          <w:kern w:val="0"/>
          <w:szCs w:val="21"/>
        </w:rPr>
        <w:t>%</w:t>
      </w:r>
      <w:r w:rsidRPr="00D14738">
        <w:rPr>
          <w:rFonts w:ascii="Arial" w:eastAsia="宋体" w:hAnsi="Arial" w:cs="Arial" w:hint="eastAsia"/>
          <w:kern w:val="0"/>
          <w:szCs w:val="21"/>
        </w:rPr>
        <w:t>；</w:t>
      </w:r>
    </w:p>
    <w:p w:rsidR="00D14738" w:rsidRPr="00D14738" w:rsidRDefault="00D14738" w:rsidP="00482326">
      <w:pPr>
        <w:numPr>
          <w:ilvl w:val="0"/>
          <w:numId w:val="15"/>
        </w:numPr>
        <w:tabs>
          <w:tab w:val="left" w:pos="0"/>
        </w:tabs>
        <w:spacing w:line="360" w:lineRule="auto"/>
        <w:ind w:left="0" w:rightChars="-159" w:right="-334" w:firstLine="426"/>
        <w:rPr>
          <w:rFonts w:ascii="Arial" w:eastAsia="宋体" w:hAnsi="Arial" w:cs="Arial"/>
          <w:kern w:val="0"/>
          <w:szCs w:val="21"/>
        </w:rPr>
      </w:pPr>
      <w:r w:rsidRPr="00482326">
        <w:rPr>
          <w:rFonts w:ascii="Arial" w:eastAsia="宋体" w:hAnsi="Arial" w:cs="Arial" w:hint="eastAsia"/>
          <w:kern w:val="0"/>
          <w:szCs w:val="21"/>
        </w:rPr>
        <w:t>公共信用记录评价内容包括纳税记录、行政处罚记录、被执行人记录、经营异常记录、奖励信息、公众监督、社会公益等，权重为</w:t>
      </w:r>
      <w:r w:rsidRPr="00482326">
        <w:rPr>
          <w:rFonts w:ascii="Arial" w:eastAsia="宋体" w:hAnsi="Arial" w:cs="Arial"/>
          <w:kern w:val="0"/>
          <w:szCs w:val="21"/>
        </w:rPr>
        <w:t>30</w:t>
      </w:r>
      <w:r w:rsidRPr="00482326">
        <w:rPr>
          <w:rFonts w:ascii="Arial" w:eastAsia="宋体" w:hAnsi="Arial" w:cs="Arial" w:hint="eastAsia"/>
          <w:kern w:val="0"/>
          <w:szCs w:val="21"/>
        </w:rPr>
        <w:t>%</w:t>
      </w:r>
      <w:r w:rsidRPr="00D14738">
        <w:rPr>
          <w:rFonts w:ascii="Arial" w:eastAsia="宋体" w:hAnsi="Arial" w:cs="Arial" w:hint="eastAsia"/>
          <w:kern w:val="0"/>
          <w:szCs w:val="21"/>
        </w:rPr>
        <w:t>。</w:t>
      </w:r>
    </w:p>
    <w:p w:rsidR="00D14738" w:rsidRPr="00D14738" w:rsidRDefault="00D14738" w:rsidP="00D14738">
      <w:pPr>
        <w:widowControl/>
        <w:tabs>
          <w:tab w:val="left" w:pos="1134"/>
        </w:tabs>
        <w:spacing w:line="360" w:lineRule="auto"/>
        <w:jc w:val="left"/>
        <w:rPr>
          <w:rFonts w:ascii="宋体" w:eastAsia="宋体" w:hAnsi="宋体" w:cs="宋体"/>
          <w:b/>
          <w:bCs/>
          <w:color w:val="000000"/>
          <w:szCs w:val="24"/>
        </w:rPr>
      </w:pPr>
      <w:r w:rsidRPr="00D14738">
        <w:rPr>
          <w:rFonts w:ascii="宋体" w:eastAsia="宋体" w:hAnsi="宋体" w:cs="宋体"/>
          <w:b/>
          <w:bCs/>
          <w:color w:val="000000"/>
          <w:szCs w:val="24"/>
        </w:rPr>
        <w:t xml:space="preserve">5.5 </w:t>
      </w:r>
      <w:r w:rsidRPr="00D14738">
        <w:rPr>
          <w:rFonts w:ascii="宋体" w:eastAsia="宋体" w:hAnsi="宋体" w:cs="宋体" w:hint="eastAsia"/>
          <w:b/>
          <w:bCs/>
          <w:color w:val="000000"/>
          <w:szCs w:val="24"/>
        </w:rPr>
        <w:t>指标项</w:t>
      </w:r>
    </w:p>
    <w:p w:rsidR="00D14738" w:rsidRPr="00D14738" w:rsidRDefault="00D14738" w:rsidP="00D14738">
      <w:pPr>
        <w:tabs>
          <w:tab w:val="left" w:pos="993"/>
        </w:tabs>
        <w:spacing w:line="360" w:lineRule="auto"/>
        <w:ind w:rightChars="-159" w:right="-334" w:firstLineChars="200" w:firstLine="420"/>
        <w:rPr>
          <w:rFonts w:ascii="Arial" w:eastAsia="宋体" w:hAnsi="Arial" w:cs="Arial"/>
          <w:kern w:val="0"/>
          <w:szCs w:val="21"/>
        </w:rPr>
      </w:pPr>
      <w:r w:rsidRPr="00D14738">
        <w:rPr>
          <w:rFonts w:ascii="Arial" w:eastAsia="宋体" w:hAnsi="Arial" w:cs="Arial" w:hint="eastAsia"/>
          <w:kern w:val="0"/>
          <w:szCs w:val="21"/>
        </w:rPr>
        <w:t>指标项及说明见附录</w:t>
      </w:r>
      <w:r w:rsidRPr="00D14738">
        <w:rPr>
          <w:rFonts w:ascii="Arial" w:eastAsia="宋体" w:hAnsi="Arial" w:cs="Arial" w:hint="eastAsia"/>
          <w:kern w:val="0"/>
          <w:szCs w:val="21"/>
        </w:rPr>
        <w:t>A</w:t>
      </w:r>
      <w:r w:rsidRPr="00D14738">
        <w:rPr>
          <w:rFonts w:ascii="Arial" w:eastAsia="宋体" w:hAnsi="Arial" w:cs="Arial" w:hint="eastAsia"/>
          <w:kern w:val="0"/>
          <w:szCs w:val="21"/>
        </w:rPr>
        <w:t>。</w:t>
      </w:r>
    </w:p>
    <w:p w:rsidR="00D14738" w:rsidRPr="00D14738" w:rsidRDefault="00D14738" w:rsidP="00D14738">
      <w:pPr>
        <w:keepNext/>
        <w:keepLines/>
        <w:spacing w:before="340" w:after="330" w:line="578" w:lineRule="auto"/>
        <w:jc w:val="left"/>
        <w:outlineLvl w:val="0"/>
        <w:rPr>
          <w:rFonts w:ascii="宋体" w:eastAsia="宋体" w:hAnsi="宋体" w:cs="宋体"/>
          <w:b/>
          <w:bCs/>
          <w:color w:val="000000"/>
          <w:kern w:val="44"/>
          <w:sz w:val="32"/>
          <w:szCs w:val="32"/>
        </w:rPr>
      </w:pPr>
      <w:bookmarkStart w:id="40" w:name="_Toc396315862"/>
      <w:bookmarkStart w:id="41" w:name="_Toc24371154"/>
      <w:r w:rsidRPr="00D14738">
        <w:rPr>
          <w:rFonts w:ascii="宋体" w:eastAsia="宋体" w:hAnsi="宋体" w:cs="宋体"/>
          <w:b/>
          <w:bCs/>
          <w:color w:val="000000"/>
          <w:kern w:val="44"/>
          <w:sz w:val="32"/>
          <w:szCs w:val="32"/>
        </w:rPr>
        <w:t xml:space="preserve">6 </w:t>
      </w:r>
      <w:r w:rsidRPr="00D14738">
        <w:rPr>
          <w:rFonts w:ascii="宋体" w:eastAsia="宋体" w:hAnsi="宋体" w:cs="宋体" w:hint="eastAsia"/>
          <w:b/>
          <w:bCs/>
          <w:color w:val="000000"/>
          <w:kern w:val="44"/>
          <w:sz w:val="32"/>
          <w:szCs w:val="32"/>
        </w:rPr>
        <w:t>信用</w:t>
      </w:r>
      <w:bookmarkEnd w:id="40"/>
      <w:r w:rsidRPr="00D14738">
        <w:rPr>
          <w:rFonts w:ascii="宋体" w:eastAsia="宋体" w:hAnsi="宋体" w:cs="宋体" w:hint="eastAsia"/>
          <w:b/>
          <w:bCs/>
          <w:color w:val="000000"/>
          <w:kern w:val="44"/>
          <w:sz w:val="32"/>
          <w:szCs w:val="32"/>
        </w:rPr>
        <w:t>评价流程</w:t>
      </w:r>
      <w:bookmarkEnd w:id="41"/>
    </w:p>
    <w:p w:rsidR="00D14738" w:rsidRPr="00D14738" w:rsidRDefault="00D14738" w:rsidP="00D14738">
      <w:pPr>
        <w:spacing w:line="360" w:lineRule="auto"/>
        <w:jc w:val="left"/>
        <w:rPr>
          <w:rFonts w:ascii="宋体" w:eastAsia="宋体" w:hAnsi="宋体" w:cs="宋体"/>
          <w:b/>
          <w:bCs/>
          <w:color w:val="000000"/>
          <w:szCs w:val="24"/>
        </w:rPr>
      </w:pPr>
      <w:r w:rsidRPr="00D14738">
        <w:rPr>
          <w:rFonts w:ascii="宋体" w:eastAsia="宋体" w:hAnsi="宋体" w:cs="宋体"/>
          <w:b/>
          <w:bCs/>
          <w:color w:val="000000"/>
          <w:szCs w:val="24"/>
        </w:rPr>
        <w:t xml:space="preserve">6.1 </w:t>
      </w:r>
      <w:r w:rsidRPr="00D14738">
        <w:rPr>
          <w:rFonts w:ascii="宋体" w:eastAsia="宋体" w:hAnsi="宋体" w:cs="宋体" w:hint="eastAsia"/>
          <w:b/>
          <w:bCs/>
          <w:color w:val="000000"/>
          <w:szCs w:val="24"/>
        </w:rPr>
        <w:t>总则</w:t>
      </w:r>
    </w:p>
    <w:p w:rsidR="00D14738" w:rsidRPr="00D14738" w:rsidRDefault="00D14738" w:rsidP="00D14738">
      <w:pPr>
        <w:spacing w:line="360" w:lineRule="auto"/>
        <w:ind w:firstLine="420"/>
        <w:rPr>
          <w:rFonts w:ascii="Times New Roman" w:eastAsia="宋体" w:hAnsi="Times New Roman" w:cs="Times New Roman"/>
          <w:szCs w:val="24"/>
        </w:rPr>
      </w:pPr>
      <w:r w:rsidRPr="00D14738">
        <w:rPr>
          <w:rFonts w:ascii="Times New Roman" w:eastAsia="宋体" w:hAnsi="Times New Roman" w:cs="Times New Roman" w:hint="eastAsia"/>
          <w:szCs w:val="24"/>
        </w:rPr>
        <w:lastRenderedPageBreak/>
        <w:t>从事建筑装饰行业家装企业信用评价的机构应秉持信用评级机构国际通行的公允原则，确保信用评价过程公平、公正。</w:t>
      </w:r>
    </w:p>
    <w:p w:rsidR="00D14738" w:rsidRPr="00D14738" w:rsidRDefault="00D14738" w:rsidP="00D14738">
      <w:pPr>
        <w:spacing w:line="360" w:lineRule="auto"/>
        <w:ind w:firstLineChars="200" w:firstLine="420"/>
        <w:jc w:val="left"/>
        <w:rPr>
          <w:rFonts w:ascii="宋体" w:eastAsia="宋体" w:hAnsi="Times New Roman" w:cs="Times New Roman"/>
          <w:b/>
          <w:bCs/>
          <w:color w:val="000000"/>
          <w:szCs w:val="24"/>
        </w:rPr>
      </w:pPr>
      <w:r w:rsidRPr="00D14738">
        <w:rPr>
          <w:rFonts w:ascii="Times New Roman" w:eastAsia="宋体" w:hAnsi="Times New Roman" w:cs="Times New Roman" w:hint="eastAsia"/>
          <w:szCs w:val="24"/>
        </w:rPr>
        <w:t>所有建筑装饰行业家装企业参与信用评价均为企业的自愿行为。</w:t>
      </w:r>
    </w:p>
    <w:p w:rsidR="00D14738" w:rsidRPr="00D14738" w:rsidRDefault="00D14738" w:rsidP="00D14738">
      <w:pPr>
        <w:spacing w:line="360" w:lineRule="auto"/>
        <w:jc w:val="left"/>
        <w:rPr>
          <w:rFonts w:ascii="宋体" w:eastAsia="宋体" w:hAnsi="宋体" w:cs="宋体"/>
          <w:b/>
          <w:bCs/>
          <w:color w:val="000000"/>
          <w:szCs w:val="24"/>
        </w:rPr>
      </w:pPr>
      <w:r w:rsidRPr="00D14738">
        <w:rPr>
          <w:rFonts w:ascii="宋体" w:eastAsia="宋体" w:hAnsi="宋体" w:cs="宋体"/>
          <w:b/>
          <w:bCs/>
          <w:color w:val="000000"/>
          <w:szCs w:val="24"/>
        </w:rPr>
        <w:t xml:space="preserve">6.2 </w:t>
      </w:r>
      <w:r w:rsidRPr="00D14738">
        <w:rPr>
          <w:rFonts w:ascii="宋体" w:eastAsia="宋体" w:hAnsi="宋体" w:cs="宋体" w:hint="eastAsia"/>
          <w:b/>
          <w:bCs/>
          <w:color w:val="000000"/>
          <w:szCs w:val="24"/>
        </w:rPr>
        <w:t>工作流程</w:t>
      </w:r>
    </w:p>
    <w:p w:rsidR="00D14738" w:rsidRPr="00D14738" w:rsidRDefault="00D14738" w:rsidP="00D14738">
      <w:pPr>
        <w:spacing w:line="360" w:lineRule="auto"/>
        <w:ind w:firstLine="420"/>
        <w:rPr>
          <w:rFonts w:ascii="Times New Roman" w:eastAsia="宋体" w:hAnsi="Times New Roman" w:cs="Times New Roman"/>
          <w:szCs w:val="24"/>
        </w:rPr>
      </w:pPr>
      <w:r w:rsidRPr="00D14738">
        <w:rPr>
          <w:rFonts w:ascii="Times New Roman" w:eastAsia="宋体" w:hAnsi="Times New Roman" w:cs="Times New Roman" w:hint="eastAsia"/>
          <w:szCs w:val="24"/>
        </w:rPr>
        <w:t>建筑装饰行业家装企业信用评价流程一般包括受理申请、信息核实、等级确认、结果公示以及跟踪复评等。</w:t>
      </w:r>
    </w:p>
    <w:p w:rsidR="00D14738" w:rsidRPr="00D14738" w:rsidRDefault="00D14738" w:rsidP="00D14738">
      <w:pPr>
        <w:tabs>
          <w:tab w:val="left" w:pos="1134"/>
        </w:tabs>
        <w:spacing w:line="360" w:lineRule="auto"/>
        <w:ind w:left="2" w:firstLineChars="202" w:firstLine="424"/>
        <w:rPr>
          <w:rFonts w:ascii="Times New Roman" w:eastAsia="宋体" w:hAnsi="Times New Roman" w:cs="Times New Roman"/>
          <w:szCs w:val="24"/>
        </w:rPr>
      </w:pPr>
      <w:r w:rsidRPr="00D14738">
        <w:rPr>
          <w:rFonts w:ascii="Times New Roman" w:eastAsia="宋体" w:hAnsi="Times New Roman" w:cs="Times New Roman" w:hint="eastAsia"/>
          <w:szCs w:val="24"/>
        </w:rPr>
        <w:t>（</w:t>
      </w:r>
      <w:r w:rsidRPr="00D14738">
        <w:rPr>
          <w:rFonts w:ascii="Times New Roman" w:eastAsia="宋体" w:hAnsi="Times New Roman" w:cs="Times New Roman" w:hint="eastAsia"/>
          <w:szCs w:val="24"/>
        </w:rPr>
        <w:t>1</w:t>
      </w:r>
      <w:r w:rsidRPr="00D14738">
        <w:rPr>
          <w:rFonts w:ascii="Times New Roman" w:eastAsia="宋体" w:hAnsi="Times New Roman" w:cs="Times New Roman" w:hint="eastAsia"/>
          <w:szCs w:val="24"/>
        </w:rPr>
        <w:t>）受理申请：信用评价机构在收到评价对象的申请后，应审核申请方提交资料的完整性以确定是否接受信用评价申请。</w:t>
      </w:r>
    </w:p>
    <w:p w:rsidR="00D14738" w:rsidRPr="00D14738" w:rsidRDefault="00D14738" w:rsidP="00D14738">
      <w:pPr>
        <w:tabs>
          <w:tab w:val="left" w:pos="1134"/>
        </w:tabs>
        <w:spacing w:line="360" w:lineRule="auto"/>
        <w:ind w:left="2" w:firstLineChars="202" w:firstLine="424"/>
        <w:rPr>
          <w:rFonts w:ascii="Times New Roman" w:eastAsia="宋体" w:hAnsi="Times New Roman" w:cs="Times New Roman"/>
          <w:szCs w:val="24"/>
        </w:rPr>
      </w:pPr>
      <w:r w:rsidRPr="00D14738">
        <w:rPr>
          <w:rFonts w:ascii="Times New Roman" w:eastAsia="宋体" w:hAnsi="Times New Roman" w:cs="Times New Roman" w:hint="eastAsia"/>
          <w:szCs w:val="24"/>
        </w:rPr>
        <w:t>（</w:t>
      </w:r>
      <w:r w:rsidRPr="00D14738">
        <w:rPr>
          <w:rFonts w:ascii="Times New Roman" w:eastAsia="宋体" w:hAnsi="Times New Roman" w:cs="Times New Roman" w:hint="eastAsia"/>
          <w:szCs w:val="24"/>
        </w:rPr>
        <w:t>2</w:t>
      </w:r>
      <w:r w:rsidRPr="00D14738">
        <w:rPr>
          <w:rFonts w:ascii="Times New Roman" w:eastAsia="宋体" w:hAnsi="Times New Roman" w:cs="Times New Roman" w:hint="eastAsia"/>
          <w:szCs w:val="24"/>
        </w:rPr>
        <w:t>）信息核实：信用评价机构应对受评对象提供的各类信息进行核实，对其信息的真实性进行分析。</w:t>
      </w:r>
    </w:p>
    <w:p w:rsidR="00D14738" w:rsidRPr="00D14738" w:rsidRDefault="00D14738" w:rsidP="00D14738">
      <w:pPr>
        <w:tabs>
          <w:tab w:val="left" w:pos="1134"/>
        </w:tabs>
        <w:spacing w:line="360" w:lineRule="auto"/>
        <w:ind w:left="2" w:firstLineChars="202" w:firstLine="424"/>
        <w:rPr>
          <w:rFonts w:ascii="Arial" w:eastAsia="宋体" w:hAnsi="Arial" w:cs="Arial"/>
          <w:kern w:val="0"/>
          <w:szCs w:val="21"/>
        </w:rPr>
      </w:pPr>
      <w:r w:rsidRPr="00D14738">
        <w:rPr>
          <w:rFonts w:ascii="Times New Roman" w:eastAsia="宋体" w:hAnsi="Times New Roman" w:cs="Times New Roman" w:hint="eastAsia"/>
          <w:szCs w:val="24"/>
        </w:rPr>
        <w:t>（</w:t>
      </w:r>
      <w:r w:rsidRPr="00D14738">
        <w:rPr>
          <w:rFonts w:ascii="Times New Roman" w:eastAsia="宋体" w:hAnsi="Times New Roman" w:cs="Times New Roman" w:hint="eastAsia"/>
          <w:szCs w:val="24"/>
        </w:rPr>
        <w:t>3</w:t>
      </w:r>
      <w:r w:rsidRPr="00D14738">
        <w:rPr>
          <w:rFonts w:ascii="Times New Roman" w:eastAsia="宋体" w:hAnsi="Times New Roman" w:cs="Times New Roman" w:hint="eastAsia"/>
          <w:szCs w:val="24"/>
        </w:rPr>
        <w:t>）等级确定：信用评价机构应根据建筑装饰行业家装企业信用评价的内容，对其</w:t>
      </w:r>
      <w:r w:rsidRPr="00D14738">
        <w:rPr>
          <w:rFonts w:ascii="Arial" w:eastAsia="宋体" w:hAnsi="Arial" w:cs="Arial" w:hint="eastAsia"/>
          <w:kern w:val="0"/>
          <w:szCs w:val="21"/>
        </w:rPr>
        <w:t>企业基本素质、经营管理、财务实力以及公共信用记录等进行分析，撰写信用评价报告，并提出信用等级建议，</w:t>
      </w:r>
      <w:r w:rsidRPr="00D14738">
        <w:rPr>
          <w:rFonts w:ascii="Arial" w:eastAsia="宋体" w:hAnsi="Arial" w:cs="Arial"/>
          <w:kern w:val="0"/>
          <w:szCs w:val="21"/>
        </w:rPr>
        <w:t>中国建筑装饰协会</w:t>
      </w:r>
      <w:r w:rsidRPr="00D14738">
        <w:rPr>
          <w:rFonts w:ascii="Arial" w:eastAsia="宋体" w:hAnsi="Arial" w:cs="Arial" w:hint="eastAsia"/>
          <w:kern w:val="0"/>
          <w:szCs w:val="21"/>
        </w:rPr>
        <w:t>应对信用评价机构提交的信用评价报告进行审核并提出评审意见。确定评价对象的信用等级。如果无法确认信用等级，将无法确认的原因反馈给信用评价机构，由信用评价机构重新核实相关数据、分析，直到能够确定受评企业信用等级。</w:t>
      </w:r>
    </w:p>
    <w:p w:rsidR="00D14738" w:rsidRPr="00D14738" w:rsidRDefault="00D14738" w:rsidP="00D14738">
      <w:pPr>
        <w:tabs>
          <w:tab w:val="left" w:pos="1134"/>
        </w:tabs>
        <w:spacing w:line="360" w:lineRule="auto"/>
        <w:ind w:left="2" w:firstLineChars="202" w:firstLine="424"/>
        <w:rPr>
          <w:rFonts w:ascii="Arial" w:eastAsia="宋体" w:hAnsi="Arial" w:cs="Arial"/>
          <w:kern w:val="0"/>
          <w:szCs w:val="21"/>
        </w:rPr>
      </w:pPr>
      <w:r w:rsidRPr="00D14738">
        <w:rPr>
          <w:rFonts w:ascii="Arial" w:eastAsia="宋体" w:hAnsi="Arial" w:cs="Arial" w:hint="eastAsia"/>
          <w:kern w:val="0"/>
          <w:szCs w:val="21"/>
        </w:rPr>
        <w:t>（</w:t>
      </w:r>
      <w:r w:rsidRPr="00D14738">
        <w:rPr>
          <w:rFonts w:ascii="Arial" w:eastAsia="宋体" w:hAnsi="Arial" w:cs="Arial" w:hint="eastAsia"/>
          <w:kern w:val="0"/>
          <w:szCs w:val="21"/>
        </w:rPr>
        <w:t>4</w:t>
      </w:r>
      <w:r w:rsidRPr="00D14738">
        <w:rPr>
          <w:rFonts w:ascii="Arial" w:eastAsia="宋体" w:hAnsi="Arial" w:cs="Arial" w:hint="eastAsia"/>
          <w:kern w:val="0"/>
          <w:szCs w:val="21"/>
        </w:rPr>
        <w:t>）结果公示：</w:t>
      </w:r>
      <w:r w:rsidRPr="00D14738">
        <w:rPr>
          <w:rFonts w:ascii="Arial" w:eastAsia="宋体" w:hAnsi="Arial" w:cs="Arial"/>
          <w:kern w:val="0"/>
          <w:szCs w:val="21"/>
        </w:rPr>
        <w:t>中国建筑装饰协会</w:t>
      </w:r>
      <w:r w:rsidRPr="00D14738">
        <w:rPr>
          <w:rFonts w:ascii="Arial" w:eastAsia="宋体" w:hAnsi="Arial" w:cs="Arial" w:hint="eastAsia"/>
          <w:kern w:val="0"/>
          <w:szCs w:val="21"/>
        </w:rPr>
        <w:t>根据国家法律及相关规定，依法发布受评企业的信用等级。</w:t>
      </w:r>
    </w:p>
    <w:p w:rsidR="00D14738" w:rsidRPr="00D14738" w:rsidRDefault="00D14738" w:rsidP="00D14738">
      <w:pPr>
        <w:spacing w:line="360" w:lineRule="auto"/>
        <w:ind w:firstLineChars="200" w:firstLine="420"/>
        <w:jc w:val="left"/>
        <w:rPr>
          <w:rFonts w:ascii="宋体" w:eastAsia="宋体" w:hAnsi="宋体" w:cs="宋体"/>
          <w:b/>
          <w:bCs/>
          <w:color w:val="000000"/>
          <w:szCs w:val="24"/>
        </w:rPr>
      </w:pPr>
      <w:r w:rsidRPr="00D14738">
        <w:rPr>
          <w:rFonts w:ascii="Arial" w:eastAsia="宋体" w:hAnsi="Arial" w:cs="Arial" w:hint="eastAsia"/>
          <w:kern w:val="0"/>
          <w:szCs w:val="21"/>
        </w:rPr>
        <w:t>（</w:t>
      </w:r>
      <w:r w:rsidRPr="00D14738">
        <w:rPr>
          <w:rFonts w:ascii="Arial" w:eastAsia="宋体" w:hAnsi="Arial" w:cs="Arial" w:hint="eastAsia"/>
          <w:kern w:val="0"/>
          <w:szCs w:val="21"/>
        </w:rPr>
        <w:t>5</w:t>
      </w:r>
      <w:r w:rsidRPr="00D14738">
        <w:rPr>
          <w:rFonts w:ascii="Arial" w:eastAsia="宋体" w:hAnsi="Arial" w:cs="Arial" w:hint="eastAsia"/>
          <w:kern w:val="0"/>
          <w:szCs w:val="21"/>
        </w:rPr>
        <w:t>）跟踪复评：</w:t>
      </w:r>
      <w:r w:rsidRPr="00D14738">
        <w:rPr>
          <w:rFonts w:ascii="Arial" w:eastAsia="宋体" w:hAnsi="Arial" w:cs="Arial"/>
          <w:kern w:val="0"/>
          <w:szCs w:val="21"/>
        </w:rPr>
        <w:t>中国建筑装饰协会</w:t>
      </w:r>
      <w:r w:rsidRPr="00D14738">
        <w:rPr>
          <w:rFonts w:ascii="Arial" w:eastAsia="宋体" w:hAnsi="Arial" w:cs="Arial" w:hint="eastAsia"/>
          <w:kern w:val="0"/>
          <w:szCs w:val="21"/>
        </w:rPr>
        <w:t>应主动公布信用评价结果有效期。在有效期内，如果受评企业的信用等级发生变化，信用评价机构应及时将可能引起其信用等级变化的因素及分析结果提交</w:t>
      </w:r>
      <w:r w:rsidRPr="00D14738">
        <w:rPr>
          <w:rFonts w:ascii="Arial" w:eastAsia="宋体" w:hAnsi="Arial" w:cs="Arial"/>
          <w:kern w:val="0"/>
          <w:szCs w:val="21"/>
        </w:rPr>
        <w:t>中国建筑装饰协会</w:t>
      </w:r>
      <w:r w:rsidRPr="00D14738">
        <w:rPr>
          <w:rFonts w:ascii="Arial" w:eastAsia="宋体" w:hAnsi="Arial" w:cs="Arial" w:hint="eastAsia"/>
          <w:kern w:val="0"/>
          <w:szCs w:val="21"/>
        </w:rPr>
        <w:t>，由协会及时调整受评对象的信用等级。</w:t>
      </w:r>
    </w:p>
    <w:p w:rsidR="00D14738" w:rsidRPr="00D14738" w:rsidRDefault="00D14738" w:rsidP="00D14738">
      <w:pPr>
        <w:keepNext/>
        <w:keepLines/>
        <w:spacing w:before="340" w:after="330" w:line="578" w:lineRule="auto"/>
        <w:jc w:val="left"/>
        <w:outlineLvl w:val="0"/>
        <w:rPr>
          <w:rFonts w:ascii="宋体" w:eastAsia="宋体" w:hAnsi="Times New Roman" w:cs="Times New Roman"/>
          <w:b/>
          <w:bCs/>
          <w:color w:val="000000"/>
          <w:kern w:val="44"/>
          <w:sz w:val="32"/>
          <w:szCs w:val="32"/>
        </w:rPr>
      </w:pPr>
      <w:bookmarkStart w:id="42" w:name="_Toc396315863"/>
      <w:bookmarkStart w:id="43" w:name="_Toc24371155"/>
      <w:r w:rsidRPr="00D14738">
        <w:rPr>
          <w:rFonts w:ascii="宋体" w:eastAsia="宋体" w:hAnsi="宋体" w:cs="宋体"/>
          <w:b/>
          <w:bCs/>
          <w:color w:val="000000"/>
          <w:kern w:val="44"/>
          <w:sz w:val="32"/>
          <w:szCs w:val="32"/>
        </w:rPr>
        <w:t xml:space="preserve">7 </w:t>
      </w:r>
      <w:r w:rsidRPr="00D14738">
        <w:rPr>
          <w:rFonts w:ascii="宋体" w:eastAsia="宋体" w:hAnsi="宋体" w:cs="宋体" w:hint="eastAsia"/>
          <w:b/>
          <w:bCs/>
          <w:color w:val="000000"/>
          <w:kern w:val="44"/>
          <w:sz w:val="32"/>
          <w:szCs w:val="32"/>
        </w:rPr>
        <w:t>信用</w:t>
      </w:r>
      <w:bookmarkEnd w:id="42"/>
      <w:r w:rsidRPr="00D14738">
        <w:rPr>
          <w:rFonts w:ascii="宋体" w:eastAsia="宋体" w:hAnsi="宋体" w:cs="宋体" w:hint="eastAsia"/>
          <w:b/>
          <w:bCs/>
          <w:color w:val="000000"/>
          <w:kern w:val="44"/>
          <w:sz w:val="32"/>
          <w:szCs w:val="32"/>
        </w:rPr>
        <w:t>评价报告内容</w:t>
      </w:r>
      <w:bookmarkEnd w:id="43"/>
    </w:p>
    <w:p w:rsidR="00D14738" w:rsidRPr="00D14738" w:rsidRDefault="00D14738" w:rsidP="00D14738">
      <w:pPr>
        <w:tabs>
          <w:tab w:val="left" w:pos="993"/>
        </w:tabs>
        <w:spacing w:line="360" w:lineRule="auto"/>
        <w:ind w:rightChars="-159" w:right="-334" w:firstLineChars="202" w:firstLine="424"/>
        <w:rPr>
          <w:rFonts w:ascii="宋体" w:eastAsia="宋体" w:hAnsi="Times New Roman" w:cs="Times New Roman"/>
          <w:color w:val="000000"/>
          <w:kern w:val="0"/>
          <w:szCs w:val="24"/>
        </w:rPr>
      </w:pPr>
      <w:r w:rsidRPr="00D14738">
        <w:rPr>
          <w:rFonts w:ascii="宋体" w:eastAsia="宋体" w:hAnsi="宋体" w:cs="宋体" w:hint="eastAsia"/>
          <w:color w:val="000000"/>
          <w:kern w:val="0"/>
          <w:szCs w:val="24"/>
        </w:rPr>
        <w:t>中国建筑装饰行业家装企业信用评价报告</w:t>
      </w:r>
      <w:proofErr w:type="gramStart"/>
      <w:r w:rsidRPr="00D14738">
        <w:rPr>
          <w:rFonts w:ascii="宋体" w:eastAsia="宋体" w:hAnsi="宋体" w:cs="宋体" w:hint="eastAsia"/>
          <w:color w:val="000000"/>
          <w:kern w:val="0"/>
          <w:szCs w:val="24"/>
        </w:rPr>
        <w:t>由报告</w:t>
      </w:r>
      <w:proofErr w:type="gramEnd"/>
      <w:r w:rsidRPr="00D14738">
        <w:rPr>
          <w:rFonts w:ascii="宋体" w:eastAsia="宋体" w:hAnsi="宋体" w:cs="宋体" w:hint="eastAsia"/>
          <w:color w:val="000000"/>
          <w:kern w:val="0"/>
          <w:szCs w:val="24"/>
        </w:rPr>
        <w:t>封面、声明、概述、正文、评价结论及附件等组成。</w:t>
      </w:r>
    </w:p>
    <w:p w:rsidR="00D14738" w:rsidRPr="00D14738" w:rsidRDefault="00D14738" w:rsidP="00D14738">
      <w:pPr>
        <w:widowControl/>
        <w:autoSpaceDE w:val="0"/>
        <w:autoSpaceDN w:val="0"/>
        <w:spacing w:line="360" w:lineRule="auto"/>
        <w:rPr>
          <w:rFonts w:ascii="宋体" w:eastAsia="宋体" w:hAnsi="宋体" w:cs="Times New Roman"/>
          <w:b/>
          <w:bCs/>
          <w:color w:val="000000"/>
          <w:kern w:val="0"/>
          <w:szCs w:val="21"/>
        </w:rPr>
      </w:pPr>
      <w:r w:rsidRPr="00D14738">
        <w:rPr>
          <w:rFonts w:ascii="宋体" w:eastAsia="宋体" w:hAnsi="宋体" w:cs="宋体"/>
          <w:b/>
          <w:bCs/>
          <w:color w:val="000000"/>
          <w:kern w:val="0"/>
          <w:szCs w:val="21"/>
        </w:rPr>
        <w:t xml:space="preserve">7.1 </w:t>
      </w:r>
      <w:r w:rsidRPr="00D14738">
        <w:rPr>
          <w:rFonts w:ascii="宋体" w:eastAsia="宋体" w:hAnsi="宋体" w:cs="宋体" w:hint="eastAsia"/>
          <w:b/>
          <w:bCs/>
          <w:color w:val="000000"/>
          <w:kern w:val="0"/>
          <w:szCs w:val="21"/>
        </w:rPr>
        <w:t>报告封面</w:t>
      </w:r>
    </w:p>
    <w:p w:rsidR="00D14738" w:rsidRPr="00D14738" w:rsidRDefault="00D14738" w:rsidP="00D14738">
      <w:pPr>
        <w:widowControl/>
        <w:autoSpaceDE w:val="0"/>
        <w:autoSpaceDN w:val="0"/>
        <w:spacing w:line="360" w:lineRule="auto"/>
        <w:ind w:firstLineChars="202" w:firstLine="424"/>
        <w:rPr>
          <w:rFonts w:ascii="宋体" w:eastAsia="宋体" w:hAnsi="宋体" w:cs="Times New Roman"/>
          <w:color w:val="000000"/>
          <w:kern w:val="0"/>
          <w:szCs w:val="21"/>
        </w:rPr>
      </w:pPr>
      <w:r w:rsidRPr="00D14738">
        <w:rPr>
          <w:rFonts w:ascii="宋体" w:eastAsia="宋体" w:hAnsi="宋体" w:cs="宋体" w:hint="eastAsia"/>
          <w:color w:val="000000"/>
          <w:kern w:val="0"/>
          <w:szCs w:val="21"/>
        </w:rPr>
        <w:t>报告封面应注明受评主体名称、出具报告时间、评价机构名称等。</w:t>
      </w:r>
    </w:p>
    <w:p w:rsidR="00D14738" w:rsidRPr="00D14738" w:rsidRDefault="00D14738" w:rsidP="00D14738">
      <w:pPr>
        <w:widowControl/>
        <w:autoSpaceDE w:val="0"/>
        <w:autoSpaceDN w:val="0"/>
        <w:spacing w:line="360" w:lineRule="auto"/>
        <w:rPr>
          <w:rFonts w:ascii="宋体" w:eastAsia="宋体" w:hAnsi="宋体" w:cs="Times New Roman"/>
          <w:b/>
          <w:bCs/>
          <w:color w:val="000000"/>
          <w:kern w:val="0"/>
          <w:szCs w:val="21"/>
        </w:rPr>
      </w:pPr>
      <w:r w:rsidRPr="00D14738">
        <w:rPr>
          <w:rFonts w:ascii="宋体" w:eastAsia="宋体" w:hAnsi="宋体" w:cs="宋体"/>
          <w:b/>
          <w:bCs/>
          <w:color w:val="000000"/>
          <w:kern w:val="0"/>
          <w:szCs w:val="21"/>
        </w:rPr>
        <w:t xml:space="preserve">7.2 </w:t>
      </w:r>
      <w:r w:rsidRPr="00D14738">
        <w:rPr>
          <w:rFonts w:ascii="宋体" w:eastAsia="宋体" w:hAnsi="宋体" w:cs="宋体" w:hint="eastAsia"/>
          <w:b/>
          <w:bCs/>
          <w:color w:val="000000"/>
          <w:kern w:val="0"/>
          <w:szCs w:val="21"/>
        </w:rPr>
        <w:t>报告声明</w:t>
      </w:r>
    </w:p>
    <w:p w:rsidR="00D14738" w:rsidRPr="00D14738" w:rsidRDefault="00D14738" w:rsidP="00D14738">
      <w:pPr>
        <w:widowControl/>
        <w:autoSpaceDE w:val="0"/>
        <w:autoSpaceDN w:val="0"/>
        <w:spacing w:line="360" w:lineRule="auto"/>
        <w:ind w:firstLineChars="200" w:firstLine="420"/>
        <w:rPr>
          <w:rFonts w:ascii="宋体" w:eastAsia="宋体" w:hAnsi="Times New Roman" w:cs="Times New Roman"/>
          <w:color w:val="000000"/>
          <w:kern w:val="0"/>
          <w:szCs w:val="24"/>
        </w:rPr>
      </w:pPr>
      <w:r w:rsidRPr="00D14738">
        <w:rPr>
          <w:rFonts w:ascii="宋体" w:eastAsia="宋体" w:hAnsi="宋体" w:cs="宋体" w:hint="eastAsia"/>
          <w:color w:val="000000"/>
          <w:kern w:val="0"/>
          <w:szCs w:val="24"/>
        </w:rPr>
        <w:t>信用评价报告声明应包含以下内容：</w:t>
      </w:r>
    </w:p>
    <w:p w:rsidR="00D14738" w:rsidRPr="00D14738" w:rsidRDefault="00D14738" w:rsidP="00D14738">
      <w:pPr>
        <w:tabs>
          <w:tab w:val="left" w:pos="993"/>
        </w:tabs>
        <w:spacing w:line="360" w:lineRule="auto"/>
        <w:ind w:firstLineChars="200" w:firstLine="420"/>
        <w:rPr>
          <w:rFonts w:ascii="宋体" w:eastAsia="宋体" w:hAnsi="Times New Roman" w:cs="Times New Roman"/>
          <w:color w:val="000000"/>
          <w:kern w:val="0"/>
          <w:szCs w:val="21"/>
        </w:rPr>
      </w:pPr>
      <w:r w:rsidRPr="00D14738">
        <w:rPr>
          <w:rFonts w:ascii="Times New Roman" w:eastAsia="宋体" w:hAnsi="Times New Roman" w:cs="Times New Roman" w:hint="eastAsia"/>
          <w:szCs w:val="21"/>
        </w:rPr>
        <w:t>（</w:t>
      </w:r>
      <w:r w:rsidRPr="00D14738">
        <w:rPr>
          <w:rFonts w:ascii="Times New Roman" w:eastAsia="宋体" w:hAnsi="Times New Roman" w:cs="Times New Roman" w:hint="eastAsia"/>
          <w:szCs w:val="21"/>
        </w:rPr>
        <w:t>1</w:t>
      </w:r>
      <w:r w:rsidRPr="00D14738">
        <w:rPr>
          <w:rFonts w:ascii="Times New Roman" w:eastAsia="宋体" w:hAnsi="Times New Roman" w:cs="Times New Roman" w:hint="eastAsia"/>
          <w:szCs w:val="21"/>
        </w:rPr>
        <w:t>）</w:t>
      </w:r>
      <w:r w:rsidRPr="00D14738">
        <w:rPr>
          <w:rFonts w:ascii="宋体" w:eastAsia="宋体" w:hAnsi="宋体" w:cs="宋体" w:hint="eastAsia"/>
          <w:color w:val="000000"/>
          <w:kern w:val="0"/>
          <w:szCs w:val="21"/>
        </w:rPr>
        <w:t>除因本次评价事项外，评价机构与受评主体构成委托关系外，评价机构、评估人员与受评主体不存在任何影响评价行为独立、客观、公正的关联关系；</w:t>
      </w:r>
    </w:p>
    <w:p w:rsidR="00D14738" w:rsidRPr="00D14738" w:rsidRDefault="00D14738" w:rsidP="00D14738">
      <w:pPr>
        <w:tabs>
          <w:tab w:val="left" w:pos="993"/>
        </w:tabs>
        <w:spacing w:line="360" w:lineRule="auto"/>
        <w:ind w:firstLine="420"/>
        <w:rPr>
          <w:rFonts w:ascii="宋体" w:eastAsia="宋体" w:hAnsi="Times New Roman" w:cs="Times New Roman"/>
          <w:color w:val="000000"/>
          <w:kern w:val="0"/>
          <w:szCs w:val="21"/>
        </w:rPr>
      </w:pPr>
      <w:r w:rsidRPr="00D14738">
        <w:rPr>
          <w:rFonts w:ascii="Times New Roman" w:eastAsia="宋体" w:hAnsi="Times New Roman" w:cs="Times New Roman" w:hint="eastAsia"/>
          <w:szCs w:val="21"/>
        </w:rPr>
        <w:lastRenderedPageBreak/>
        <w:t>（</w:t>
      </w:r>
      <w:r w:rsidRPr="00D14738">
        <w:rPr>
          <w:rFonts w:ascii="Times New Roman" w:eastAsia="宋体" w:hAnsi="Times New Roman" w:cs="Times New Roman"/>
          <w:szCs w:val="21"/>
        </w:rPr>
        <w:t>2</w:t>
      </w:r>
      <w:r w:rsidRPr="00D14738">
        <w:rPr>
          <w:rFonts w:ascii="Times New Roman" w:eastAsia="宋体" w:hAnsi="Times New Roman" w:cs="Times New Roman" w:hint="eastAsia"/>
          <w:szCs w:val="21"/>
        </w:rPr>
        <w:t>）</w:t>
      </w:r>
      <w:r w:rsidRPr="00D14738">
        <w:rPr>
          <w:rFonts w:ascii="宋体" w:eastAsia="宋体" w:hAnsi="宋体" w:cs="宋体" w:hint="eastAsia"/>
          <w:color w:val="000000"/>
          <w:kern w:val="0"/>
          <w:szCs w:val="21"/>
        </w:rPr>
        <w:t>评价机构与评估人员履行了勤勉尽责和诚信义务，有充分理由保证所出具的评价报告遵循了真实、客观、公正的原则；</w:t>
      </w:r>
    </w:p>
    <w:p w:rsidR="00D14738" w:rsidRPr="00D14738" w:rsidRDefault="00D14738" w:rsidP="00D14738">
      <w:pPr>
        <w:tabs>
          <w:tab w:val="left" w:pos="993"/>
        </w:tabs>
        <w:spacing w:line="360" w:lineRule="auto"/>
        <w:ind w:firstLine="420"/>
        <w:rPr>
          <w:rFonts w:ascii="宋体" w:eastAsia="宋体" w:hAnsi="Times New Roman" w:cs="Times New Roman"/>
          <w:color w:val="000000"/>
          <w:kern w:val="0"/>
          <w:szCs w:val="21"/>
        </w:rPr>
      </w:pPr>
      <w:r w:rsidRPr="00D14738">
        <w:rPr>
          <w:rFonts w:ascii="Times New Roman" w:eastAsia="宋体" w:hAnsi="Times New Roman" w:cs="Times New Roman" w:hint="eastAsia"/>
          <w:szCs w:val="21"/>
        </w:rPr>
        <w:t>（</w:t>
      </w:r>
      <w:r w:rsidRPr="00D14738">
        <w:rPr>
          <w:rFonts w:ascii="Times New Roman" w:eastAsia="宋体" w:hAnsi="Times New Roman" w:cs="Times New Roman"/>
          <w:szCs w:val="21"/>
        </w:rPr>
        <w:t>3</w:t>
      </w:r>
      <w:r w:rsidRPr="00D14738">
        <w:rPr>
          <w:rFonts w:ascii="Times New Roman" w:eastAsia="宋体" w:hAnsi="Times New Roman" w:cs="Times New Roman" w:hint="eastAsia"/>
          <w:szCs w:val="21"/>
        </w:rPr>
        <w:t>）</w:t>
      </w:r>
      <w:r w:rsidRPr="00D14738">
        <w:rPr>
          <w:rFonts w:ascii="宋体" w:eastAsia="宋体" w:hAnsi="宋体" w:cs="宋体" w:hint="eastAsia"/>
          <w:color w:val="000000"/>
          <w:kern w:val="0"/>
          <w:szCs w:val="21"/>
        </w:rPr>
        <w:t>信用评价报告的结论是评价机构依据中国建筑装饰行业家装企业信用评价</w:t>
      </w:r>
      <w:r w:rsidR="00482326">
        <w:rPr>
          <w:rFonts w:ascii="宋体" w:eastAsia="宋体" w:hAnsi="宋体" w:cs="宋体" w:hint="eastAsia"/>
          <w:color w:val="000000"/>
          <w:kern w:val="0"/>
          <w:szCs w:val="21"/>
        </w:rPr>
        <w:t>体系</w:t>
      </w:r>
      <w:r w:rsidRPr="00D14738">
        <w:rPr>
          <w:rFonts w:ascii="宋体" w:eastAsia="宋体" w:hAnsi="宋体" w:cs="宋体" w:hint="eastAsia"/>
          <w:color w:val="000000"/>
          <w:kern w:val="0"/>
          <w:szCs w:val="21"/>
        </w:rPr>
        <w:t>的要求以及合理的内部信用评价标准和程序做出的独立判断，未因受评主体和其他任何组织或个人的不当影响改变评价观点；</w:t>
      </w:r>
    </w:p>
    <w:p w:rsidR="00D14738" w:rsidRPr="00D14738" w:rsidRDefault="00D14738" w:rsidP="00D14738">
      <w:pPr>
        <w:tabs>
          <w:tab w:val="left" w:pos="993"/>
        </w:tabs>
        <w:spacing w:line="360" w:lineRule="auto"/>
        <w:ind w:firstLine="420"/>
        <w:rPr>
          <w:rFonts w:ascii="宋体" w:eastAsia="宋体" w:hAnsi="Times New Roman" w:cs="Times New Roman"/>
          <w:color w:val="000000"/>
          <w:kern w:val="0"/>
          <w:szCs w:val="21"/>
        </w:rPr>
      </w:pPr>
      <w:r w:rsidRPr="00D14738">
        <w:rPr>
          <w:rFonts w:ascii="Times New Roman" w:eastAsia="宋体" w:hAnsi="Times New Roman" w:cs="Times New Roman" w:hint="eastAsia"/>
          <w:szCs w:val="21"/>
        </w:rPr>
        <w:t>（</w:t>
      </w:r>
      <w:r w:rsidRPr="00D14738">
        <w:rPr>
          <w:rFonts w:ascii="Times New Roman" w:eastAsia="宋体" w:hAnsi="Times New Roman" w:cs="Times New Roman"/>
          <w:szCs w:val="21"/>
        </w:rPr>
        <w:t>4</w:t>
      </w:r>
      <w:r w:rsidRPr="00D14738">
        <w:rPr>
          <w:rFonts w:ascii="Times New Roman" w:eastAsia="宋体" w:hAnsi="Times New Roman" w:cs="Times New Roman" w:hint="eastAsia"/>
          <w:szCs w:val="21"/>
        </w:rPr>
        <w:t>）</w:t>
      </w:r>
      <w:r w:rsidRPr="00D14738">
        <w:rPr>
          <w:rFonts w:ascii="宋体" w:eastAsia="宋体" w:hAnsi="宋体" w:cs="宋体" w:hint="eastAsia"/>
          <w:color w:val="000000"/>
          <w:kern w:val="0"/>
          <w:szCs w:val="21"/>
        </w:rPr>
        <w:t>信用评价报告用于相关决策参考，并非是某种决策的结论、建议；</w:t>
      </w:r>
    </w:p>
    <w:p w:rsidR="00D14738" w:rsidRPr="00D14738" w:rsidRDefault="00D14738" w:rsidP="00D14738">
      <w:pPr>
        <w:tabs>
          <w:tab w:val="left" w:pos="993"/>
        </w:tabs>
        <w:spacing w:line="360" w:lineRule="auto"/>
        <w:ind w:firstLine="420"/>
        <w:rPr>
          <w:rFonts w:ascii="宋体" w:eastAsia="宋体" w:hAnsi="Times New Roman" w:cs="Times New Roman"/>
          <w:color w:val="000000"/>
          <w:kern w:val="0"/>
          <w:szCs w:val="21"/>
        </w:rPr>
      </w:pPr>
      <w:r w:rsidRPr="00D14738">
        <w:rPr>
          <w:rFonts w:ascii="Times New Roman" w:eastAsia="宋体" w:hAnsi="Times New Roman" w:cs="Times New Roman" w:hint="eastAsia"/>
          <w:szCs w:val="21"/>
        </w:rPr>
        <w:t>（</w:t>
      </w:r>
      <w:r w:rsidRPr="00D14738">
        <w:rPr>
          <w:rFonts w:ascii="Times New Roman" w:eastAsia="宋体" w:hAnsi="Times New Roman" w:cs="Times New Roman"/>
          <w:szCs w:val="21"/>
        </w:rPr>
        <w:t>5</w:t>
      </w:r>
      <w:r w:rsidRPr="00D14738">
        <w:rPr>
          <w:rFonts w:ascii="Times New Roman" w:eastAsia="宋体" w:hAnsi="Times New Roman" w:cs="Times New Roman" w:hint="eastAsia"/>
          <w:szCs w:val="21"/>
        </w:rPr>
        <w:t>）</w:t>
      </w:r>
      <w:r w:rsidRPr="00D14738">
        <w:rPr>
          <w:rFonts w:ascii="宋体" w:eastAsia="宋体" w:hAnsi="宋体" w:cs="宋体" w:hint="eastAsia"/>
          <w:color w:val="000000"/>
          <w:kern w:val="0"/>
          <w:szCs w:val="21"/>
        </w:rPr>
        <w:t>本次信用评价结果的有效期等。</w:t>
      </w:r>
    </w:p>
    <w:p w:rsidR="00D14738" w:rsidRPr="00D14738" w:rsidRDefault="00D14738" w:rsidP="00D14738">
      <w:pPr>
        <w:widowControl/>
        <w:autoSpaceDE w:val="0"/>
        <w:autoSpaceDN w:val="0"/>
        <w:spacing w:line="360" w:lineRule="auto"/>
        <w:rPr>
          <w:rFonts w:ascii="宋体" w:eastAsia="宋体" w:hAnsi="宋体" w:cs="Times New Roman"/>
          <w:b/>
          <w:bCs/>
          <w:color w:val="000000"/>
          <w:kern w:val="0"/>
          <w:szCs w:val="21"/>
        </w:rPr>
      </w:pPr>
      <w:r w:rsidRPr="00D14738">
        <w:rPr>
          <w:rFonts w:ascii="宋体" w:eastAsia="宋体" w:hAnsi="宋体" w:cs="宋体"/>
          <w:b/>
          <w:bCs/>
          <w:color w:val="000000"/>
          <w:kern w:val="0"/>
          <w:szCs w:val="21"/>
        </w:rPr>
        <w:t xml:space="preserve">7.3 </w:t>
      </w:r>
      <w:r w:rsidRPr="00D14738">
        <w:rPr>
          <w:rFonts w:ascii="宋体" w:eastAsia="宋体" w:hAnsi="宋体" w:cs="宋体" w:hint="eastAsia"/>
          <w:b/>
          <w:bCs/>
          <w:color w:val="000000"/>
          <w:kern w:val="0"/>
          <w:szCs w:val="21"/>
        </w:rPr>
        <w:t>报告概述</w:t>
      </w:r>
    </w:p>
    <w:p w:rsidR="00D14738" w:rsidRPr="00D14738" w:rsidRDefault="00D14738" w:rsidP="00D14738">
      <w:pPr>
        <w:widowControl/>
        <w:autoSpaceDE w:val="0"/>
        <w:autoSpaceDN w:val="0"/>
        <w:spacing w:line="360" w:lineRule="auto"/>
        <w:ind w:firstLineChars="200" w:firstLine="420"/>
        <w:rPr>
          <w:rFonts w:ascii="宋体" w:eastAsia="宋体" w:hAnsi="宋体" w:cs="宋体"/>
          <w:color w:val="000000"/>
          <w:kern w:val="0"/>
          <w:szCs w:val="24"/>
        </w:rPr>
      </w:pPr>
      <w:r w:rsidRPr="00D14738">
        <w:rPr>
          <w:rFonts w:ascii="宋体" w:eastAsia="宋体" w:hAnsi="宋体" w:cs="宋体" w:hint="eastAsia"/>
          <w:color w:val="000000"/>
          <w:kern w:val="0"/>
          <w:szCs w:val="24"/>
        </w:rPr>
        <w:t>报告概述是信用评价报告的总结性论述，以及公示信用评价机构及信用评价人员名称、报告有效期等。</w:t>
      </w:r>
    </w:p>
    <w:p w:rsidR="00D14738" w:rsidRPr="00D14738" w:rsidRDefault="00D14738" w:rsidP="00D14738">
      <w:pPr>
        <w:tabs>
          <w:tab w:val="left" w:pos="907"/>
        </w:tabs>
        <w:spacing w:line="360" w:lineRule="auto"/>
        <w:ind w:left="964" w:hanging="964"/>
        <w:rPr>
          <w:rFonts w:ascii="宋体" w:eastAsia="宋体" w:hAnsi="Times New Roman" w:cs="Times New Roman"/>
          <w:b/>
          <w:bCs/>
          <w:color w:val="000000"/>
          <w:kern w:val="0"/>
          <w:szCs w:val="24"/>
        </w:rPr>
      </w:pPr>
      <w:r w:rsidRPr="00D14738">
        <w:rPr>
          <w:rFonts w:ascii="宋体" w:eastAsia="宋体" w:hAnsi="宋体" w:cs="宋体"/>
          <w:b/>
          <w:bCs/>
          <w:color w:val="000000"/>
          <w:kern w:val="0"/>
          <w:szCs w:val="24"/>
        </w:rPr>
        <w:t xml:space="preserve">7.4 </w:t>
      </w:r>
      <w:r w:rsidRPr="00D14738">
        <w:rPr>
          <w:rFonts w:ascii="宋体" w:eastAsia="宋体" w:hAnsi="宋体" w:cs="宋体" w:hint="eastAsia"/>
          <w:b/>
          <w:bCs/>
          <w:color w:val="000000"/>
          <w:kern w:val="0"/>
          <w:szCs w:val="24"/>
        </w:rPr>
        <w:t>报告正文</w:t>
      </w:r>
    </w:p>
    <w:p w:rsidR="00D14738" w:rsidRPr="00D14738" w:rsidRDefault="00D14738" w:rsidP="00D14738">
      <w:pPr>
        <w:tabs>
          <w:tab w:val="left" w:pos="567"/>
        </w:tabs>
        <w:spacing w:line="360" w:lineRule="auto"/>
        <w:ind w:firstLine="420"/>
        <w:rPr>
          <w:rFonts w:ascii="宋体" w:eastAsia="宋体" w:hAnsi="宋体" w:cs="宋体"/>
          <w:color w:val="000000"/>
          <w:kern w:val="0"/>
          <w:szCs w:val="24"/>
        </w:rPr>
      </w:pPr>
      <w:r w:rsidRPr="00D14738">
        <w:rPr>
          <w:rFonts w:ascii="宋体" w:eastAsia="宋体" w:hAnsi="宋体" w:cs="宋体" w:hint="eastAsia"/>
          <w:color w:val="000000"/>
          <w:kern w:val="0"/>
          <w:szCs w:val="24"/>
        </w:rPr>
        <w:t>报告正文中应包括如下内容：</w:t>
      </w:r>
    </w:p>
    <w:p w:rsidR="00D14738" w:rsidRPr="00D14738" w:rsidRDefault="00D14738" w:rsidP="00D14738">
      <w:pPr>
        <w:numPr>
          <w:ilvl w:val="0"/>
          <w:numId w:val="27"/>
        </w:numPr>
        <w:spacing w:line="360" w:lineRule="auto"/>
        <w:ind w:left="993" w:hanging="567"/>
        <w:rPr>
          <w:rFonts w:ascii="Times New Roman" w:eastAsia="宋体" w:hAnsi="Times New Roman" w:cs="Times New Roman"/>
          <w:szCs w:val="24"/>
        </w:rPr>
      </w:pPr>
      <w:r w:rsidRPr="00D14738">
        <w:rPr>
          <w:rFonts w:ascii="Times New Roman" w:eastAsia="宋体" w:hAnsi="Times New Roman" w:cs="Times New Roman" w:hint="eastAsia"/>
          <w:szCs w:val="24"/>
        </w:rPr>
        <w:t>受评主体的基本信息；</w:t>
      </w:r>
    </w:p>
    <w:p w:rsidR="00D14738" w:rsidRPr="00D14738" w:rsidRDefault="00D14738" w:rsidP="00D14738">
      <w:pPr>
        <w:numPr>
          <w:ilvl w:val="0"/>
          <w:numId w:val="27"/>
        </w:numPr>
        <w:spacing w:line="360" w:lineRule="auto"/>
        <w:ind w:left="993" w:hanging="567"/>
        <w:rPr>
          <w:rFonts w:ascii="Times New Roman" w:eastAsia="宋体" w:hAnsi="Times New Roman" w:cs="Times New Roman"/>
          <w:szCs w:val="24"/>
        </w:rPr>
      </w:pPr>
      <w:r w:rsidRPr="00D14738">
        <w:rPr>
          <w:rFonts w:ascii="Times New Roman" w:eastAsia="宋体" w:hAnsi="Times New Roman" w:cs="Times New Roman" w:hint="eastAsia"/>
          <w:szCs w:val="24"/>
        </w:rPr>
        <w:t>受评主体知识产权；</w:t>
      </w:r>
    </w:p>
    <w:p w:rsidR="00D14738" w:rsidRPr="00D14738" w:rsidRDefault="00D14738" w:rsidP="00D14738">
      <w:pPr>
        <w:numPr>
          <w:ilvl w:val="0"/>
          <w:numId w:val="27"/>
        </w:numPr>
        <w:spacing w:line="360" w:lineRule="auto"/>
        <w:ind w:left="993" w:hanging="567"/>
        <w:rPr>
          <w:rFonts w:ascii="Times New Roman" w:eastAsia="宋体" w:hAnsi="Times New Roman" w:cs="Times New Roman"/>
          <w:szCs w:val="24"/>
        </w:rPr>
      </w:pPr>
      <w:r w:rsidRPr="00D14738">
        <w:rPr>
          <w:rFonts w:ascii="Times New Roman" w:eastAsia="宋体" w:hAnsi="Times New Roman" w:cs="Times New Roman" w:hint="eastAsia"/>
          <w:szCs w:val="24"/>
        </w:rPr>
        <w:t>受评主体的制度建设、执行情况；</w:t>
      </w:r>
    </w:p>
    <w:p w:rsidR="00D14738" w:rsidRPr="00D14738" w:rsidRDefault="00D14738" w:rsidP="00D14738">
      <w:pPr>
        <w:numPr>
          <w:ilvl w:val="0"/>
          <w:numId w:val="27"/>
        </w:numPr>
        <w:spacing w:line="360" w:lineRule="auto"/>
        <w:ind w:left="993" w:hanging="567"/>
        <w:rPr>
          <w:rFonts w:ascii="Times New Roman" w:eastAsia="宋体" w:hAnsi="Times New Roman" w:cs="Times New Roman"/>
          <w:szCs w:val="24"/>
        </w:rPr>
      </w:pPr>
      <w:r w:rsidRPr="00D14738">
        <w:rPr>
          <w:rFonts w:ascii="Times New Roman" w:eastAsia="宋体" w:hAnsi="Times New Roman" w:cs="Times New Roman" w:hint="eastAsia"/>
          <w:szCs w:val="24"/>
        </w:rPr>
        <w:t>受评主体信息化建设情况；</w:t>
      </w:r>
    </w:p>
    <w:p w:rsidR="00D14738" w:rsidRPr="00D14738" w:rsidRDefault="00D14738" w:rsidP="00D14738">
      <w:pPr>
        <w:numPr>
          <w:ilvl w:val="0"/>
          <w:numId w:val="27"/>
        </w:numPr>
        <w:spacing w:line="360" w:lineRule="auto"/>
        <w:ind w:left="993" w:hanging="567"/>
        <w:rPr>
          <w:rFonts w:ascii="Times New Roman" w:eastAsia="宋体" w:hAnsi="Times New Roman" w:cs="Times New Roman"/>
          <w:szCs w:val="24"/>
        </w:rPr>
      </w:pPr>
      <w:r w:rsidRPr="00D14738">
        <w:rPr>
          <w:rFonts w:ascii="Times New Roman" w:eastAsia="宋体" w:hAnsi="Times New Roman" w:cs="Times New Roman" w:hint="eastAsia"/>
          <w:szCs w:val="24"/>
        </w:rPr>
        <w:t>受评主体的人力结构；</w:t>
      </w:r>
    </w:p>
    <w:p w:rsidR="00D14738" w:rsidRPr="00D14738" w:rsidRDefault="00D14738" w:rsidP="00D14738">
      <w:pPr>
        <w:numPr>
          <w:ilvl w:val="0"/>
          <w:numId w:val="27"/>
        </w:numPr>
        <w:spacing w:line="360" w:lineRule="auto"/>
        <w:ind w:left="993" w:hanging="567"/>
        <w:rPr>
          <w:rFonts w:ascii="Times New Roman" w:eastAsia="宋体" w:hAnsi="Times New Roman" w:cs="Times New Roman"/>
          <w:szCs w:val="24"/>
        </w:rPr>
      </w:pPr>
      <w:r w:rsidRPr="00D14738">
        <w:rPr>
          <w:rFonts w:ascii="Times New Roman" w:eastAsia="宋体" w:hAnsi="Times New Roman" w:cs="Times New Roman" w:hint="eastAsia"/>
          <w:szCs w:val="24"/>
        </w:rPr>
        <w:t>受评主体的财务实力分析；</w:t>
      </w:r>
    </w:p>
    <w:p w:rsidR="00D14738" w:rsidRPr="00D14738" w:rsidRDefault="00D14738" w:rsidP="00D14738">
      <w:pPr>
        <w:numPr>
          <w:ilvl w:val="0"/>
          <w:numId w:val="27"/>
        </w:numPr>
        <w:spacing w:line="360" w:lineRule="auto"/>
        <w:ind w:left="993" w:hanging="567"/>
        <w:rPr>
          <w:rFonts w:ascii="Times New Roman" w:eastAsia="宋体" w:hAnsi="Times New Roman" w:cs="Times New Roman"/>
          <w:szCs w:val="24"/>
        </w:rPr>
      </w:pPr>
      <w:r w:rsidRPr="00D14738">
        <w:rPr>
          <w:rFonts w:ascii="Times New Roman" w:eastAsia="宋体" w:hAnsi="Times New Roman" w:cs="Times New Roman" w:hint="eastAsia"/>
          <w:szCs w:val="24"/>
        </w:rPr>
        <w:t>受评主体的商业信用记录；</w:t>
      </w:r>
    </w:p>
    <w:p w:rsidR="00D14738" w:rsidRPr="00D14738" w:rsidRDefault="00D14738" w:rsidP="00D14738">
      <w:pPr>
        <w:numPr>
          <w:ilvl w:val="0"/>
          <w:numId w:val="27"/>
        </w:numPr>
        <w:spacing w:line="360" w:lineRule="auto"/>
        <w:ind w:left="993" w:hanging="567"/>
        <w:rPr>
          <w:rFonts w:ascii="Times New Roman" w:eastAsia="宋体" w:hAnsi="Times New Roman" w:cs="Times New Roman"/>
          <w:szCs w:val="24"/>
        </w:rPr>
      </w:pPr>
      <w:r w:rsidRPr="00D14738">
        <w:rPr>
          <w:rFonts w:ascii="Times New Roman" w:eastAsia="宋体" w:hAnsi="Times New Roman" w:cs="Times New Roman" w:hint="eastAsia"/>
          <w:szCs w:val="24"/>
        </w:rPr>
        <w:t>受评主体的公共信用记录；</w:t>
      </w:r>
    </w:p>
    <w:p w:rsidR="00D14738" w:rsidRPr="00D14738" w:rsidRDefault="00D14738" w:rsidP="00D14738">
      <w:pPr>
        <w:numPr>
          <w:ilvl w:val="0"/>
          <w:numId w:val="27"/>
        </w:numPr>
        <w:spacing w:line="360" w:lineRule="auto"/>
        <w:ind w:left="993" w:hanging="567"/>
        <w:rPr>
          <w:rFonts w:ascii="Times New Roman" w:eastAsia="宋体" w:hAnsi="Times New Roman" w:cs="Times New Roman"/>
          <w:szCs w:val="24"/>
        </w:rPr>
      </w:pPr>
      <w:r w:rsidRPr="00D14738">
        <w:rPr>
          <w:rFonts w:ascii="Times New Roman" w:eastAsia="宋体" w:hAnsi="Times New Roman" w:cs="Times New Roman" w:hint="eastAsia"/>
          <w:szCs w:val="24"/>
        </w:rPr>
        <w:t>受评主体的信用评价结论以及结论的含义说明。</w:t>
      </w:r>
    </w:p>
    <w:p w:rsidR="00D14738" w:rsidRPr="00D14738" w:rsidRDefault="00D14738" w:rsidP="00D14738">
      <w:pPr>
        <w:tabs>
          <w:tab w:val="left" w:pos="567"/>
          <w:tab w:val="left" w:pos="993"/>
        </w:tabs>
        <w:spacing w:line="360" w:lineRule="auto"/>
        <w:rPr>
          <w:rFonts w:ascii="宋体" w:eastAsia="宋体" w:hAnsi="Times New Roman" w:cs="Times New Roman"/>
          <w:b/>
          <w:bCs/>
          <w:color w:val="000000"/>
          <w:kern w:val="0"/>
          <w:szCs w:val="24"/>
        </w:rPr>
      </w:pPr>
      <w:bookmarkStart w:id="44" w:name="_Toc128885586"/>
      <w:r w:rsidRPr="00D14738">
        <w:rPr>
          <w:rFonts w:ascii="宋体" w:eastAsia="宋体" w:hAnsi="宋体" w:cs="宋体"/>
          <w:b/>
          <w:bCs/>
          <w:color w:val="000000"/>
          <w:kern w:val="0"/>
          <w:szCs w:val="24"/>
        </w:rPr>
        <w:t xml:space="preserve">7.5 </w:t>
      </w:r>
      <w:bookmarkEnd w:id="44"/>
      <w:r w:rsidRPr="00D14738">
        <w:rPr>
          <w:rFonts w:ascii="宋体" w:eastAsia="宋体" w:hAnsi="宋体" w:cs="宋体" w:hint="eastAsia"/>
          <w:b/>
          <w:bCs/>
          <w:color w:val="000000"/>
          <w:kern w:val="0"/>
          <w:szCs w:val="24"/>
        </w:rPr>
        <w:t>报告附件</w:t>
      </w:r>
    </w:p>
    <w:p w:rsidR="00D14738" w:rsidRPr="00D14738" w:rsidRDefault="00D14738" w:rsidP="00D14738">
      <w:pPr>
        <w:widowControl/>
        <w:autoSpaceDE w:val="0"/>
        <w:autoSpaceDN w:val="0"/>
        <w:spacing w:line="360" w:lineRule="auto"/>
        <w:ind w:firstLineChars="200" w:firstLine="420"/>
        <w:rPr>
          <w:rFonts w:ascii="宋体" w:eastAsia="宋体" w:hAnsi="Times New Roman" w:cs="Times New Roman"/>
          <w:color w:val="000000"/>
          <w:kern w:val="0"/>
          <w:szCs w:val="24"/>
        </w:rPr>
      </w:pPr>
      <w:r w:rsidRPr="00D14738">
        <w:rPr>
          <w:rFonts w:ascii="宋体" w:eastAsia="宋体" w:hAnsi="宋体" w:cs="宋体" w:hint="eastAsia"/>
          <w:color w:val="000000"/>
          <w:kern w:val="0"/>
          <w:szCs w:val="24"/>
        </w:rPr>
        <w:t>报告附件是报告正文的补充性文件，应包括以下内容：</w:t>
      </w:r>
    </w:p>
    <w:p w:rsidR="00D14738" w:rsidRPr="00D14738" w:rsidRDefault="00D14738" w:rsidP="00D14738">
      <w:pPr>
        <w:widowControl/>
        <w:autoSpaceDE w:val="0"/>
        <w:autoSpaceDN w:val="0"/>
        <w:spacing w:line="360" w:lineRule="auto"/>
        <w:ind w:firstLineChars="200" w:firstLine="420"/>
        <w:rPr>
          <w:rFonts w:ascii="宋体" w:eastAsia="宋体" w:hAnsi="Times New Roman" w:cs="Times New Roman"/>
          <w:color w:val="000000"/>
          <w:kern w:val="0"/>
          <w:szCs w:val="24"/>
        </w:rPr>
      </w:pPr>
      <w:r w:rsidRPr="00D14738">
        <w:rPr>
          <w:rFonts w:ascii="宋体" w:eastAsia="宋体" w:hAnsi="宋体" w:cs="宋体" w:hint="eastAsia"/>
          <w:color w:val="000000"/>
          <w:kern w:val="0"/>
          <w:szCs w:val="24"/>
        </w:rPr>
        <w:t>（1）中国建筑装饰行业家装企业信用等级分类及释义；</w:t>
      </w:r>
    </w:p>
    <w:p w:rsidR="00D14738" w:rsidRPr="00D14738" w:rsidRDefault="00D14738" w:rsidP="00D14738">
      <w:pPr>
        <w:widowControl/>
        <w:autoSpaceDE w:val="0"/>
        <w:autoSpaceDN w:val="0"/>
        <w:spacing w:line="360" w:lineRule="auto"/>
        <w:ind w:firstLineChars="200" w:firstLine="420"/>
        <w:rPr>
          <w:rFonts w:ascii="宋体" w:eastAsia="宋体" w:hAnsi="Times New Roman" w:cs="Times New Roman"/>
          <w:color w:val="000000"/>
          <w:kern w:val="0"/>
          <w:szCs w:val="24"/>
        </w:rPr>
      </w:pPr>
      <w:r w:rsidRPr="00D14738">
        <w:rPr>
          <w:rFonts w:ascii="宋体" w:eastAsia="宋体" w:hAnsi="宋体" w:cs="宋体" w:hint="eastAsia"/>
          <w:color w:val="000000"/>
          <w:kern w:val="0"/>
          <w:szCs w:val="24"/>
        </w:rPr>
        <w:t>（</w:t>
      </w:r>
      <w:r w:rsidRPr="00D14738">
        <w:rPr>
          <w:rFonts w:ascii="宋体" w:eastAsia="宋体" w:hAnsi="宋体" w:cs="宋体"/>
          <w:color w:val="000000"/>
          <w:kern w:val="0"/>
          <w:szCs w:val="24"/>
        </w:rPr>
        <w:t>2</w:t>
      </w:r>
      <w:r w:rsidRPr="00D14738">
        <w:rPr>
          <w:rFonts w:ascii="宋体" w:eastAsia="宋体" w:hAnsi="宋体" w:cs="宋体" w:hint="eastAsia"/>
          <w:color w:val="000000"/>
          <w:kern w:val="0"/>
          <w:szCs w:val="24"/>
        </w:rPr>
        <w:t>）其他。</w:t>
      </w:r>
    </w:p>
    <w:p w:rsidR="00D14738" w:rsidRPr="00D14738" w:rsidRDefault="00D14738" w:rsidP="00D14738">
      <w:pPr>
        <w:keepNext/>
        <w:keepLines/>
        <w:spacing w:before="340" w:after="330" w:line="578" w:lineRule="auto"/>
        <w:jc w:val="center"/>
        <w:outlineLvl w:val="0"/>
        <w:rPr>
          <w:rFonts w:ascii="宋体" w:eastAsia="宋体" w:hAnsi="宋体" w:cs="宋体"/>
          <w:b/>
          <w:bCs/>
          <w:color w:val="000000"/>
          <w:kern w:val="44"/>
          <w:sz w:val="32"/>
          <w:szCs w:val="32"/>
        </w:rPr>
      </w:pPr>
      <w:bookmarkStart w:id="45" w:name="_Toc396315866"/>
      <w:bookmarkStart w:id="46" w:name="_Toc24371156"/>
      <w:r w:rsidRPr="00D14738">
        <w:rPr>
          <w:rFonts w:ascii="宋体" w:eastAsia="宋体" w:hAnsi="宋体" w:cs="宋体" w:hint="eastAsia"/>
          <w:b/>
          <w:bCs/>
          <w:color w:val="000000"/>
          <w:kern w:val="44"/>
          <w:sz w:val="32"/>
          <w:szCs w:val="32"/>
        </w:rPr>
        <w:t>附录</w:t>
      </w:r>
      <w:r w:rsidRPr="00D14738">
        <w:rPr>
          <w:rFonts w:ascii="宋体" w:eastAsia="宋体" w:hAnsi="宋体" w:cs="宋体"/>
          <w:b/>
          <w:bCs/>
          <w:color w:val="000000"/>
          <w:kern w:val="44"/>
          <w:sz w:val="32"/>
          <w:szCs w:val="32"/>
        </w:rPr>
        <w:t>A</w:t>
      </w:r>
      <w:bookmarkEnd w:id="45"/>
      <w:r w:rsidRPr="00D14738">
        <w:rPr>
          <w:rFonts w:ascii="宋体" w:eastAsia="宋体" w:hAnsi="宋体" w:cs="宋体"/>
          <w:b/>
          <w:bCs/>
          <w:color w:val="000000"/>
          <w:kern w:val="44"/>
          <w:sz w:val="32"/>
          <w:szCs w:val="32"/>
        </w:rPr>
        <w:t xml:space="preserve"> </w:t>
      </w:r>
      <w:r w:rsidRPr="00D14738">
        <w:rPr>
          <w:rFonts w:ascii="宋体" w:eastAsia="宋体" w:hAnsi="宋体" w:cs="宋体" w:hint="eastAsia"/>
          <w:b/>
          <w:bCs/>
          <w:color w:val="000000"/>
          <w:kern w:val="44"/>
          <w:sz w:val="32"/>
          <w:szCs w:val="32"/>
        </w:rPr>
        <w:t>（规范性附录）</w:t>
      </w:r>
      <w:bookmarkEnd w:id="46"/>
    </w:p>
    <w:p w:rsidR="00D14738" w:rsidRPr="00D14738" w:rsidRDefault="00D14738" w:rsidP="00D14738">
      <w:pPr>
        <w:spacing w:line="360" w:lineRule="auto"/>
        <w:jc w:val="center"/>
        <w:rPr>
          <w:rFonts w:ascii="宋体" w:eastAsia="宋体" w:hAnsi="Times New Roman" w:cs="Times New Roman"/>
          <w:b/>
          <w:bCs/>
          <w:color w:val="000000"/>
          <w:sz w:val="28"/>
          <w:szCs w:val="28"/>
        </w:rPr>
      </w:pPr>
      <w:r w:rsidRPr="00D14738">
        <w:rPr>
          <w:rFonts w:ascii="宋体" w:eastAsia="宋体" w:hAnsi="宋体" w:cs="宋体" w:hint="eastAsia"/>
          <w:b/>
          <w:bCs/>
          <w:color w:val="000000"/>
          <w:sz w:val="28"/>
          <w:szCs w:val="28"/>
        </w:rPr>
        <w:t>中国建筑装饰行业家装企业信用评价指标体系、权重及评分表</w:t>
      </w:r>
    </w:p>
    <w:p w:rsidR="00D14738" w:rsidRPr="00D14738" w:rsidRDefault="00D14738" w:rsidP="00D14738">
      <w:pPr>
        <w:spacing w:line="600" w:lineRule="exact"/>
        <w:ind w:leftChars="-405" w:left="-849" w:hanging="1"/>
        <w:jc w:val="left"/>
        <w:outlineLvl w:val="0"/>
        <w:rPr>
          <w:rFonts w:ascii="仿宋_GB2312" w:eastAsia="仿宋_GB2312" w:hAnsi="宋体" w:cs="Times New Roman"/>
          <w:b/>
          <w:color w:val="000000"/>
          <w:sz w:val="22"/>
          <w:szCs w:val="30"/>
        </w:rPr>
      </w:pPr>
      <w:bookmarkStart w:id="47" w:name="_Toc24028248"/>
      <w:bookmarkStart w:id="48" w:name="_Toc24371157"/>
      <w:proofErr w:type="gramStart"/>
      <w:r w:rsidRPr="00D14738">
        <w:rPr>
          <w:rFonts w:ascii="仿宋_GB2312" w:eastAsia="仿宋_GB2312" w:hAnsi="宋体" w:cs="Times New Roman" w:hint="eastAsia"/>
          <w:b/>
          <w:color w:val="000000"/>
          <w:sz w:val="22"/>
          <w:szCs w:val="30"/>
        </w:rPr>
        <w:lastRenderedPageBreak/>
        <w:t>一</w:t>
      </w:r>
      <w:proofErr w:type="gramEnd"/>
      <w:r w:rsidRPr="00D14738">
        <w:rPr>
          <w:rFonts w:ascii="仿宋_GB2312" w:eastAsia="仿宋_GB2312" w:hAnsi="宋体" w:cs="Times New Roman" w:hint="eastAsia"/>
          <w:b/>
          <w:color w:val="000000"/>
          <w:sz w:val="22"/>
          <w:szCs w:val="30"/>
        </w:rPr>
        <w:t>.企业基本素质</w:t>
      </w:r>
      <w:bookmarkEnd w:id="47"/>
      <w:bookmarkEnd w:id="48"/>
    </w:p>
    <w:p w:rsidR="00D14738" w:rsidRPr="00D14738" w:rsidRDefault="00D14738" w:rsidP="00D14738">
      <w:pPr>
        <w:spacing w:line="360" w:lineRule="auto"/>
        <w:ind w:leftChars="-405" w:left="-850" w:rightChars="-338" w:right="-710" w:firstLineChars="201" w:firstLine="422"/>
        <w:rPr>
          <w:rFonts w:ascii="Times New Roman" w:eastAsia="宋体" w:hAnsi="Times New Roman" w:cs="Times New Roman"/>
          <w:color w:val="000000"/>
          <w:szCs w:val="24"/>
        </w:rPr>
      </w:pPr>
      <w:r w:rsidRPr="00D14738">
        <w:rPr>
          <w:rFonts w:ascii="Times New Roman" w:eastAsia="宋体" w:hAnsi="Times New Roman" w:cs="Times New Roman" w:hint="eastAsia"/>
          <w:color w:val="000000"/>
          <w:szCs w:val="24"/>
        </w:rPr>
        <w:t>企业基本素质由五方面构成，分别是存续时间、实际资本到位情况、净资产规模、社保缴纳金额、家装设计师数量、工人数量、主营业务收入规模。权重为</w:t>
      </w:r>
      <w:r w:rsidRPr="00D14738">
        <w:rPr>
          <w:rFonts w:ascii="Times New Roman" w:eastAsia="宋体" w:hAnsi="Times New Roman" w:cs="Times New Roman"/>
          <w:color w:val="000000"/>
          <w:szCs w:val="24"/>
        </w:rPr>
        <w:t>15</w:t>
      </w:r>
      <w:r w:rsidRPr="00D14738">
        <w:rPr>
          <w:rFonts w:ascii="Times New Roman" w:eastAsia="宋体" w:hAnsi="Times New Roman" w:cs="Times New Roman" w:hint="eastAsia"/>
          <w:color w:val="000000"/>
          <w:szCs w:val="24"/>
        </w:rPr>
        <w:t>%</w:t>
      </w:r>
      <w:r w:rsidRPr="00D14738">
        <w:rPr>
          <w:rFonts w:ascii="Times New Roman" w:eastAsia="宋体" w:hAnsi="Times New Roman" w:cs="Times New Roman" w:hint="eastAsia"/>
          <w:color w:val="000000"/>
          <w:szCs w:val="24"/>
        </w:rPr>
        <w:t>。</w:t>
      </w:r>
    </w:p>
    <w:tbl>
      <w:tblPr>
        <w:tblW w:w="9955" w:type="dxa"/>
        <w:tblInd w:w="-775" w:type="dxa"/>
        <w:tblLayout w:type="fixed"/>
        <w:tblLook w:val="04A0" w:firstRow="1" w:lastRow="0" w:firstColumn="1" w:lastColumn="0" w:noHBand="0" w:noVBand="1"/>
      </w:tblPr>
      <w:tblGrid>
        <w:gridCol w:w="1025"/>
        <w:gridCol w:w="851"/>
        <w:gridCol w:w="1275"/>
        <w:gridCol w:w="851"/>
        <w:gridCol w:w="2835"/>
        <w:gridCol w:w="1984"/>
        <w:gridCol w:w="1134"/>
      </w:tblGrid>
      <w:tr w:rsidR="00D14738" w:rsidRPr="00D14738" w:rsidTr="00D14738">
        <w:trPr>
          <w:trHeight w:val="20"/>
        </w:trPr>
        <w:tc>
          <w:tcPr>
            <w:tcW w:w="1876" w:type="dxa"/>
            <w:gridSpan w:val="2"/>
            <w:tcBorders>
              <w:top w:val="single" w:sz="4" w:space="0" w:color="auto"/>
              <w:left w:val="single" w:sz="4" w:space="0" w:color="auto"/>
              <w:bottom w:val="single" w:sz="4" w:space="0" w:color="auto"/>
              <w:right w:val="single" w:sz="4" w:space="0" w:color="auto"/>
            </w:tcBorders>
            <w:shd w:val="clear" w:color="000000" w:fill="EEECE1"/>
            <w:vAlign w:val="center"/>
            <w:hideMark/>
          </w:tcPr>
          <w:p w:rsidR="00D14738" w:rsidRPr="00D14738" w:rsidRDefault="00D14738" w:rsidP="00D14738">
            <w:pPr>
              <w:widowControl/>
              <w:jc w:val="center"/>
              <w:rPr>
                <w:rFonts w:ascii="宋体" w:eastAsia="宋体" w:hAnsi="宋体" w:cs="宋体"/>
                <w:b/>
                <w:bCs/>
                <w:color w:val="000000"/>
                <w:kern w:val="0"/>
                <w:sz w:val="18"/>
                <w:szCs w:val="18"/>
              </w:rPr>
            </w:pPr>
            <w:r w:rsidRPr="00D14738">
              <w:rPr>
                <w:rFonts w:ascii="宋体" w:eastAsia="宋体" w:hAnsi="宋体" w:cs="宋体" w:hint="eastAsia"/>
                <w:b/>
                <w:bCs/>
                <w:color w:val="000000"/>
                <w:kern w:val="0"/>
                <w:sz w:val="18"/>
                <w:szCs w:val="18"/>
              </w:rPr>
              <w:t>一级指标</w:t>
            </w:r>
          </w:p>
        </w:tc>
        <w:tc>
          <w:tcPr>
            <w:tcW w:w="2126" w:type="dxa"/>
            <w:gridSpan w:val="2"/>
            <w:tcBorders>
              <w:top w:val="single" w:sz="4" w:space="0" w:color="auto"/>
              <w:left w:val="nil"/>
              <w:bottom w:val="single" w:sz="4" w:space="0" w:color="auto"/>
              <w:right w:val="single" w:sz="4" w:space="0" w:color="auto"/>
            </w:tcBorders>
            <w:shd w:val="clear" w:color="000000" w:fill="EEECE1"/>
            <w:vAlign w:val="center"/>
            <w:hideMark/>
          </w:tcPr>
          <w:p w:rsidR="00D14738" w:rsidRPr="00D14738" w:rsidRDefault="00D14738" w:rsidP="00D14738">
            <w:pPr>
              <w:widowControl/>
              <w:jc w:val="center"/>
              <w:rPr>
                <w:rFonts w:ascii="宋体" w:eastAsia="宋体" w:hAnsi="宋体" w:cs="宋体"/>
                <w:b/>
                <w:bCs/>
                <w:color w:val="000000"/>
                <w:kern w:val="0"/>
                <w:sz w:val="18"/>
                <w:szCs w:val="18"/>
              </w:rPr>
            </w:pPr>
            <w:r w:rsidRPr="00D14738">
              <w:rPr>
                <w:rFonts w:ascii="宋体" w:eastAsia="宋体" w:hAnsi="宋体" w:cs="宋体" w:hint="eastAsia"/>
                <w:b/>
                <w:bCs/>
                <w:color w:val="000000"/>
                <w:kern w:val="0"/>
                <w:sz w:val="18"/>
                <w:szCs w:val="18"/>
              </w:rPr>
              <w:t>二级指标</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EEECE1"/>
            <w:vAlign w:val="center"/>
            <w:hideMark/>
          </w:tcPr>
          <w:p w:rsidR="00D14738" w:rsidRPr="00D14738" w:rsidRDefault="00D14738" w:rsidP="00D14738">
            <w:pPr>
              <w:widowControl/>
              <w:jc w:val="center"/>
              <w:rPr>
                <w:rFonts w:ascii="宋体" w:eastAsia="宋体" w:hAnsi="宋体" w:cs="宋体"/>
                <w:b/>
                <w:bCs/>
                <w:color w:val="000000"/>
                <w:kern w:val="0"/>
                <w:sz w:val="18"/>
                <w:szCs w:val="18"/>
              </w:rPr>
            </w:pPr>
            <w:r w:rsidRPr="00D14738">
              <w:rPr>
                <w:rFonts w:ascii="宋体" w:eastAsia="宋体" w:hAnsi="宋体" w:cs="宋体" w:hint="eastAsia"/>
                <w:b/>
                <w:bCs/>
                <w:color w:val="000000"/>
                <w:kern w:val="0"/>
                <w:sz w:val="18"/>
                <w:szCs w:val="18"/>
              </w:rPr>
              <w:t>指标说明</w:t>
            </w:r>
          </w:p>
        </w:tc>
        <w:tc>
          <w:tcPr>
            <w:tcW w:w="3118" w:type="dxa"/>
            <w:gridSpan w:val="2"/>
            <w:vMerge w:val="restart"/>
            <w:tcBorders>
              <w:top w:val="single" w:sz="4" w:space="0" w:color="auto"/>
              <w:left w:val="single" w:sz="4" w:space="0" w:color="auto"/>
              <w:bottom w:val="single" w:sz="4" w:space="0" w:color="auto"/>
              <w:right w:val="single" w:sz="4" w:space="0" w:color="auto"/>
            </w:tcBorders>
            <w:shd w:val="clear" w:color="000000" w:fill="EEECE1"/>
            <w:vAlign w:val="center"/>
            <w:hideMark/>
          </w:tcPr>
          <w:p w:rsidR="00D14738" w:rsidRPr="00D14738" w:rsidRDefault="00D14738" w:rsidP="00D14738">
            <w:pPr>
              <w:widowControl/>
              <w:jc w:val="center"/>
              <w:rPr>
                <w:rFonts w:ascii="宋体" w:eastAsia="宋体" w:hAnsi="宋体" w:cs="宋体"/>
                <w:b/>
                <w:bCs/>
                <w:color w:val="000000"/>
                <w:kern w:val="0"/>
                <w:sz w:val="18"/>
                <w:szCs w:val="18"/>
              </w:rPr>
            </w:pPr>
            <w:r w:rsidRPr="00D14738">
              <w:rPr>
                <w:rFonts w:ascii="宋体" w:eastAsia="宋体" w:hAnsi="宋体" w:cs="宋体" w:hint="eastAsia"/>
                <w:b/>
                <w:bCs/>
                <w:color w:val="000000"/>
                <w:kern w:val="0"/>
                <w:sz w:val="18"/>
                <w:szCs w:val="18"/>
              </w:rPr>
              <w:t>评价方法及计分标准</w:t>
            </w:r>
          </w:p>
        </w:tc>
      </w:tr>
      <w:tr w:rsidR="00D14738" w:rsidRPr="00D14738" w:rsidTr="00D14738">
        <w:trPr>
          <w:trHeight w:val="20"/>
        </w:trPr>
        <w:tc>
          <w:tcPr>
            <w:tcW w:w="1025" w:type="dxa"/>
            <w:tcBorders>
              <w:top w:val="nil"/>
              <w:left w:val="single" w:sz="4" w:space="0" w:color="auto"/>
              <w:bottom w:val="single" w:sz="4" w:space="0" w:color="auto"/>
              <w:right w:val="single" w:sz="4" w:space="0" w:color="auto"/>
            </w:tcBorders>
            <w:shd w:val="clear" w:color="000000" w:fill="EEECE1"/>
            <w:vAlign w:val="center"/>
            <w:hideMark/>
          </w:tcPr>
          <w:p w:rsidR="00D14738" w:rsidRPr="00D14738" w:rsidRDefault="00D14738" w:rsidP="00D14738">
            <w:pPr>
              <w:widowControl/>
              <w:jc w:val="center"/>
              <w:rPr>
                <w:rFonts w:ascii="宋体" w:eastAsia="宋体" w:hAnsi="宋体" w:cs="宋体"/>
                <w:b/>
                <w:bCs/>
                <w:color w:val="000000"/>
                <w:kern w:val="0"/>
                <w:sz w:val="18"/>
                <w:szCs w:val="18"/>
              </w:rPr>
            </w:pPr>
            <w:r w:rsidRPr="00D14738">
              <w:rPr>
                <w:rFonts w:ascii="宋体" w:eastAsia="宋体" w:hAnsi="宋体" w:cs="宋体" w:hint="eastAsia"/>
                <w:b/>
                <w:bCs/>
                <w:color w:val="000000"/>
                <w:kern w:val="0"/>
                <w:sz w:val="18"/>
                <w:szCs w:val="18"/>
              </w:rPr>
              <w:t>指标名称</w:t>
            </w:r>
          </w:p>
        </w:tc>
        <w:tc>
          <w:tcPr>
            <w:tcW w:w="851" w:type="dxa"/>
            <w:tcBorders>
              <w:top w:val="nil"/>
              <w:left w:val="nil"/>
              <w:bottom w:val="single" w:sz="4" w:space="0" w:color="auto"/>
              <w:right w:val="single" w:sz="4" w:space="0" w:color="auto"/>
            </w:tcBorders>
            <w:shd w:val="clear" w:color="000000" w:fill="EEECE1"/>
            <w:vAlign w:val="center"/>
            <w:hideMark/>
          </w:tcPr>
          <w:p w:rsidR="00D14738" w:rsidRPr="00D14738" w:rsidRDefault="00D14738" w:rsidP="00D14738">
            <w:pPr>
              <w:widowControl/>
              <w:jc w:val="center"/>
              <w:rPr>
                <w:rFonts w:ascii="宋体" w:eastAsia="宋体" w:hAnsi="宋体" w:cs="宋体"/>
                <w:b/>
                <w:bCs/>
                <w:color w:val="000000"/>
                <w:kern w:val="0"/>
                <w:sz w:val="18"/>
                <w:szCs w:val="18"/>
              </w:rPr>
            </w:pPr>
            <w:r w:rsidRPr="00D14738">
              <w:rPr>
                <w:rFonts w:ascii="宋体" w:eastAsia="宋体" w:hAnsi="宋体" w:cs="宋体" w:hint="eastAsia"/>
                <w:b/>
                <w:bCs/>
                <w:color w:val="000000"/>
                <w:kern w:val="0"/>
                <w:sz w:val="18"/>
                <w:szCs w:val="18"/>
              </w:rPr>
              <w:t>权重</w:t>
            </w:r>
          </w:p>
        </w:tc>
        <w:tc>
          <w:tcPr>
            <w:tcW w:w="1275" w:type="dxa"/>
            <w:tcBorders>
              <w:top w:val="nil"/>
              <w:left w:val="nil"/>
              <w:bottom w:val="single" w:sz="4" w:space="0" w:color="auto"/>
              <w:right w:val="single" w:sz="4" w:space="0" w:color="auto"/>
            </w:tcBorders>
            <w:shd w:val="clear" w:color="000000" w:fill="EEECE1"/>
            <w:vAlign w:val="center"/>
            <w:hideMark/>
          </w:tcPr>
          <w:p w:rsidR="00D14738" w:rsidRPr="00D14738" w:rsidRDefault="00D14738" w:rsidP="00D14738">
            <w:pPr>
              <w:widowControl/>
              <w:jc w:val="center"/>
              <w:rPr>
                <w:rFonts w:ascii="宋体" w:eastAsia="宋体" w:hAnsi="宋体" w:cs="宋体"/>
                <w:b/>
                <w:bCs/>
                <w:color w:val="000000"/>
                <w:kern w:val="0"/>
                <w:sz w:val="18"/>
                <w:szCs w:val="18"/>
              </w:rPr>
            </w:pPr>
            <w:r w:rsidRPr="00D14738">
              <w:rPr>
                <w:rFonts w:ascii="宋体" w:eastAsia="宋体" w:hAnsi="宋体" w:cs="宋体" w:hint="eastAsia"/>
                <w:b/>
                <w:bCs/>
                <w:color w:val="000000"/>
                <w:kern w:val="0"/>
                <w:sz w:val="18"/>
                <w:szCs w:val="18"/>
              </w:rPr>
              <w:t>指标名称</w:t>
            </w:r>
          </w:p>
        </w:tc>
        <w:tc>
          <w:tcPr>
            <w:tcW w:w="851" w:type="dxa"/>
            <w:tcBorders>
              <w:top w:val="nil"/>
              <w:left w:val="nil"/>
              <w:bottom w:val="single" w:sz="4" w:space="0" w:color="auto"/>
              <w:right w:val="single" w:sz="4" w:space="0" w:color="auto"/>
            </w:tcBorders>
            <w:shd w:val="clear" w:color="000000" w:fill="EEECE1"/>
            <w:vAlign w:val="center"/>
            <w:hideMark/>
          </w:tcPr>
          <w:p w:rsidR="00D14738" w:rsidRPr="00D14738" w:rsidRDefault="00D14738" w:rsidP="00D14738">
            <w:pPr>
              <w:widowControl/>
              <w:jc w:val="center"/>
              <w:rPr>
                <w:rFonts w:ascii="宋体" w:eastAsia="宋体" w:hAnsi="宋体" w:cs="宋体"/>
                <w:b/>
                <w:bCs/>
                <w:color w:val="000000"/>
                <w:kern w:val="0"/>
                <w:sz w:val="18"/>
                <w:szCs w:val="18"/>
              </w:rPr>
            </w:pPr>
            <w:r w:rsidRPr="00D14738">
              <w:rPr>
                <w:rFonts w:ascii="宋体" w:eastAsia="宋体" w:hAnsi="宋体" w:cs="宋体" w:hint="eastAsia"/>
                <w:b/>
                <w:bCs/>
                <w:color w:val="000000"/>
                <w:kern w:val="0"/>
                <w:sz w:val="18"/>
                <w:szCs w:val="18"/>
              </w:rPr>
              <w:t>权重</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b/>
                <w:bCs/>
                <w:color w:val="000000"/>
                <w:kern w:val="0"/>
                <w:sz w:val="18"/>
                <w:szCs w:val="18"/>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b/>
                <w:bCs/>
                <w:color w:val="000000"/>
                <w:kern w:val="0"/>
                <w:sz w:val="18"/>
                <w:szCs w:val="18"/>
              </w:rPr>
            </w:pPr>
          </w:p>
        </w:tc>
      </w:tr>
      <w:tr w:rsidR="00D14738" w:rsidRPr="00D14738" w:rsidTr="00D14738">
        <w:trPr>
          <w:trHeight w:val="20"/>
        </w:trPr>
        <w:tc>
          <w:tcPr>
            <w:tcW w:w="10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4738" w:rsidRPr="00D14738" w:rsidRDefault="00D14738" w:rsidP="00D14738">
            <w:pPr>
              <w:jc w:val="center"/>
              <w:rPr>
                <w:rFonts w:ascii="宋体" w:eastAsia="宋体" w:hAnsi="宋体" w:cs="宋体"/>
                <w:color w:val="000000"/>
                <w:kern w:val="0"/>
                <w:sz w:val="18"/>
                <w:szCs w:val="18"/>
              </w:rPr>
            </w:pPr>
            <w:r w:rsidRPr="00D14738">
              <w:rPr>
                <w:rFonts w:ascii="宋体" w:eastAsia="宋体" w:hAnsi="宋体" w:cs="宋体" w:hint="eastAsia"/>
                <w:color w:val="000000"/>
                <w:kern w:val="0"/>
                <w:sz w:val="18"/>
                <w:szCs w:val="18"/>
              </w:rPr>
              <w:t>企业基本素质</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4738" w:rsidRPr="00D14738" w:rsidRDefault="00D14738" w:rsidP="00D14738">
            <w:pPr>
              <w:jc w:val="center"/>
              <w:rPr>
                <w:rFonts w:ascii="宋体" w:eastAsia="宋体" w:hAnsi="宋体" w:cs="宋体"/>
                <w:color w:val="000000"/>
                <w:kern w:val="0"/>
                <w:sz w:val="18"/>
                <w:szCs w:val="18"/>
              </w:rPr>
            </w:pPr>
            <w:r w:rsidRPr="00D14738">
              <w:rPr>
                <w:rFonts w:ascii="宋体" w:eastAsia="宋体" w:hAnsi="宋体" w:cs="宋体"/>
                <w:color w:val="000000"/>
                <w:kern w:val="0"/>
                <w:sz w:val="18"/>
                <w:szCs w:val="18"/>
              </w:rPr>
              <w:t>15</w:t>
            </w:r>
            <w:r w:rsidRPr="00D14738">
              <w:rPr>
                <w:rFonts w:ascii="宋体" w:eastAsia="宋体" w:hAnsi="宋体" w:cs="宋体" w:hint="eastAsia"/>
                <w:color w:val="000000"/>
                <w:kern w:val="0"/>
                <w:sz w:val="18"/>
                <w:szCs w:val="18"/>
              </w:rPr>
              <w:t>%</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4738" w:rsidRPr="00D14738" w:rsidRDefault="00D14738" w:rsidP="00D14738">
            <w:pPr>
              <w:jc w:val="center"/>
              <w:rPr>
                <w:rFonts w:ascii="宋体" w:eastAsia="宋体" w:hAnsi="宋体" w:cs="宋体"/>
                <w:color w:val="000000"/>
                <w:kern w:val="0"/>
                <w:sz w:val="18"/>
                <w:szCs w:val="18"/>
              </w:rPr>
            </w:pPr>
            <w:r w:rsidRPr="00D14738">
              <w:rPr>
                <w:rFonts w:ascii="宋体" w:eastAsia="宋体" w:hAnsi="宋体" w:cs="宋体" w:hint="eastAsia"/>
                <w:color w:val="000000"/>
                <w:kern w:val="0"/>
                <w:sz w:val="18"/>
                <w:szCs w:val="18"/>
              </w:rPr>
              <w:t>存续时间</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4738" w:rsidRPr="00D14738" w:rsidRDefault="00D14738" w:rsidP="00D14738">
            <w:pPr>
              <w:jc w:val="center"/>
              <w:rPr>
                <w:rFonts w:ascii="宋体" w:eastAsia="宋体" w:hAnsi="宋体" w:cs="宋体"/>
                <w:color w:val="000000"/>
                <w:kern w:val="0"/>
                <w:sz w:val="18"/>
                <w:szCs w:val="18"/>
              </w:rPr>
            </w:pPr>
            <w:r w:rsidRPr="00D14738">
              <w:rPr>
                <w:rFonts w:ascii="宋体" w:eastAsia="宋体" w:hAnsi="宋体" w:cs="宋体"/>
                <w:color w:val="000000"/>
                <w:kern w:val="0"/>
                <w:sz w:val="18"/>
                <w:szCs w:val="18"/>
              </w:rPr>
              <w:t>20</w:t>
            </w:r>
            <w:r w:rsidRPr="00D14738">
              <w:rPr>
                <w:rFonts w:ascii="宋体" w:eastAsia="宋体" w:hAnsi="宋体" w:cs="宋体" w:hint="eastAsia"/>
                <w:color w:val="000000"/>
                <w:kern w:val="0"/>
                <w:sz w:val="18"/>
                <w:szCs w:val="18"/>
              </w:rPr>
              <w:t>%</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4738" w:rsidRPr="00D14738" w:rsidRDefault="00D14738" w:rsidP="00D14738">
            <w:pPr>
              <w:widowControl/>
              <w:jc w:val="left"/>
              <w:rPr>
                <w:rFonts w:ascii="宋体" w:eastAsia="宋体" w:hAnsi="宋体" w:cs="宋体"/>
                <w:color w:val="000000"/>
                <w:kern w:val="0"/>
                <w:sz w:val="18"/>
                <w:szCs w:val="18"/>
              </w:rPr>
            </w:pPr>
            <w:r w:rsidRPr="00D14738">
              <w:rPr>
                <w:rFonts w:ascii="宋体" w:eastAsia="宋体" w:hAnsi="宋体" w:cs="宋体" w:hint="eastAsia"/>
                <w:color w:val="000000"/>
                <w:kern w:val="0"/>
                <w:sz w:val="18"/>
                <w:szCs w:val="18"/>
              </w:rPr>
              <w:t>存续时间可以直观反映企业的行业经验，一般情况下经营年限越</w:t>
            </w:r>
            <w:proofErr w:type="gramStart"/>
            <w:r w:rsidRPr="00D14738">
              <w:rPr>
                <w:rFonts w:ascii="宋体" w:eastAsia="宋体" w:hAnsi="宋体" w:cs="宋体" w:hint="eastAsia"/>
                <w:color w:val="000000"/>
                <w:kern w:val="0"/>
                <w:sz w:val="18"/>
                <w:szCs w:val="18"/>
              </w:rPr>
              <w:t>长企业</w:t>
            </w:r>
            <w:proofErr w:type="gramEnd"/>
            <w:r w:rsidRPr="00D14738">
              <w:rPr>
                <w:rFonts w:ascii="宋体" w:eastAsia="宋体" w:hAnsi="宋体" w:cs="宋体" w:hint="eastAsia"/>
                <w:color w:val="000000"/>
                <w:kern w:val="0"/>
                <w:sz w:val="18"/>
                <w:szCs w:val="18"/>
              </w:rPr>
              <w:t>经营越稳定。</w:t>
            </w:r>
          </w:p>
        </w:tc>
        <w:tc>
          <w:tcPr>
            <w:tcW w:w="1984" w:type="dxa"/>
            <w:tcBorders>
              <w:top w:val="nil"/>
              <w:left w:val="nil"/>
              <w:bottom w:val="single" w:sz="4" w:space="0" w:color="auto"/>
              <w:right w:val="single" w:sz="4" w:space="0" w:color="auto"/>
            </w:tcBorders>
            <w:shd w:val="clear" w:color="auto" w:fill="auto"/>
            <w:vAlign w:val="center"/>
            <w:hideMark/>
          </w:tcPr>
          <w:p w:rsidR="00D14738" w:rsidRPr="00D14738" w:rsidRDefault="00D14738" w:rsidP="00D14738">
            <w:pPr>
              <w:widowControl/>
              <w:jc w:val="center"/>
              <w:rPr>
                <w:rFonts w:ascii="宋体" w:eastAsia="宋体" w:hAnsi="宋体" w:cs="Arial Unicode MS"/>
                <w:b/>
                <w:bCs/>
                <w:color w:val="000000"/>
                <w:kern w:val="0"/>
                <w:sz w:val="18"/>
                <w:szCs w:val="18"/>
              </w:rPr>
            </w:pPr>
            <w:r w:rsidRPr="00D14738">
              <w:rPr>
                <w:rFonts w:ascii="宋体" w:eastAsia="宋体" w:hAnsi="宋体" w:cs="Arial Unicode MS" w:hint="eastAsia"/>
                <w:b/>
                <w:bCs/>
                <w:color w:val="000000"/>
                <w:kern w:val="0"/>
                <w:sz w:val="18"/>
                <w:szCs w:val="18"/>
              </w:rPr>
              <w:t>经营年限（年）</w:t>
            </w:r>
          </w:p>
        </w:tc>
        <w:tc>
          <w:tcPr>
            <w:tcW w:w="1134" w:type="dxa"/>
            <w:tcBorders>
              <w:top w:val="nil"/>
              <w:left w:val="nil"/>
              <w:bottom w:val="single" w:sz="4" w:space="0" w:color="auto"/>
              <w:right w:val="single" w:sz="4" w:space="0" w:color="auto"/>
            </w:tcBorders>
            <w:shd w:val="clear" w:color="auto" w:fill="auto"/>
            <w:vAlign w:val="center"/>
            <w:hideMark/>
          </w:tcPr>
          <w:p w:rsidR="00D14738" w:rsidRPr="00D14738" w:rsidRDefault="00D14738" w:rsidP="00D14738">
            <w:pPr>
              <w:widowControl/>
              <w:jc w:val="center"/>
              <w:rPr>
                <w:rFonts w:ascii="宋体" w:eastAsia="宋体" w:hAnsi="宋体" w:cs="Arial Unicode MS"/>
                <w:b/>
                <w:bCs/>
                <w:color w:val="000000"/>
                <w:kern w:val="0"/>
                <w:sz w:val="18"/>
                <w:szCs w:val="18"/>
              </w:rPr>
            </w:pPr>
            <w:r w:rsidRPr="00D14738">
              <w:rPr>
                <w:rFonts w:ascii="宋体" w:eastAsia="宋体" w:hAnsi="宋体" w:cs="Arial Unicode MS" w:hint="eastAsia"/>
                <w:b/>
                <w:bCs/>
                <w:color w:val="000000"/>
                <w:kern w:val="0"/>
                <w:sz w:val="18"/>
                <w:szCs w:val="18"/>
              </w:rPr>
              <w:t>得分</w:t>
            </w:r>
          </w:p>
        </w:tc>
      </w:tr>
      <w:tr w:rsidR="00D14738" w:rsidRPr="00D14738" w:rsidTr="00D14738">
        <w:trPr>
          <w:trHeight w:val="20"/>
        </w:trPr>
        <w:tc>
          <w:tcPr>
            <w:tcW w:w="1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738" w:rsidRPr="00D14738" w:rsidRDefault="00D14738" w:rsidP="00D14738">
            <w:pPr>
              <w:jc w:val="left"/>
              <w:rPr>
                <w:rFonts w:ascii="宋体" w:eastAsia="宋体" w:hAnsi="宋体"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738" w:rsidRPr="00D14738" w:rsidRDefault="00D14738" w:rsidP="00D14738">
            <w:pPr>
              <w:jc w:val="left"/>
              <w:rPr>
                <w:rFonts w:ascii="宋体" w:eastAsia="宋体" w:hAnsi="宋体" w:cs="宋体"/>
                <w:color w:val="000000"/>
                <w:kern w:val="0"/>
                <w:sz w:val="18"/>
                <w:szCs w:val="18"/>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738" w:rsidRPr="00D14738" w:rsidRDefault="00D14738" w:rsidP="00D14738">
            <w:pPr>
              <w:widowControl/>
              <w:jc w:val="center"/>
              <w:rPr>
                <w:rFonts w:ascii="宋体" w:eastAsia="宋体" w:hAnsi="宋体"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1984" w:type="dxa"/>
            <w:tcBorders>
              <w:top w:val="nil"/>
              <w:left w:val="nil"/>
              <w:bottom w:val="single" w:sz="4" w:space="0" w:color="auto"/>
              <w:right w:val="single" w:sz="4" w:space="0" w:color="auto"/>
            </w:tcBorders>
            <w:shd w:val="clear" w:color="auto" w:fill="auto"/>
            <w:vAlign w:val="center"/>
            <w:hideMark/>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hint="eastAsia"/>
                <w:color w:val="000000"/>
                <w:kern w:val="0"/>
                <w:sz w:val="18"/>
                <w:szCs w:val="18"/>
              </w:rPr>
              <w:t>≥</w:t>
            </w:r>
            <w:r w:rsidRPr="00D14738">
              <w:rPr>
                <w:rFonts w:ascii="宋体" w:eastAsia="宋体" w:hAnsi="宋体" w:cs="Arial Unicode MS"/>
                <w:color w:val="000000"/>
                <w:kern w:val="0"/>
                <w:sz w:val="18"/>
                <w:szCs w:val="18"/>
              </w:rPr>
              <w:t>20</w:t>
            </w:r>
          </w:p>
        </w:tc>
        <w:tc>
          <w:tcPr>
            <w:tcW w:w="1134" w:type="dxa"/>
            <w:tcBorders>
              <w:top w:val="nil"/>
              <w:left w:val="nil"/>
              <w:bottom w:val="single" w:sz="4" w:space="0" w:color="auto"/>
              <w:right w:val="single" w:sz="4" w:space="0" w:color="auto"/>
            </w:tcBorders>
            <w:shd w:val="clear" w:color="auto" w:fill="auto"/>
            <w:vAlign w:val="center"/>
            <w:hideMark/>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color w:val="000000"/>
                <w:kern w:val="0"/>
                <w:sz w:val="18"/>
                <w:szCs w:val="18"/>
              </w:rPr>
              <w:t>100</w:t>
            </w:r>
          </w:p>
        </w:tc>
      </w:tr>
      <w:tr w:rsidR="00D14738" w:rsidRPr="00D14738" w:rsidTr="00D14738">
        <w:trPr>
          <w:trHeight w:val="20"/>
        </w:trPr>
        <w:tc>
          <w:tcPr>
            <w:tcW w:w="10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4738" w:rsidRPr="00D14738" w:rsidRDefault="00D14738" w:rsidP="00D14738">
            <w:pPr>
              <w:jc w:val="left"/>
              <w:rPr>
                <w:rFonts w:ascii="宋体" w:eastAsia="宋体" w:hAnsi="宋体"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4738" w:rsidRPr="00D14738" w:rsidRDefault="00D14738" w:rsidP="00D14738">
            <w:pPr>
              <w:jc w:val="left"/>
              <w:rPr>
                <w:rFonts w:ascii="宋体" w:eastAsia="宋体" w:hAnsi="宋体" w:cs="宋体"/>
                <w:color w:val="000000"/>
                <w:kern w:val="0"/>
                <w:sz w:val="18"/>
                <w:szCs w:val="18"/>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1984" w:type="dxa"/>
            <w:tcBorders>
              <w:top w:val="nil"/>
              <w:left w:val="nil"/>
              <w:bottom w:val="single" w:sz="4" w:space="0" w:color="auto"/>
              <w:right w:val="single" w:sz="4" w:space="0" w:color="auto"/>
            </w:tcBorders>
            <w:shd w:val="clear" w:color="auto" w:fill="auto"/>
            <w:vAlign w:val="center"/>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color w:val="000000"/>
                <w:kern w:val="0"/>
                <w:sz w:val="18"/>
                <w:szCs w:val="18"/>
              </w:rPr>
              <w:t>[15，20)</w:t>
            </w:r>
          </w:p>
        </w:tc>
        <w:tc>
          <w:tcPr>
            <w:tcW w:w="1134" w:type="dxa"/>
            <w:tcBorders>
              <w:top w:val="nil"/>
              <w:left w:val="nil"/>
              <w:bottom w:val="single" w:sz="4" w:space="0" w:color="auto"/>
              <w:right w:val="single" w:sz="4" w:space="0" w:color="auto"/>
            </w:tcBorders>
            <w:shd w:val="clear" w:color="auto" w:fill="auto"/>
            <w:vAlign w:val="center"/>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hint="eastAsia"/>
                <w:color w:val="000000"/>
                <w:kern w:val="0"/>
                <w:sz w:val="18"/>
                <w:szCs w:val="18"/>
              </w:rPr>
              <w:t>8</w:t>
            </w:r>
            <w:r w:rsidRPr="00D14738">
              <w:rPr>
                <w:rFonts w:ascii="宋体" w:eastAsia="宋体" w:hAnsi="宋体" w:cs="Arial Unicode MS"/>
                <w:color w:val="000000"/>
                <w:kern w:val="0"/>
                <w:sz w:val="18"/>
                <w:szCs w:val="18"/>
              </w:rPr>
              <w:t>0</w:t>
            </w:r>
          </w:p>
        </w:tc>
      </w:tr>
      <w:tr w:rsidR="00D14738" w:rsidRPr="00D14738" w:rsidTr="00D14738">
        <w:trPr>
          <w:trHeight w:val="20"/>
        </w:trPr>
        <w:tc>
          <w:tcPr>
            <w:tcW w:w="1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738" w:rsidRPr="00D14738" w:rsidRDefault="00D14738" w:rsidP="00D14738">
            <w:pPr>
              <w:jc w:val="left"/>
              <w:rPr>
                <w:rFonts w:ascii="宋体" w:eastAsia="宋体" w:hAnsi="宋体"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738" w:rsidRPr="00D14738" w:rsidRDefault="00D14738" w:rsidP="00D14738">
            <w:pPr>
              <w:jc w:val="left"/>
              <w:rPr>
                <w:rFonts w:ascii="宋体" w:eastAsia="宋体" w:hAnsi="宋体" w:cs="宋体"/>
                <w:color w:val="000000"/>
                <w:kern w:val="0"/>
                <w:sz w:val="18"/>
                <w:szCs w:val="18"/>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738" w:rsidRPr="00D14738" w:rsidRDefault="00D14738" w:rsidP="00D14738">
            <w:pPr>
              <w:widowControl/>
              <w:jc w:val="center"/>
              <w:rPr>
                <w:rFonts w:ascii="宋体" w:eastAsia="宋体" w:hAnsi="宋体"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1984" w:type="dxa"/>
            <w:tcBorders>
              <w:top w:val="nil"/>
              <w:left w:val="nil"/>
              <w:bottom w:val="single" w:sz="4" w:space="0" w:color="auto"/>
              <w:right w:val="single" w:sz="4" w:space="0" w:color="auto"/>
            </w:tcBorders>
            <w:shd w:val="clear" w:color="auto" w:fill="auto"/>
            <w:vAlign w:val="center"/>
            <w:hideMark/>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color w:val="000000"/>
                <w:kern w:val="0"/>
                <w:sz w:val="18"/>
                <w:szCs w:val="18"/>
              </w:rPr>
              <w:t>[10，15)</w:t>
            </w:r>
          </w:p>
        </w:tc>
        <w:tc>
          <w:tcPr>
            <w:tcW w:w="1134" w:type="dxa"/>
            <w:tcBorders>
              <w:top w:val="nil"/>
              <w:left w:val="nil"/>
              <w:bottom w:val="single" w:sz="4" w:space="0" w:color="auto"/>
              <w:right w:val="single" w:sz="4" w:space="0" w:color="auto"/>
            </w:tcBorders>
            <w:shd w:val="clear" w:color="auto" w:fill="auto"/>
            <w:vAlign w:val="center"/>
            <w:hideMark/>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color w:val="000000"/>
                <w:kern w:val="0"/>
                <w:sz w:val="18"/>
                <w:szCs w:val="18"/>
              </w:rPr>
              <w:t>60</w:t>
            </w:r>
          </w:p>
        </w:tc>
      </w:tr>
      <w:tr w:rsidR="00D14738" w:rsidRPr="00D14738" w:rsidTr="00D14738">
        <w:trPr>
          <w:trHeight w:val="20"/>
        </w:trPr>
        <w:tc>
          <w:tcPr>
            <w:tcW w:w="1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738" w:rsidRPr="00D14738" w:rsidRDefault="00D14738" w:rsidP="00D14738">
            <w:pPr>
              <w:jc w:val="left"/>
              <w:rPr>
                <w:rFonts w:ascii="宋体" w:eastAsia="宋体" w:hAnsi="宋体"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738" w:rsidRPr="00D14738" w:rsidRDefault="00D14738" w:rsidP="00D14738">
            <w:pPr>
              <w:jc w:val="left"/>
              <w:rPr>
                <w:rFonts w:ascii="宋体" w:eastAsia="宋体" w:hAnsi="宋体" w:cs="宋体"/>
                <w:color w:val="000000"/>
                <w:kern w:val="0"/>
                <w:sz w:val="18"/>
                <w:szCs w:val="18"/>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738" w:rsidRPr="00D14738" w:rsidRDefault="00D14738" w:rsidP="00D14738">
            <w:pPr>
              <w:widowControl/>
              <w:jc w:val="center"/>
              <w:rPr>
                <w:rFonts w:ascii="宋体" w:eastAsia="宋体" w:hAnsi="宋体"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1984" w:type="dxa"/>
            <w:tcBorders>
              <w:top w:val="nil"/>
              <w:left w:val="nil"/>
              <w:bottom w:val="single" w:sz="4" w:space="0" w:color="auto"/>
              <w:right w:val="single" w:sz="4" w:space="0" w:color="auto"/>
            </w:tcBorders>
            <w:shd w:val="clear" w:color="auto" w:fill="auto"/>
            <w:vAlign w:val="center"/>
            <w:hideMark/>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color w:val="000000"/>
                <w:kern w:val="0"/>
                <w:sz w:val="18"/>
                <w:szCs w:val="18"/>
              </w:rPr>
              <w:t>[5，10)</w:t>
            </w:r>
          </w:p>
        </w:tc>
        <w:tc>
          <w:tcPr>
            <w:tcW w:w="1134" w:type="dxa"/>
            <w:tcBorders>
              <w:top w:val="nil"/>
              <w:left w:val="nil"/>
              <w:bottom w:val="single" w:sz="4" w:space="0" w:color="auto"/>
              <w:right w:val="single" w:sz="4" w:space="0" w:color="auto"/>
            </w:tcBorders>
            <w:shd w:val="clear" w:color="auto" w:fill="auto"/>
            <w:vAlign w:val="center"/>
            <w:hideMark/>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color w:val="000000"/>
                <w:kern w:val="0"/>
                <w:sz w:val="18"/>
                <w:szCs w:val="18"/>
              </w:rPr>
              <w:t>4</w:t>
            </w:r>
            <w:r w:rsidRPr="00D14738">
              <w:rPr>
                <w:rFonts w:ascii="宋体" w:eastAsia="宋体" w:hAnsi="宋体" w:cs="Arial Unicode MS" w:hint="eastAsia"/>
                <w:color w:val="000000"/>
                <w:kern w:val="0"/>
                <w:sz w:val="18"/>
                <w:szCs w:val="18"/>
              </w:rPr>
              <w:t>0</w:t>
            </w:r>
          </w:p>
        </w:tc>
      </w:tr>
      <w:tr w:rsidR="00D14738" w:rsidRPr="00D14738" w:rsidTr="00D14738">
        <w:trPr>
          <w:trHeight w:val="20"/>
        </w:trPr>
        <w:tc>
          <w:tcPr>
            <w:tcW w:w="1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738" w:rsidRPr="00D14738" w:rsidRDefault="00D14738" w:rsidP="00D14738">
            <w:pPr>
              <w:jc w:val="left"/>
              <w:rPr>
                <w:rFonts w:ascii="宋体" w:eastAsia="宋体" w:hAnsi="宋体"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738" w:rsidRPr="00D14738" w:rsidRDefault="00D14738" w:rsidP="00D14738">
            <w:pPr>
              <w:jc w:val="left"/>
              <w:rPr>
                <w:rFonts w:ascii="宋体" w:eastAsia="宋体" w:hAnsi="宋体" w:cs="宋体"/>
                <w:color w:val="000000"/>
                <w:kern w:val="0"/>
                <w:sz w:val="18"/>
                <w:szCs w:val="18"/>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738" w:rsidRPr="00D14738" w:rsidRDefault="00D14738" w:rsidP="00D14738">
            <w:pPr>
              <w:widowControl/>
              <w:jc w:val="center"/>
              <w:rPr>
                <w:rFonts w:ascii="宋体" w:eastAsia="宋体" w:hAnsi="宋体"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1984" w:type="dxa"/>
            <w:tcBorders>
              <w:top w:val="nil"/>
              <w:left w:val="nil"/>
              <w:bottom w:val="single" w:sz="4" w:space="0" w:color="auto"/>
              <w:right w:val="single" w:sz="4" w:space="0" w:color="auto"/>
            </w:tcBorders>
            <w:shd w:val="clear" w:color="auto" w:fill="auto"/>
            <w:vAlign w:val="center"/>
            <w:hideMark/>
          </w:tcPr>
          <w:p w:rsidR="00D14738" w:rsidRPr="00D14738" w:rsidRDefault="00D14738" w:rsidP="00D14738">
            <w:pPr>
              <w:widowControl/>
              <w:jc w:val="center"/>
              <w:rPr>
                <w:rFonts w:ascii="宋体" w:eastAsia="宋体" w:hAnsi="宋体" w:cs="Arial Unicode MS"/>
                <w:color w:val="000000"/>
                <w:kern w:val="0"/>
                <w:sz w:val="18"/>
                <w:szCs w:val="18"/>
              </w:rPr>
            </w:pPr>
            <w:proofErr w:type="gramStart"/>
            <w:r w:rsidRPr="00D14738">
              <w:rPr>
                <w:rFonts w:ascii="宋体" w:eastAsia="宋体" w:hAnsi="宋体" w:cs="Arial Unicode MS" w:hint="eastAsia"/>
                <w:color w:val="000000"/>
                <w:kern w:val="0"/>
                <w:sz w:val="18"/>
                <w:szCs w:val="18"/>
              </w:rPr>
              <w:t>〈</w:t>
            </w:r>
            <w:proofErr w:type="gramEnd"/>
            <w:r w:rsidRPr="00D14738">
              <w:rPr>
                <w:rFonts w:ascii="宋体" w:eastAsia="宋体" w:hAnsi="宋体" w:cs="Arial Unicode MS"/>
                <w:color w:val="000000"/>
                <w:kern w:val="0"/>
                <w:sz w:val="18"/>
                <w:szCs w:val="18"/>
              </w:rPr>
              <w:t>5</w:t>
            </w:r>
          </w:p>
        </w:tc>
        <w:tc>
          <w:tcPr>
            <w:tcW w:w="1134" w:type="dxa"/>
            <w:tcBorders>
              <w:top w:val="nil"/>
              <w:left w:val="nil"/>
              <w:bottom w:val="single" w:sz="4" w:space="0" w:color="auto"/>
              <w:right w:val="single" w:sz="4" w:space="0" w:color="auto"/>
            </w:tcBorders>
            <w:shd w:val="clear" w:color="auto" w:fill="auto"/>
            <w:vAlign w:val="center"/>
            <w:hideMark/>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color w:val="000000"/>
                <w:kern w:val="0"/>
                <w:sz w:val="18"/>
                <w:szCs w:val="18"/>
              </w:rPr>
              <w:t>20</w:t>
            </w:r>
          </w:p>
        </w:tc>
      </w:tr>
      <w:tr w:rsidR="00D14738" w:rsidRPr="00D14738" w:rsidTr="00D14738">
        <w:trPr>
          <w:trHeight w:val="20"/>
        </w:trPr>
        <w:tc>
          <w:tcPr>
            <w:tcW w:w="1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4738" w:rsidRPr="00D14738" w:rsidRDefault="00D14738" w:rsidP="00D14738">
            <w:pPr>
              <w:widowControl/>
              <w:jc w:val="center"/>
              <w:rPr>
                <w:rFonts w:ascii="宋体" w:eastAsia="宋体" w:hAnsi="宋体" w:cs="宋体"/>
                <w:color w:val="000000"/>
                <w:kern w:val="0"/>
                <w:sz w:val="18"/>
                <w:szCs w:val="18"/>
              </w:rPr>
            </w:pPr>
            <w:r w:rsidRPr="00D14738">
              <w:rPr>
                <w:rFonts w:ascii="宋体" w:eastAsia="宋体" w:hAnsi="宋体" w:cs="宋体" w:hint="eastAsia"/>
                <w:color w:val="000000"/>
                <w:kern w:val="0"/>
                <w:sz w:val="18"/>
                <w:szCs w:val="18"/>
              </w:rPr>
              <w:t>实际资本到位情况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4738" w:rsidRPr="00D14738" w:rsidRDefault="00D14738" w:rsidP="00D14738">
            <w:pPr>
              <w:widowControl/>
              <w:jc w:val="center"/>
              <w:rPr>
                <w:rFonts w:ascii="宋体" w:eastAsia="宋体" w:hAnsi="宋体" w:cs="宋体"/>
                <w:color w:val="000000"/>
                <w:kern w:val="0"/>
                <w:sz w:val="18"/>
                <w:szCs w:val="18"/>
              </w:rPr>
            </w:pPr>
            <w:r w:rsidRPr="00D14738">
              <w:rPr>
                <w:rFonts w:ascii="宋体" w:eastAsia="宋体" w:hAnsi="宋体" w:cs="宋体"/>
                <w:color w:val="000000"/>
                <w:kern w:val="0"/>
                <w:sz w:val="18"/>
                <w:szCs w:val="18"/>
              </w:rPr>
              <w:t>5</w:t>
            </w:r>
            <w:r w:rsidRPr="00D14738">
              <w:rPr>
                <w:rFonts w:ascii="宋体" w:eastAsia="宋体" w:hAnsi="宋体" w:cs="宋体" w:hint="eastAsia"/>
                <w:color w:val="000000"/>
                <w:kern w:val="0"/>
                <w:sz w:val="18"/>
                <w:szCs w:val="18"/>
              </w:rPr>
              <w:t>%</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4738" w:rsidRPr="00D14738" w:rsidRDefault="00D14738" w:rsidP="00D14738">
            <w:pPr>
              <w:widowControl/>
              <w:jc w:val="left"/>
              <w:rPr>
                <w:rFonts w:ascii="宋体" w:eastAsia="宋体" w:hAnsi="宋体" w:cs="宋体"/>
                <w:color w:val="000000"/>
                <w:kern w:val="0"/>
                <w:sz w:val="18"/>
                <w:szCs w:val="18"/>
              </w:rPr>
            </w:pPr>
            <w:r w:rsidRPr="00D14738">
              <w:rPr>
                <w:rFonts w:ascii="宋体" w:eastAsia="宋体" w:hAnsi="宋体" w:cs="宋体" w:hint="eastAsia"/>
                <w:color w:val="000000"/>
                <w:kern w:val="0"/>
                <w:sz w:val="18"/>
                <w:szCs w:val="18"/>
              </w:rPr>
              <w:t>实际资本到位情况反映了企业实际收到的资本金数额。</w:t>
            </w:r>
          </w:p>
        </w:tc>
        <w:tc>
          <w:tcPr>
            <w:tcW w:w="1984" w:type="dxa"/>
            <w:tcBorders>
              <w:top w:val="nil"/>
              <w:left w:val="nil"/>
              <w:bottom w:val="single" w:sz="4" w:space="0" w:color="auto"/>
              <w:right w:val="single" w:sz="4" w:space="0" w:color="auto"/>
            </w:tcBorders>
            <w:shd w:val="clear" w:color="auto" w:fill="auto"/>
            <w:vAlign w:val="center"/>
            <w:hideMark/>
          </w:tcPr>
          <w:p w:rsidR="00D14738" w:rsidRPr="00D14738" w:rsidRDefault="00D14738" w:rsidP="00D14738">
            <w:pPr>
              <w:widowControl/>
              <w:jc w:val="center"/>
              <w:rPr>
                <w:rFonts w:ascii="宋体" w:eastAsia="宋体" w:hAnsi="宋体" w:cs="Arial Unicode MS"/>
                <w:b/>
                <w:bCs/>
                <w:color w:val="000000"/>
                <w:kern w:val="0"/>
                <w:sz w:val="18"/>
                <w:szCs w:val="18"/>
              </w:rPr>
            </w:pPr>
            <w:r w:rsidRPr="00D14738">
              <w:rPr>
                <w:rFonts w:ascii="宋体" w:eastAsia="宋体" w:hAnsi="宋体" w:cs="Arial Unicode MS" w:hint="eastAsia"/>
                <w:b/>
                <w:bCs/>
                <w:color w:val="000000"/>
                <w:kern w:val="0"/>
                <w:sz w:val="18"/>
                <w:szCs w:val="18"/>
              </w:rPr>
              <w:t xml:space="preserve">实收资本 </w:t>
            </w:r>
          </w:p>
        </w:tc>
        <w:tc>
          <w:tcPr>
            <w:tcW w:w="1134" w:type="dxa"/>
            <w:tcBorders>
              <w:top w:val="nil"/>
              <w:left w:val="nil"/>
              <w:bottom w:val="single" w:sz="4" w:space="0" w:color="auto"/>
              <w:right w:val="single" w:sz="4" w:space="0" w:color="auto"/>
            </w:tcBorders>
            <w:shd w:val="clear" w:color="auto" w:fill="auto"/>
            <w:vAlign w:val="center"/>
            <w:hideMark/>
          </w:tcPr>
          <w:p w:rsidR="00D14738" w:rsidRPr="00D14738" w:rsidRDefault="00D14738" w:rsidP="00D14738">
            <w:pPr>
              <w:widowControl/>
              <w:jc w:val="center"/>
              <w:rPr>
                <w:rFonts w:ascii="宋体" w:eastAsia="宋体" w:hAnsi="宋体" w:cs="Arial Unicode MS"/>
                <w:b/>
                <w:bCs/>
                <w:color w:val="000000"/>
                <w:kern w:val="0"/>
                <w:sz w:val="18"/>
                <w:szCs w:val="18"/>
              </w:rPr>
            </w:pPr>
            <w:r w:rsidRPr="00D14738">
              <w:rPr>
                <w:rFonts w:ascii="宋体" w:eastAsia="宋体" w:hAnsi="宋体" w:cs="Arial Unicode MS" w:hint="eastAsia"/>
                <w:b/>
                <w:bCs/>
                <w:color w:val="000000"/>
                <w:kern w:val="0"/>
                <w:sz w:val="18"/>
                <w:szCs w:val="18"/>
              </w:rPr>
              <w:t>得分</w:t>
            </w:r>
          </w:p>
        </w:tc>
      </w:tr>
      <w:tr w:rsidR="00D14738" w:rsidRPr="00D14738" w:rsidTr="00D14738">
        <w:trPr>
          <w:trHeight w:val="20"/>
        </w:trPr>
        <w:tc>
          <w:tcPr>
            <w:tcW w:w="1025" w:type="dxa"/>
            <w:vMerge/>
            <w:tcBorders>
              <w:top w:val="single" w:sz="4" w:space="0" w:color="auto"/>
              <w:left w:val="single" w:sz="4" w:space="0" w:color="auto"/>
              <w:bottom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14738" w:rsidRPr="00D14738" w:rsidRDefault="00D14738" w:rsidP="00D14738">
            <w:pPr>
              <w:widowControl/>
              <w:jc w:val="center"/>
              <w:rPr>
                <w:rFonts w:ascii="宋体" w:eastAsia="宋体" w:hAnsi="宋体"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1984" w:type="dxa"/>
            <w:tcBorders>
              <w:top w:val="nil"/>
              <w:left w:val="nil"/>
              <w:bottom w:val="single" w:sz="4" w:space="0" w:color="auto"/>
              <w:right w:val="single" w:sz="4" w:space="0" w:color="auto"/>
            </w:tcBorders>
            <w:shd w:val="clear" w:color="auto" w:fill="auto"/>
            <w:vAlign w:val="center"/>
            <w:hideMark/>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hint="eastAsia"/>
                <w:color w:val="000000"/>
                <w:kern w:val="0"/>
                <w:sz w:val="18"/>
                <w:szCs w:val="18"/>
              </w:rPr>
              <w:t>≥</w:t>
            </w:r>
            <w:r w:rsidRPr="00D14738">
              <w:rPr>
                <w:rFonts w:ascii="宋体" w:eastAsia="宋体" w:hAnsi="宋体" w:cs="Arial Unicode MS"/>
                <w:color w:val="000000"/>
                <w:kern w:val="0"/>
                <w:sz w:val="18"/>
                <w:szCs w:val="18"/>
              </w:rPr>
              <w:t>1</w:t>
            </w:r>
            <w:r w:rsidRPr="00D14738">
              <w:rPr>
                <w:rFonts w:ascii="宋体" w:eastAsia="宋体" w:hAnsi="宋体" w:cs="Arial Unicode MS" w:hint="eastAsia"/>
                <w:color w:val="000000"/>
                <w:kern w:val="0"/>
                <w:sz w:val="18"/>
                <w:szCs w:val="18"/>
              </w:rPr>
              <w:t>亿元</w:t>
            </w:r>
          </w:p>
        </w:tc>
        <w:tc>
          <w:tcPr>
            <w:tcW w:w="1134" w:type="dxa"/>
            <w:tcBorders>
              <w:top w:val="nil"/>
              <w:left w:val="nil"/>
              <w:bottom w:val="single" w:sz="4" w:space="0" w:color="auto"/>
              <w:right w:val="single" w:sz="4" w:space="0" w:color="auto"/>
            </w:tcBorders>
            <w:shd w:val="clear" w:color="auto" w:fill="auto"/>
            <w:vAlign w:val="center"/>
            <w:hideMark/>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color w:val="000000"/>
                <w:kern w:val="0"/>
                <w:sz w:val="18"/>
                <w:szCs w:val="18"/>
              </w:rPr>
              <w:t>100</w:t>
            </w:r>
          </w:p>
        </w:tc>
      </w:tr>
      <w:tr w:rsidR="00D14738" w:rsidRPr="00D14738" w:rsidTr="00D14738">
        <w:trPr>
          <w:trHeight w:val="20"/>
        </w:trPr>
        <w:tc>
          <w:tcPr>
            <w:tcW w:w="1025" w:type="dxa"/>
            <w:vMerge/>
            <w:tcBorders>
              <w:top w:val="single" w:sz="4" w:space="0" w:color="auto"/>
              <w:left w:val="single" w:sz="4" w:space="0" w:color="auto"/>
              <w:bottom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14738" w:rsidRPr="00D14738" w:rsidRDefault="00D14738" w:rsidP="00D14738">
            <w:pPr>
              <w:widowControl/>
              <w:jc w:val="center"/>
              <w:rPr>
                <w:rFonts w:ascii="宋体" w:eastAsia="宋体" w:hAnsi="宋体"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1984" w:type="dxa"/>
            <w:tcBorders>
              <w:top w:val="nil"/>
              <w:left w:val="nil"/>
              <w:bottom w:val="single" w:sz="4" w:space="0" w:color="auto"/>
              <w:right w:val="single" w:sz="4" w:space="0" w:color="auto"/>
            </w:tcBorders>
            <w:shd w:val="clear" w:color="auto" w:fill="auto"/>
            <w:vAlign w:val="center"/>
            <w:hideMark/>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color w:val="000000"/>
                <w:kern w:val="0"/>
                <w:sz w:val="18"/>
                <w:szCs w:val="18"/>
              </w:rPr>
              <w:t>[5000</w:t>
            </w:r>
            <w:r w:rsidRPr="00D14738">
              <w:rPr>
                <w:rFonts w:ascii="宋体" w:eastAsia="宋体" w:hAnsi="宋体" w:cs="Arial Unicode MS" w:hint="eastAsia"/>
                <w:color w:val="000000"/>
                <w:kern w:val="0"/>
                <w:sz w:val="18"/>
                <w:szCs w:val="18"/>
              </w:rPr>
              <w:t>万元</w:t>
            </w:r>
            <w:r w:rsidRPr="00D14738">
              <w:rPr>
                <w:rFonts w:ascii="宋体" w:eastAsia="宋体" w:hAnsi="宋体" w:cs="Arial Unicode MS"/>
                <w:color w:val="000000"/>
                <w:kern w:val="0"/>
                <w:sz w:val="18"/>
                <w:szCs w:val="18"/>
              </w:rPr>
              <w:t>，1</w:t>
            </w:r>
            <w:r w:rsidRPr="00D14738">
              <w:rPr>
                <w:rFonts w:ascii="宋体" w:eastAsia="宋体" w:hAnsi="宋体" w:cs="Arial Unicode MS" w:hint="eastAsia"/>
                <w:color w:val="000000"/>
                <w:kern w:val="0"/>
                <w:sz w:val="18"/>
                <w:szCs w:val="18"/>
              </w:rPr>
              <w:t>亿元</w:t>
            </w:r>
            <w:r w:rsidRPr="00D14738">
              <w:rPr>
                <w:rFonts w:ascii="宋体" w:eastAsia="宋体" w:hAnsi="宋体" w:cs="Arial Unicode MS"/>
                <w:color w:val="000000"/>
                <w:kern w:val="0"/>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hint="eastAsia"/>
                <w:color w:val="000000"/>
                <w:kern w:val="0"/>
                <w:sz w:val="18"/>
                <w:szCs w:val="18"/>
              </w:rPr>
              <w:t>8</w:t>
            </w:r>
            <w:r w:rsidRPr="00D14738">
              <w:rPr>
                <w:rFonts w:ascii="宋体" w:eastAsia="宋体" w:hAnsi="宋体" w:cs="Arial Unicode MS"/>
                <w:color w:val="000000"/>
                <w:kern w:val="0"/>
                <w:sz w:val="18"/>
                <w:szCs w:val="18"/>
              </w:rPr>
              <w:t>0</w:t>
            </w:r>
          </w:p>
        </w:tc>
      </w:tr>
      <w:tr w:rsidR="00D14738" w:rsidRPr="00D14738" w:rsidTr="00D14738">
        <w:trPr>
          <w:trHeight w:val="20"/>
        </w:trPr>
        <w:tc>
          <w:tcPr>
            <w:tcW w:w="1025" w:type="dxa"/>
            <w:vMerge/>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1984" w:type="dxa"/>
            <w:tcBorders>
              <w:top w:val="nil"/>
              <w:left w:val="nil"/>
              <w:bottom w:val="single" w:sz="4" w:space="0" w:color="auto"/>
              <w:right w:val="single" w:sz="4" w:space="0" w:color="auto"/>
            </w:tcBorders>
            <w:shd w:val="clear" w:color="auto" w:fill="auto"/>
            <w:vAlign w:val="center"/>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color w:val="000000"/>
                <w:kern w:val="0"/>
                <w:sz w:val="18"/>
                <w:szCs w:val="18"/>
              </w:rPr>
              <w:t>[2000</w:t>
            </w:r>
            <w:r w:rsidRPr="00D14738">
              <w:rPr>
                <w:rFonts w:ascii="宋体" w:eastAsia="宋体" w:hAnsi="宋体" w:cs="Arial Unicode MS" w:hint="eastAsia"/>
                <w:color w:val="000000"/>
                <w:kern w:val="0"/>
                <w:sz w:val="18"/>
                <w:szCs w:val="18"/>
              </w:rPr>
              <w:t>万元</w:t>
            </w:r>
            <w:r w:rsidRPr="00D14738">
              <w:rPr>
                <w:rFonts w:ascii="宋体" w:eastAsia="宋体" w:hAnsi="宋体" w:cs="Arial Unicode MS"/>
                <w:color w:val="000000"/>
                <w:kern w:val="0"/>
                <w:sz w:val="18"/>
                <w:szCs w:val="18"/>
              </w:rPr>
              <w:t>，5000</w:t>
            </w:r>
            <w:r w:rsidRPr="00D14738">
              <w:rPr>
                <w:rFonts w:ascii="宋体" w:eastAsia="宋体" w:hAnsi="宋体" w:cs="Arial Unicode MS" w:hint="eastAsia"/>
                <w:color w:val="000000"/>
                <w:kern w:val="0"/>
                <w:sz w:val="18"/>
                <w:szCs w:val="18"/>
              </w:rPr>
              <w:t>万元</w:t>
            </w:r>
            <w:r w:rsidRPr="00D14738">
              <w:rPr>
                <w:rFonts w:ascii="宋体" w:eastAsia="宋体" w:hAnsi="宋体" w:cs="Arial Unicode MS"/>
                <w:color w:val="000000"/>
                <w:kern w:val="0"/>
                <w:sz w:val="18"/>
                <w:szCs w:val="18"/>
              </w:rPr>
              <w:t>)</w:t>
            </w:r>
          </w:p>
        </w:tc>
        <w:tc>
          <w:tcPr>
            <w:tcW w:w="1134" w:type="dxa"/>
            <w:tcBorders>
              <w:top w:val="nil"/>
              <w:left w:val="nil"/>
              <w:bottom w:val="single" w:sz="4" w:space="0" w:color="auto"/>
              <w:right w:val="single" w:sz="4" w:space="0" w:color="auto"/>
            </w:tcBorders>
            <w:shd w:val="clear" w:color="auto" w:fill="auto"/>
            <w:vAlign w:val="center"/>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color w:val="000000"/>
                <w:kern w:val="0"/>
                <w:sz w:val="18"/>
                <w:szCs w:val="18"/>
              </w:rPr>
              <w:t>60</w:t>
            </w:r>
          </w:p>
        </w:tc>
      </w:tr>
      <w:tr w:rsidR="00D14738" w:rsidRPr="00D14738" w:rsidTr="00D14738">
        <w:trPr>
          <w:trHeight w:val="20"/>
        </w:trPr>
        <w:tc>
          <w:tcPr>
            <w:tcW w:w="1025" w:type="dxa"/>
            <w:vMerge/>
            <w:tcBorders>
              <w:top w:val="single" w:sz="4" w:space="0" w:color="auto"/>
              <w:left w:val="single" w:sz="4" w:space="0" w:color="auto"/>
              <w:bottom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14738" w:rsidRPr="00D14738" w:rsidRDefault="00D14738" w:rsidP="00D14738">
            <w:pPr>
              <w:widowControl/>
              <w:jc w:val="center"/>
              <w:rPr>
                <w:rFonts w:ascii="宋体" w:eastAsia="宋体" w:hAnsi="宋体"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1984" w:type="dxa"/>
            <w:tcBorders>
              <w:top w:val="nil"/>
              <w:left w:val="nil"/>
              <w:bottom w:val="single" w:sz="4" w:space="0" w:color="auto"/>
              <w:right w:val="single" w:sz="4" w:space="0" w:color="auto"/>
            </w:tcBorders>
            <w:shd w:val="clear" w:color="auto" w:fill="auto"/>
            <w:vAlign w:val="center"/>
            <w:hideMark/>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color w:val="000000"/>
                <w:kern w:val="0"/>
                <w:sz w:val="18"/>
                <w:szCs w:val="18"/>
              </w:rPr>
              <w:t>[500</w:t>
            </w:r>
            <w:r w:rsidRPr="00D14738">
              <w:rPr>
                <w:rFonts w:ascii="宋体" w:eastAsia="宋体" w:hAnsi="宋体" w:cs="Arial Unicode MS" w:hint="eastAsia"/>
                <w:color w:val="000000"/>
                <w:kern w:val="0"/>
                <w:sz w:val="18"/>
                <w:szCs w:val="18"/>
              </w:rPr>
              <w:t>万元</w:t>
            </w:r>
            <w:r w:rsidRPr="00D14738">
              <w:rPr>
                <w:rFonts w:ascii="宋体" w:eastAsia="宋体" w:hAnsi="宋体" w:cs="Arial Unicode MS"/>
                <w:color w:val="000000"/>
                <w:kern w:val="0"/>
                <w:sz w:val="18"/>
                <w:szCs w:val="18"/>
              </w:rPr>
              <w:t>，2000</w:t>
            </w:r>
            <w:r w:rsidRPr="00D14738">
              <w:rPr>
                <w:rFonts w:ascii="宋体" w:eastAsia="宋体" w:hAnsi="宋体" w:cs="Arial Unicode MS" w:hint="eastAsia"/>
                <w:color w:val="000000"/>
                <w:kern w:val="0"/>
                <w:sz w:val="18"/>
                <w:szCs w:val="18"/>
              </w:rPr>
              <w:t>万元</w:t>
            </w:r>
            <w:r w:rsidRPr="00D14738">
              <w:rPr>
                <w:rFonts w:ascii="宋体" w:eastAsia="宋体" w:hAnsi="宋体" w:cs="Arial Unicode MS"/>
                <w:color w:val="000000"/>
                <w:kern w:val="0"/>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color w:val="000000"/>
                <w:kern w:val="0"/>
                <w:sz w:val="18"/>
                <w:szCs w:val="18"/>
              </w:rPr>
              <w:t>4</w:t>
            </w:r>
            <w:r w:rsidRPr="00D14738">
              <w:rPr>
                <w:rFonts w:ascii="宋体" w:eastAsia="宋体" w:hAnsi="宋体" w:cs="Arial Unicode MS" w:hint="eastAsia"/>
                <w:color w:val="000000"/>
                <w:kern w:val="0"/>
                <w:sz w:val="18"/>
                <w:szCs w:val="18"/>
              </w:rPr>
              <w:t>0</w:t>
            </w:r>
          </w:p>
        </w:tc>
      </w:tr>
      <w:tr w:rsidR="00D14738" w:rsidRPr="00D14738" w:rsidTr="00D14738">
        <w:trPr>
          <w:trHeight w:val="20"/>
        </w:trPr>
        <w:tc>
          <w:tcPr>
            <w:tcW w:w="1025" w:type="dxa"/>
            <w:vMerge/>
            <w:tcBorders>
              <w:top w:val="single" w:sz="4" w:space="0" w:color="auto"/>
              <w:left w:val="single" w:sz="4" w:space="0" w:color="auto"/>
              <w:bottom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14738" w:rsidRPr="00D14738" w:rsidRDefault="00D14738" w:rsidP="00D14738">
            <w:pPr>
              <w:widowControl/>
              <w:jc w:val="center"/>
              <w:rPr>
                <w:rFonts w:ascii="宋体" w:eastAsia="宋体" w:hAnsi="宋体"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1984" w:type="dxa"/>
            <w:tcBorders>
              <w:top w:val="nil"/>
              <w:left w:val="nil"/>
              <w:bottom w:val="single" w:sz="4" w:space="0" w:color="auto"/>
              <w:right w:val="single" w:sz="4" w:space="0" w:color="auto"/>
            </w:tcBorders>
            <w:shd w:val="clear" w:color="auto" w:fill="auto"/>
            <w:vAlign w:val="center"/>
            <w:hideMark/>
          </w:tcPr>
          <w:p w:rsidR="00D14738" w:rsidRPr="00D14738" w:rsidRDefault="00D14738" w:rsidP="00D14738">
            <w:pPr>
              <w:widowControl/>
              <w:jc w:val="center"/>
              <w:rPr>
                <w:rFonts w:ascii="宋体" w:eastAsia="宋体" w:hAnsi="宋体" w:cs="Arial Unicode MS"/>
                <w:color w:val="000000"/>
                <w:kern w:val="0"/>
                <w:sz w:val="18"/>
                <w:szCs w:val="18"/>
              </w:rPr>
            </w:pPr>
            <w:proofErr w:type="gramStart"/>
            <w:r w:rsidRPr="00D14738">
              <w:rPr>
                <w:rFonts w:ascii="宋体" w:eastAsia="宋体" w:hAnsi="宋体" w:cs="Arial Unicode MS" w:hint="eastAsia"/>
                <w:color w:val="000000"/>
                <w:kern w:val="0"/>
                <w:sz w:val="18"/>
                <w:szCs w:val="18"/>
              </w:rPr>
              <w:t>〈</w:t>
            </w:r>
            <w:proofErr w:type="gramEnd"/>
            <w:r w:rsidRPr="00D14738">
              <w:rPr>
                <w:rFonts w:ascii="宋体" w:eastAsia="宋体" w:hAnsi="宋体" w:cs="Arial Unicode MS"/>
                <w:color w:val="000000"/>
                <w:kern w:val="0"/>
                <w:sz w:val="18"/>
                <w:szCs w:val="18"/>
              </w:rPr>
              <w:t>500</w:t>
            </w:r>
            <w:r w:rsidRPr="00D14738">
              <w:rPr>
                <w:rFonts w:ascii="宋体" w:eastAsia="宋体" w:hAnsi="宋体" w:cs="Arial Unicode MS" w:hint="eastAsia"/>
                <w:color w:val="000000"/>
                <w:kern w:val="0"/>
                <w:sz w:val="18"/>
                <w:szCs w:val="18"/>
              </w:rPr>
              <w:t>万元</w:t>
            </w:r>
          </w:p>
        </w:tc>
        <w:tc>
          <w:tcPr>
            <w:tcW w:w="1134" w:type="dxa"/>
            <w:tcBorders>
              <w:top w:val="nil"/>
              <w:left w:val="nil"/>
              <w:bottom w:val="single" w:sz="4" w:space="0" w:color="auto"/>
              <w:right w:val="single" w:sz="4" w:space="0" w:color="auto"/>
            </w:tcBorders>
            <w:shd w:val="clear" w:color="auto" w:fill="auto"/>
            <w:vAlign w:val="center"/>
            <w:hideMark/>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color w:val="000000"/>
                <w:kern w:val="0"/>
                <w:sz w:val="18"/>
                <w:szCs w:val="18"/>
              </w:rPr>
              <w:t>20</w:t>
            </w:r>
          </w:p>
        </w:tc>
      </w:tr>
      <w:tr w:rsidR="00D14738" w:rsidRPr="00D14738" w:rsidTr="00D14738">
        <w:trPr>
          <w:trHeight w:val="340"/>
        </w:trPr>
        <w:tc>
          <w:tcPr>
            <w:tcW w:w="1025" w:type="dxa"/>
            <w:vMerge/>
            <w:tcBorders>
              <w:top w:val="single" w:sz="4" w:space="0" w:color="auto"/>
              <w:left w:val="single" w:sz="4" w:space="0" w:color="auto"/>
              <w:bottom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4738" w:rsidRPr="00D14738" w:rsidRDefault="00D14738" w:rsidP="00D14738">
            <w:pPr>
              <w:widowControl/>
              <w:jc w:val="center"/>
              <w:rPr>
                <w:rFonts w:ascii="宋体" w:eastAsia="宋体" w:hAnsi="宋体" w:cs="宋体"/>
                <w:color w:val="000000"/>
                <w:kern w:val="0"/>
                <w:sz w:val="18"/>
                <w:szCs w:val="18"/>
              </w:rPr>
            </w:pPr>
            <w:r w:rsidRPr="00D14738">
              <w:rPr>
                <w:rFonts w:ascii="宋体" w:eastAsia="宋体" w:hAnsi="宋体" w:cs="宋体" w:hint="eastAsia"/>
                <w:color w:val="000000"/>
                <w:kern w:val="0"/>
                <w:sz w:val="18"/>
                <w:szCs w:val="18"/>
              </w:rPr>
              <w:t>净资产规模</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4738" w:rsidRPr="00D14738" w:rsidRDefault="00D14738" w:rsidP="00D14738">
            <w:pPr>
              <w:widowControl/>
              <w:jc w:val="center"/>
              <w:rPr>
                <w:rFonts w:ascii="宋体" w:eastAsia="宋体" w:hAnsi="宋体" w:cs="宋体"/>
                <w:color w:val="000000"/>
                <w:kern w:val="0"/>
                <w:sz w:val="18"/>
                <w:szCs w:val="18"/>
              </w:rPr>
            </w:pPr>
            <w:r w:rsidRPr="00D14738">
              <w:rPr>
                <w:rFonts w:ascii="宋体" w:eastAsia="宋体" w:hAnsi="宋体" w:cs="宋体"/>
                <w:color w:val="000000"/>
                <w:kern w:val="0"/>
                <w:sz w:val="18"/>
                <w:szCs w:val="18"/>
              </w:rPr>
              <w:t>15</w:t>
            </w:r>
            <w:r w:rsidRPr="00D14738">
              <w:rPr>
                <w:rFonts w:ascii="宋体" w:eastAsia="宋体" w:hAnsi="宋体" w:cs="宋体" w:hint="eastAsia"/>
                <w:color w:val="000000"/>
                <w:kern w:val="0"/>
                <w:sz w:val="18"/>
                <w:szCs w:val="18"/>
              </w:rPr>
              <w:t>%</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4738" w:rsidRPr="00D14738" w:rsidRDefault="00D14738" w:rsidP="00D14738">
            <w:pPr>
              <w:widowControl/>
              <w:jc w:val="left"/>
              <w:rPr>
                <w:rFonts w:ascii="宋体" w:eastAsia="宋体" w:hAnsi="宋体" w:cs="宋体"/>
                <w:color w:val="000000"/>
                <w:kern w:val="0"/>
                <w:sz w:val="18"/>
                <w:szCs w:val="18"/>
              </w:rPr>
            </w:pPr>
            <w:r w:rsidRPr="00D14738">
              <w:rPr>
                <w:rFonts w:ascii="宋体" w:eastAsia="宋体" w:hAnsi="宋体" w:cs="宋体" w:hint="eastAsia"/>
                <w:color w:val="000000"/>
                <w:kern w:val="0"/>
                <w:sz w:val="18"/>
                <w:szCs w:val="18"/>
              </w:rPr>
              <w:t>考察受评企业近</w:t>
            </w:r>
            <w:proofErr w:type="gramStart"/>
            <w:r w:rsidRPr="00D14738">
              <w:rPr>
                <w:rFonts w:ascii="宋体" w:eastAsia="宋体" w:hAnsi="宋体" w:cs="宋体" w:hint="eastAsia"/>
                <w:color w:val="000000"/>
                <w:kern w:val="0"/>
                <w:sz w:val="18"/>
                <w:szCs w:val="18"/>
              </w:rPr>
              <w:t>一</w:t>
            </w:r>
            <w:proofErr w:type="gramEnd"/>
            <w:r w:rsidRPr="00D14738">
              <w:rPr>
                <w:rFonts w:ascii="宋体" w:eastAsia="宋体" w:hAnsi="宋体" w:cs="宋体" w:hint="eastAsia"/>
                <w:color w:val="000000"/>
                <w:kern w:val="0"/>
                <w:sz w:val="18"/>
                <w:szCs w:val="18"/>
              </w:rPr>
              <w:t>年度净资产规模。</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738" w:rsidRPr="00D14738" w:rsidRDefault="00D14738" w:rsidP="00D14738">
            <w:pPr>
              <w:widowControl/>
              <w:spacing w:line="0" w:lineRule="atLeast"/>
              <w:jc w:val="center"/>
              <w:rPr>
                <w:rFonts w:ascii="宋体" w:eastAsia="宋体" w:hAnsi="宋体" w:cs="Arial Unicode MS"/>
                <w:b/>
                <w:bCs/>
                <w:color w:val="000000"/>
                <w:kern w:val="0"/>
                <w:sz w:val="18"/>
                <w:szCs w:val="18"/>
              </w:rPr>
            </w:pPr>
            <w:r w:rsidRPr="00D14738">
              <w:rPr>
                <w:rFonts w:ascii="宋体" w:eastAsia="宋体" w:hAnsi="宋体" w:cs="Arial Unicode MS" w:hint="eastAsia"/>
                <w:b/>
                <w:bCs/>
                <w:color w:val="000000"/>
                <w:kern w:val="0"/>
                <w:sz w:val="18"/>
                <w:szCs w:val="18"/>
              </w:rPr>
              <w:t>净资产（万元）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14738" w:rsidRPr="00D14738" w:rsidRDefault="00D14738" w:rsidP="00D14738">
            <w:pPr>
              <w:widowControl/>
              <w:spacing w:line="0" w:lineRule="atLeast"/>
              <w:jc w:val="center"/>
              <w:rPr>
                <w:rFonts w:ascii="宋体" w:eastAsia="宋体" w:hAnsi="宋体" w:cs="Arial Unicode MS"/>
                <w:b/>
                <w:bCs/>
                <w:color w:val="000000"/>
                <w:kern w:val="0"/>
                <w:sz w:val="18"/>
                <w:szCs w:val="18"/>
              </w:rPr>
            </w:pPr>
            <w:r w:rsidRPr="00D14738">
              <w:rPr>
                <w:rFonts w:ascii="宋体" w:eastAsia="宋体" w:hAnsi="宋体" w:cs="Arial Unicode MS" w:hint="eastAsia"/>
                <w:b/>
                <w:bCs/>
                <w:color w:val="000000"/>
                <w:kern w:val="0"/>
                <w:sz w:val="18"/>
                <w:szCs w:val="18"/>
              </w:rPr>
              <w:t>得分</w:t>
            </w:r>
          </w:p>
        </w:tc>
      </w:tr>
      <w:tr w:rsidR="00D14738" w:rsidRPr="00D14738" w:rsidTr="00D14738">
        <w:trPr>
          <w:trHeight w:val="20"/>
        </w:trPr>
        <w:tc>
          <w:tcPr>
            <w:tcW w:w="1025" w:type="dxa"/>
            <w:vMerge/>
            <w:tcBorders>
              <w:top w:val="single" w:sz="4" w:space="0" w:color="auto"/>
              <w:left w:val="single" w:sz="4" w:space="0" w:color="auto"/>
              <w:bottom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14738" w:rsidRPr="00D14738" w:rsidRDefault="00D14738" w:rsidP="00D14738">
            <w:pPr>
              <w:widowControl/>
              <w:jc w:val="center"/>
              <w:rPr>
                <w:rFonts w:ascii="宋体" w:eastAsia="宋体" w:hAnsi="宋体"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hint="eastAsia"/>
                <w:color w:val="000000"/>
                <w:kern w:val="0"/>
                <w:sz w:val="18"/>
                <w:szCs w:val="18"/>
              </w:rPr>
              <w:t>≥</w:t>
            </w:r>
            <w:r w:rsidRPr="00D14738">
              <w:rPr>
                <w:rFonts w:ascii="宋体" w:eastAsia="宋体" w:hAnsi="宋体" w:cs="Arial Unicode MS"/>
                <w:color w:val="000000"/>
                <w:kern w:val="0"/>
                <w:sz w:val="18"/>
                <w:szCs w:val="18"/>
              </w:rPr>
              <w:t>1.5</w:t>
            </w:r>
            <w:r w:rsidRPr="00D14738">
              <w:rPr>
                <w:rFonts w:ascii="宋体" w:eastAsia="宋体" w:hAnsi="宋体" w:cs="Arial Unicode MS" w:hint="eastAsia"/>
                <w:color w:val="000000"/>
                <w:kern w:val="0"/>
                <w:sz w:val="18"/>
                <w:szCs w:val="18"/>
              </w:rPr>
              <w:t>亿元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hint="eastAsia"/>
                <w:color w:val="000000"/>
                <w:kern w:val="0"/>
                <w:sz w:val="18"/>
                <w:szCs w:val="18"/>
              </w:rPr>
              <w:t>100</w:t>
            </w:r>
          </w:p>
        </w:tc>
      </w:tr>
      <w:tr w:rsidR="00D14738" w:rsidRPr="00D14738" w:rsidTr="00D14738">
        <w:trPr>
          <w:trHeight w:val="20"/>
        </w:trPr>
        <w:tc>
          <w:tcPr>
            <w:tcW w:w="1025" w:type="dxa"/>
            <w:vMerge/>
            <w:tcBorders>
              <w:top w:val="single" w:sz="4" w:space="0" w:color="auto"/>
              <w:left w:val="single" w:sz="4" w:space="0" w:color="auto"/>
              <w:bottom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14738" w:rsidRPr="00D14738" w:rsidRDefault="00D14738" w:rsidP="00D14738">
            <w:pPr>
              <w:widowControl/>
              <w:jc w:val="center"/>
              <w:rPr>
                <w:rFonts w:ascii="宋体" w:eastAsia="宋体" w:hAnsi="宋体"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color w:val="000000"/>
                <w:kern w:val="0"/>
                <w:sz w:val="18"/>
                <w:szCs w:val="18"/>
              </w:rPr>
              <w:t>[1</w:t>
            </w:r>
            <w:r w:rsidRPr="00D14738">
              <w:rPr>
                <w:rFonts w:ascii="宋体" w:eastAsia="宋体" w:hAnsi="宋体" w:cs="Arial Unicode MS" w:hint="eastAsia"/>
                <w:color w:val="000000"/>
                <w:kern w:val="0"/>
                <w:sz w:val="18"/>
                <w:szCs w:val="18"/>
              </w:rPr>
              <w:t>亿元</w:t>
            </w:r>
            <w:r w:rsidRPr="00D14738">
              <w:rPr>
                <w:rFonts w:ascii="宋体" w:eastAsia="宋体" w:hAnsi="宋体" w:cs="Arial Unicode MS"/>
                <w:color w:val="000000"/>
                <w:kern w:val="0"/>
                <w:sz w:val="18"/>
                <w:szCs w:val="18"/>
              </w:rPr>
              <w:t>，1.5</w:t>
            </w:r>
            <w:r w:rsidRPr="00D14738">
              <w:rPr>
                <w:rFonts w:ascii="宋体" w:eastAsia="宋体" w:hAnsi="宋体" w:cs="Arial Unicode MS" w:hint="eastAsia"/>
                <w:color w:val="000000"/>
                <w:kern w:val="0"/>
                <w:sz w:val="18"/>
                <w:szCs w:val="18"/>
              </w:rPr>
              <w:t>亿元</w:t>
            </w:r>
            <w:r w:rsidRPr="00D14738">
              <w:rPr>
                <w:rFonts w:ascii="宋体" w:eastAsia="宋体" w:hAnsi="宋体" w:cs="Arial Unicode MS"/>
                <w:color w:val="000000"/>
                <w:kern w:val="0"/>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hint="eastAsia"/>
                <w:color w:val="000000"/>
                <w:kern w:val="0"/>
                <w:sz w:val="18"/>
                <w:szCs w:val="18"/>
              </w:rPr>
              <w:t>80</w:t>
            </w:r>
          </w:p>
        </w:tc>
      </w:tr>
      <w:tr w:rsidR="00D14738" w:rsidRPr="00D14738" w:rsidTr="00D14738">
        <w:trPr>
          <w:trHeight w:val="20"/>
        </w:trPr>
        <w:tc>
          <w:tcPr>
            <w:tcW w:w="1025" w:type="dxa"/>
            <w:vMerge/>
            <w:tcBorders>
              <w:top w:val="single" w:sz="4" w:space="0" w:color="auto"/>
              <w:left w:val="single" w:sz="4" w:space="0" w:color="auto"/>
              <w:bottom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14738" w:rsidRPr="00D14738" w:rsidRDefault="00D14738" w:rsidP="00D14738">
            <w:pPr>
              <w:widowControl/>
              <w:jc w:val="center"/>
              <w:rPr>
                <w:rFonts w:ascii="宋体" w:eastAsia="宋体" w:hAnsi="宋体"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color w:val="000000"/>
                <w:kern w:val="0"/>
                <w:sz w:val="18"/>
                <w:szCs w:val="18"/>
              </w:rPr>
              <w:t>[5000</w:t>
            </w:r>
            <w:r w:rsidRPr="00D14738">
              <w:rPr>
                <w:rFonts w:ascii="宋体" w:eastAsia="宋体" w:hAnsi="宋体" w:cs="Arial Unicode MS" w:hint="eastAsia"/>
                <w:color w:val="000000"/>
                <w:kern w:val="0"/>
                <w:sz w:val="18"/>
                <w:szCs w:val="18"/>
              </w:rPr>
              <w:t>万元</w:t>
            </w:r>
            <w:r w:rsidRPr="00D14738">
              <w:rPr>
                <w:rFonts w:ascii="宋体" w:eastAsia="宋体" w:hAnsi="宋体" w:cs="Arial Unicode MS"/>
                <w:color w:val="000000"/>
                <w:kern w:val="0"/>
                <w:sz w:val="18"/>
                <w:szCs w:val="18"/>
              </w:rPr>
              <w:t>，1</w:t>
            </w:r>
            <w:r w:rsidRPr="00D14738">
              <w:rPr>
                <w:rFonts w:ascii="宋体" w:eastAsia="宋体" w:hAnsi="宋体" w:cs="Arial Unicode MS" w:hint="eastAsia"/>
                <w:color w:val="000000"/>
                <w:kern w:val="0"/>
                <w:sz w:val="18"/>
                <w:szCs w:val="18"/>
              </w:rPr>
              <w:t>亿元</w:t>
            </w:r>
            <w:r w:rsidRPr="00D14738">
              <w:rPr>
                <w:rFonts w:ascii="宋体" w:eastAsia="宋体" w:hAnsi="宋体" w:cs="Arial Unicode MS"/>
                <w:color w:val="000000"/>
                <w:kern w:val="0"/>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hint="eastAsia"/>
                <w:color w:val="000000"/>
                <w:kern w:val="0"/>
                <w:sz w:val="18"/>
                <w:szCs w:val="18"/>
              </w:rPr>
              <w:t>60</w:t>
            </w:r>
          </w:p>
        </w:tc>
      </w:tr>
      <w:tr w:rsidR="00D14738" w:rsidRPr="00D14738" w:rsidTr="00D14738">
        <w:trPr>
          <w:trHeight w:val="20"/>
        </w:trPr>
        <w:tc>
          <w:tcPr>
            <w:tcW w:w="1025" w:type="dxa"/>
            <w:vMerge/>
            <w:tcBorders>
              <w:top w:val="single" w:sz="4" w:space="0" w:color="auto"/>
              <w:left w:val="single" w:sz="4" w:space="0" w:color="auto"/>
              <w:bottom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14738" w:rsidRPr="00D14738" w:rsidRDefault="00D14738" w:rsidP="00D14738">
            <w:pPr>
              <w:widowControl/>
              <w:jc w:val="center"/>
              <w:rPr>
                <w:rFonts w:ascii="宋体" w:eastAsia="宋体" w:hAnsi="宋体"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color w:val="000000"/>
                <w:kern w:val="0"/>
                <w:sz w:val="18"/>
                <w:szCs w:val="18"/>
              </w:rPr>
              <w:t>[1000</w:t>
            </w:r>
            <w:r w:rsidRPr="00D14738">
              <w:rPr>
                <w:rFonts w:ascii="宋体" w:eastAsia="宋体" w:hAnsi="宋体" w:cs="Arial Unicode MS" w:hint="eastAsia"/>
                <w:color w:val="000000"/>
                <w:kern w:val="0"/>
                <w:sz w:val="18"/>
                <w:szCs w:val="18"/>
              </w:rPr>
              <w:t>万元</w:t>
            </w:r>
            <w:r w:rsidRPr="00D14738">
              <w:rPr>
                <w:rFonts w:ascii="宋体" w:eastAsia="宋体" w:hAnsi="宋体" w:cs="Arial Unicode MS"/>
                <w:color w:val="000000"/>
                <w:kern w:val="0"/>
                <w:sz w:val="18"/>
                <w:szCs w:val="18"/>
              </w:rPr>
              <w:t>，5000</w:t>
            </w:r>
            <w:r w:rsidRPr="00D14738">
              <w:rPr>
                <w:rFonts w:ascii="宋体" w:eastAsia="宋体" w:hAnsi="宋体" w:cs="Arial Unicode MS" w:hint="eastAsia"/>
                <w:color w:val="000000"/>
                <w:kern w:val="0"/>
                <w:sz w:val="18"/>
                <w:szCs w:val="18"/>
              </w:rPr>
              <w:t>万元</w:t>
            </w:r>
            <w:r w:rsidRPr="00D14738">
              <w:rPr>
                <w:rFonts w:ascii="宋体" w:eastAsia="宋体" w:hAnsi="宋体" w:cs="Arial Unicode MS"/>
                <w:color w:val="000000"/>
                <w:kern w:val="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hint="eastAsia"/>
                <w:color w:val="000000"/>
                <w:kern w:val="0"/>
                <w:sz w:val="18"/>
                <w:szCs w:val="18"/>
              </w:rPr>
              <w:t>40</w:t>
            </w:r>
          </w:p>
        </w:tc>
      </w:tr>
      <w:tr w:rsidR="00D14738" w:rsidRPr="00D14738" w:rsidTr="00D14738">
        <w:trPr>
          <w:trHeight w:val="20"/>
        </w:trPr>
        <w:tc>
          <w:tcPr>
            <w:tcW w:w="1025" w:type="dxa"/>
            <w:vMerge/>
            <w:tcBorders>
              <w:top w:val="single" w:sz="4" w:space="0" w:color="auto"/>
              <w:left w:val="single" w:sz="4" w:space="0" w:color="auto"/>
              <w:bottom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14738" w:rsidRPr="00D14738" w:rsidRDefault="00D14738" w:rsidP="00D14738">
            <w:pPr>
              <w:widowControl/>
              <w:jc w:val="center"/>
              <w:rPr>
                <w:rFonts w:ascii="宋体" w:eastAsia="宋体" w:hAnsi="宋体"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738" w:rsidRPr="00D14738" w:rsidRDefault="00D14738" w:rsidP="00D14738">
            <w:pPr>
              <w:widowControl/>
              <w:jc w:val="center"/>
              <w:rPr>
                <w:rFonts w:ascii="宋体" w:eastAsia="宋体" w:hAnsi="宋体" w:cs="Arial Unicode MS"/>
                <w:color w:val="000000"/>
                <w:kern w:val="0"/>
                <w:sz w:val="18"/>
                <w:szCs w:val="18"/>
              </w:rPr>
            </w:pPr>
            <w:proofErr w:type="gramStart"/>
            <w:r w:rsidRPr="00D14738">
              <w:rPr>
                <w:rFonts w:ascii="宋体" w:eastAsia="宋体" w:hAnsi="宋体" w:cs="Arial Unicode MS" w:hint="eastAsia"/>
                <w:color w:val="000000"/>
                <w:kern w:val="0"/>
                <w:sz w:val="18"/>
                <w:szCs w:val="18"/>
              </w:rPr>
              <w:t>〈</w:t>
            </w:r>
            <w:proofErr w:type="gramEnd"/>
            <w:r w:rsidRPr="00D14738">
              <w:rPr>
                <w:rFonts w:ascii="宋体" w:eastAsia="宋体" w:hAnsi="宋体" w:cs="Arial Unicode MS"/>
                <w:color w:val="000000"/>
                <w:kern w:val="0"/>
                <w:sz w:val="18"/>
                <w:szCs w:val="18"/>
              </w:rPr>
              <w:t>1000</w:t>
            </w:r>
            <w:r w:rsidRPr="00D14738">
              <w:rPr>
                <w:rFonts w:ascii="宋体" w:eastAsia="宋体" w:hAnsi="宋体" w:cs="Arial Unicode MS" w:hint="eastAsia"/>
                <w:color w:val="000000"/>
                <w:kern w:val="0"/>
                <w:sz w:val="18"/>
                <w:szCs w:val="18"/>
              </w:rPr>
              <w:t>万元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hint="eastAsia"/>
                <w:color w:val="000000"/>
                <w:kern w:val="0"/>
                <w:sz w:val="18"/>
                <w:szCs w:val="18"/>
              </w:rPr>
              <w:t>20</w:t>
            </w:r>
          </w:p>
        </w:tc>
      </w:tr>
      <w:tr w:rsidR="00D14738" w:rsidRPr="00D14738" w:rsidTr="00D14738">
        <w:trPr>
          <w:trHeight w:val="20"/>
        </w:trPr>
        <w:tc>
          <w:tcPr>
            <w:tcW w:w="1025" w:type="dxa"/>
            <w:vMerge/>
            <w:tcBorders>
              <w:top w:val="single" w:sz="4" w:space="0" w:color="auto"/>
              <w:left w:val="single" w:sz="4" w:space="0" w:color="auto"/>
              <w:bottom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1275" w:type="dxa"/>
            <w:vMerge w:val="restart"/>
            <w:tcBorders>
              <w:top w:val="nil"/>
              <w:left w:val="single" w:sz="4" w:space="0" w:color="auto"/>
              <w:right w:val="single" w:sz="4" w:space="0" w:color="auto"/>
            </w:tcBorders>
            <w:vAlign w:val="center"/>
            <w:hideMark/>
          </w:tcPr>
          <w:p w:rsidR="00D14738" w:rsidRPr="00D14738" w:rsidRDefault="00D14738" w:rsidP="00D14738">
            <w:pPr>
              <w:widowControl/>
              <w:jc w:val="center"/>
              <w:rPr>
                <w:rFonts w:ascii="宋体" w:eastAsia="宋体" w:hAnsi="宋体" w:cs="宋体"/>
                <w:color w:val="000000"/>
                <w:kern w:val="0"/>
                <w:sz w:val="18"/>
                <w:szCs w:val="18"/>
              </w:rPr>
            </w:pPr>
            <w:r w:rsidRPr="00D14738">
              <w:rPr>
                <w:rFonts w:ascii="宋体" w:eastAsia="宋体" w:hAnsi="宋体" w:cs="宋体" w:hint="eastAsia"/>
                <w:color w:val="000000"/>
                <w:kern w:val="0"/>
                <w:sz w:val="18"/>
                <w:szCs w:val="18"/>
              </w:rPr>
              <w:t>社保缴纳金额</w:t>
            </w:r>
          </w:p>
        </w:tc>
        <w:tc>
          <w:tcPr>
            <w:tcW w:w="851" w:type="dxa"/>
            <w:vMerge w:val="restart"/>
            <w:tcBorders>
              <w:top w:val="single" w:sz="4" w:space="0" w:color="auto"/>
              <w:left w:val="single" w:sz="4" w:space="0" w:color="auto"/>
              <w:right w:val="single" w:sz="4" w:space="0" w:color="auto"/>
            </w:tcBorders>
            <w:vAlign w:val="center"/>
            <w:hideMark/>
          </w:tcPr>
          <w:p w:rsidR="00D14738" w:rsidRPr="00D14738" w:rsidRDefault="00D14738" w:rsidP="00D14738">
            <w:pPr>
              <w:widowControl/>
              <w:jc w:val="center"/>
              <w:rPr>
                <w:rFonts w:ascii="宋体" w:eastAsia="宋体" w:hAnsi="宋体" w:cs="宋体"/>
                <w:color w:val="000000"/>
                <w:kern w:val="0"/>
                <w:sz w:val="18"/>
                <w:szCs w:val="18"/>
              </w:rPr>
            </w:pPr>
            <w:r w:rsidRPr="00D14738">
              <w:rPr>
                <w:rFonts w:ascii="宋体" w:eastAsia="宋体" w:hAnsi="宋体" w:cs="宋体"/>
                <w:color w:val="000000"/>
                <w:kern w:val="0"/>
                <w:sz w:val="18"/>
                <w:szCs w:val="18"/>
              </w:rPr>
              <w:t>20</w:t>
            </w:r>
            <w:r w:rsidRPr="00D14738">
              <w:rPr>
                <w:rFonts w:ascii="宋体" w:eastAsia="宋体" w:hAnsi="宋体" w:cs="宋体" w:hint="eastAsia"/>
                <w:color w:val="000000"/>
                <w:kern w:val="0"/>
                <w:sz w:val="18"/>
                <w:szCs w:val="18"/>
              </w:rPr>
              <w:t>%</w:t>
            </w:r>
          </w:p>
        </w:tc>
        <w:tc>
          <w:tcPr>
            <w:tcW w:w="2835" w:type="dxa"/>
            <w:vMerge w:val="restart"/>
            <w:tcBorders>
              <w:top w:val="single" w:sz="4" w:space="0" w:color="auto"/>
              <w:left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r w:rsidRPr="00D14738">
              <w:rPr>
                <w:rFonts w:ascii="宋体" w:eastAsia="宋体" w:hAnsi="宋体" w:cs="宋体" w:hint="eastAsia"/>
                <w:color w:val="000000"/>
                <w:kern w:val="0"/>
                <w:sz w:val="18"/>
                <w:szCs w:val="18"/>
              </w:rPr>
              <w:t>通过受评企业近</w:t>
            </w:r>
            <w:proofErr w:type="gramStart"/>
            <w:r w:rsidRPr="00D14738">
              <w:rPr>
                <w:rFonts w:ascii="宋体" w:eastAsia="宋体" w:hAnsi="宋体" w:cs="宋体" w:hint="eastAsia"/>
                <w:color w:val="000000"/>
                <w:kern w:val="0"/>
                <w:sz w:val="18"/>
                <w:szCs w:val="18"/>
              </w:rPr>
              <w:t>一</w:t>
            </w:r>
            <w:proofErr w:type="gramEnd"/>
            <w:r w:rsidRPr="00D14738">
              <w:rPr>
                <w:rFonts w:ascii="宋体" w:eastAsia="宋体" w:hAnsi="宋体" w:cs="宋体" w:hint="eastAsia"/>
                <w:color w:val="000000"/>
                <w:kern w:val="0"/>
                <w:sz w:val="18"/>
                <w:szCs w:val="18"/>
              </w:rPr>
              <w:t>年度社保缴纳金额评估企业员工规模及缴纳社保规范程度。</w:t>
            </w:r>
          </w:p>
        </w:tc>
        <w:tc>
          <w:tcPr>
            <w:tcW w:w="1984" w:type="dxa"/>
            <w:tcBorders>
              <w:top w:val="single" w:sz="4" w:space="0" w:color="auto"/>
              <w:left w:val="nil"/>
              <w:bottom w:val="single" w:sz="4" w:space="0" w:color="auto"/>
              <w:right w:val="single" w:sz="4" w:space="0" w:color="auto"/>
            </w:tcBorders>
            <w:shd w:val="clear" w:color="auto" w:fill="auto"/>
            <w:hideMark/>
          </w:tcPr>
          <w:p w:rsidR="00D14738" w:rsidRPr="00D14738" w:rsidRDefault="00D14738" w:rsidP="00D14738">
            <w:pPr>
              <w:widowControl/>
              <w:jc w:val="center"/>
              <w:rPr>
                <w:rFonts w:ascii="宋体" w:eastAsia="宋体" w:hAnsi="宋体" w:cs="Arial Unicode MS"/>
                <w:b/>
                <w:bCs/>
                <w:color w:val="000000"/>
                <w:kern w:val="0"/>
                <w:sz w:val="18"/>
                <w:szCs w:val="18"/>
              </w:rPr>
            </w:pPr>
            <w:r w:rsidRPr="00D14738">
              <w:rPr>
                <w:rFonts w:ascii="宋体" w:eastAsia="宋体" w:hAnsi="宋体" w:cs="Arial Unicode MS" w:hint="eastAsia"/>
                <w:b/>
                <w:bCs/>
                <w:color w:val="000000"/>
                <w:kern w:val="0"/>
                <w:sz w:val="18"/>
                <w:szCs w:val="18"/>
              </w:rPr>
              <w:t>社保缴纳金额（万元）</w:t>
            </w:r>
          </w:p>
        </w:tc>
        <w:tc>
          <w:tcPr>
            <w:tcW w:w="1134" w:type="dxa"/>
            <w:tcBorders>
              <w:top w:val="single" w:sz="4" w:space="0" w:color="auto"/>
              <w:left w:val="nil"/>
              <w:bottom w:val="single" w:sz="4" w:space="0" w:color="auto"/>
              <w:right w:val="single" w:sz="4" w:space="0" w:color="auto"/>
            </w:tcBorders>
            <w:shd w:val="clear" w:color="auto" w:fill="auto"/>
            <w:hideMark/>
          </w:tcPr>
          <w:p w:rsidR="00D14738" w:rsidRPr="00D14738" w:rsidRDefault="00D14738" w:rsidP="00D14738">
            <w:pPr>
              <w:widowControl/>
              <w:jc w:val="center"/>
              <w:rPr>
                <w:rFonts w:ascii="宋体" w:eastAsia="宋体" w:hAnsi="宋体" w:cs="Arial Unicode MS"/>
                <w:b/>
                <w:bCs/>
                <w:color w:val="000000"/>
                <w:kern w:val="0"/>
                <w:sz w:val="18"/>
                <w:szCs w:val="18"/>
              </w:rPr>
            </w:pPr>
            <w:r w:rsidRPr="00D14738">
              <w:rPr>
                <w:rFonts w:ascii="宋体" w:eastAsia="宋体" w:hAnsi="宋体" w:cs="Arial Unicode MS" w:hint="eastAsia"/>
                <w:b/>
                <w:bCs/>
                <w:color w:val="000000"/>
                <w:kern w:val="0"/>
                <w:sz w:val="18"/>
                <w:szCs w:val="18"/>
              </w:rPr>
              <w:t>得分</w:t>
            </w:r>
          </w:p>
        </w:tc>
      </w:tr>
      <w:tr w:rsidR="00D14738" w:rsidRPr="00D14738" w:rsidTr="00D14738">
        <w:trPr>
          <w:trHeight w:val="20"/>
        </w:trPr>
        <w:tc>
          <w:tcPr>
            <w:tcW w:w="1025" w:type="dxa"/>
            <w:vMerge/>
            <w:tcBorders>
              <w:top w:val="single" w:sz="4" w:space="0" w:color="auto"/>
              <w:left w:val="single" w:sz="4" w:space="0" w:color="auto"/>
              <w:bottom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1275" w:type="dxa"/>
            <w:vMerge/>
            <w:tcBorders>
              <w:left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851" w:type="dxa"/>
            <w:vMerge/>
            <w:tcBorders>
              <w:left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2835" w:type="dxa"/>
            <w:vMerge/>
            <w:tcBorders>
              <w:left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1984" w:type="dxa"/>
            <w:tcBorders>
              <w:top w:val="nil"/>
              <w:left w:val="nil"/>
              <w:bottom w:val="single" w:sz="4" w:space="0" w:color="auto"/>
              <w:right w:val="single" w:sz="4" w:space="0" w:color="auto"/>
            </w:tcBorders>
            <w:shd w:val="clear" w:color="auto" w:fill="auto"/>
            <w:hideMark/>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hint="eastAsia"/>
                <w:color w:val="000000"/>
                <w:kern w:val="0"/>
                <w:sz w:val="18"/>
                <w:szCs w:val="18"/>
              </w:rPr>
              <w:t>≥</w:t>
            </w:r>
            <w:r w:rsidRPr="00D14738">
              <w:rPr>
                <w:rFonts w:ascii="宋体" w:eastAsia="宋体" w:hAnsi="宋体" w:cs="Arial Unicode MS"/>
                <w:color w:val="000000"/>
                <w:kern w:val="0"/>
                <w:sz w:val="18"/>
                <w:szCs w:val="18"/>
              </w:rPr>
              <w:t>50</w:t>
            </w:r>
            <w:r w:rsidRPr="00D14738">
              <w:rPr>
                <w:rFonts w:ascii="宋体" w:eastAsia="宋体" w:hAnsi="宋体" w:cs="Arial Unicode MS" w:hint="eastAsia"/>
                <w:color w:val="000000"/>
                <w:kern w:val="0"/>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hint="eastAsia"/>
                <w:color w:val="000000"/>
                <w:kern w:val="0"/>
                <w:sz w:val="18"/>
                <w:szCs w:val="18"/>
              </w:rPr>
              <w:t>100</w:t>
            </w:r>
          </w:p>
        </w:tc>
      </w:tr>
      <w:tr w:rsidR="00D14738" w:rsidRPr="00D14738" w:rsidTr="00D14738">
        <w:trPr>
          <w:trHeight w:val="20"/>
        </w:trPr>
        <w:tc>
          <w:tcPr>
            <w:tcW w:w="1025" w:type="dxa"/>
            <w:vMerge/>
            <w:tcBorders>
              <w:top w:val="single" w:sz="4" w:space="0" w:color="auto"/>
              <w:left w:val="single" w:sz="4" w:space="0" w:color="auto"/>
              <w:bottom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1275" w:type="dxa"/>
            <w:vMerge/>
            <w:tcBorders>
              <w:left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851" w:type="dxa"/>
            <w:vMerge/>
            <w:tcBorders>
              <w:left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2835" w:type="dxa"/>
            <w:vMerge/>
            <w:tcBorders>
              <w:left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1984" w:type="dxa"/>
            <w:tcBorders>
              <w:top w:val="nil"/>
              <w:left w:val="nil"/>
              <w:bottom w:val="single" w:sz="4" w:space="0" w:color="auto"/>
              <w:right w:val="single" w:sz="4" w:space="0" w:color="auto"/>
            </w:tcBorders>
            <w:shd w:val="clear" w:color="auto" w:fill="auto"/>
            <w:hideMark/>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color w:val="000000"/>
                <w:kern w:val="0"/>
                <w:sz w:val="18"/>
                <w:szCs w:val="18"/>
              </w:rPr>
              <w:t>[2000,5000)</w:t>
            </w:r>
          </w:p>
        </w:tc>
        <w:tc>
          <w:tcPr>
            <w:tcW w:w="1134" w:type="dxa"/>
            <w:tcBorders>
              <w:top w:val="nil"/>
              <w:left w:val="nil"/>
              <w:bottom w:val="single" w:sz="4" w:space="0" w:color="auto"/>
              <w:right w:val="single" w:sz="4" w:space="0" w:color="auto"/>
            </w:tcBorders>
            <w:shd w:val="clear" w:color="auto" w:fill="auto"/>
            <w:vAlign w:val="center"/>
            <w:hideMark/>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hint="eastAsia"/>
                <w:color w:val="000000"/>
                <w:kern w:val="0"/>
                <w:sz w:val="18"/>
                <w:szCs w:val="18"/>
              </w:rPr>
              <w:t>80</w:t>
            </w:r>
          </w:p>
        </w:tc>
      </w:tr>
      <w:tr w:rsidR="00D14738" w:rsidRPr="00D14738" w:rsidTr="00D14738">
        <w:trPr>
          <w:trHeight w:val="20"/>
        </w:trPr>
        <w:tc>
          <w:tcPr>
            <w:tcW w:w="1025" w:type="dxa"/>
            <w:vMerge/>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1275" w:type="dxa"/>
            <w:vMerge/>
            <w:tcBorders>
              <w:left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851" w:type="dxa"/>
            <w:vMerge/>
            <w:tcBorders>
              <w:left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2835" w:type="dxa"/>
            <w:vMerge/>
            <w:tcBorders>
              <w:left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1984" w:type="dxa"/>
            <w:tcBorders>
              <w:top w:val="nil"/>
              <w:left w:val="nil"/>
              <w:bottom w:val="single" w:sz="4" w:space="0" w:color="auto"/>
              <w:right w:val="single" w:sz="4" w:space="0" w:color="auto"/>
            </w:tcBorders>
            <w:shd w:val="clear" w:color="auto" w:fill="auto"/>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color w:val="000000"/>
                <w:kern w:val="0"/>
                <w:sz w:val="18"/>
                <w:szCs w:val="18"/>
              </w:rPr>
              <w:t>[500,2000)</w:t>
            </w:r>
          </w:p>
        </w:tc>
        <w:tc>
          <w:tcPr>
            <w:tcW w:w="1134" w:type="dxa"/>
            <w:tcBorders>
              <w:top w:val="nil"/>
              <w:left w:val="nil"/>
              <w:bottom w:val="single" w:sz="4" w:space="0" w:color="auto"/>
              <w:right w:val="single" w:sz="4" w:space="0" w:color="auto"/>
            </w:tcBorders>
            <w:shd w:val="clear" w:color="auto" w:fill="auto"/>
            <w:vAlign w:val="center"/>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hint="eastAsia"/>
                <w:color w:val="000000"/>
                <w:kern w:val="0"/>
                <w:sz w:val="18"/>
                <w:szCs w:val="18"/>
              </w:rPr>
              <w:t>60</w:t>
            </w:r>
          </w:p>
        </w:tc>
      </w:tr>
      <w:tr w:rsidR="00D14738" w:rsidRPr="00D14738" w:rsidTr="00D14738">
        <w:trPr>
          <w:trHeight w:val="20"/>
        </w:trPr>
        <w:tc>
          <w:tcPr>
            <w:tcW w:w="1025" w:type="dxa"/>
            <w:vMerge/>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1275" w:type="dxa"/>
            <w:vMerge/>
            <w:tcBorders>
              <w:left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851" w:type="dxa"/>
            <w:vMerge/>
            <w:tcBorders>
              <w:left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2835" w:type="dxa"/>
            <w:vMerge/>
            <w:tcBorders>
              <w:left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1984" w:type="dxa"/>
            <w:tcBorders>
              <w:top w:val="nil"/>
              <w:left w:val="nil"/>
              <w:bottom w:val="single" w:sz="4" w:space="0" w:color="auto"/>
              <w:right w:val="single" w:sz="4" w:space="0" w:color="auto"/>
            </w:tcBorders>
            <w:shd w:val="clear" w:color="auto" w:fill="auto"/>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color w:val="000000"/>
                <w:kern w:val="0"/>
                <w:sz w:val="18"/>
                <w:szCs w:val="18"/>
              </w:rPr>
              <w:t>[200,500)</w:t>
            </w:r>
          </w:p>
        </w:tc>
        <w:tc>
          <w:tcPr>
            <w:tcW w:w="1134" w:type="dxa"/>
            <w:tcBorders>
              <w:top w:val="nil"/>
              <w:left w:val="nil"/>
              <w:bottom w:val="single" w:sz="4" w:space="0" w:color="auto"/>
              <w:right w:val="single" w:sz="4" w:space="0" w:color="auto"/>
            </w:tcBorders>
            <w:shd w:val="clear" w:color="auto" w:fill="auto"/>
            <w:vAlign w:val="center"/>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hint="eastAsia"/>
                <w:color w:val="000000"/>
                <w:kern w:val="0"/>
                <w:sz w:val="18"/>
                <w:szCs w:val="18"/>
              </w:rPr>
              <w:t>40</w:t>
            </w:r>
          </w:p>
        </w:tc>
      </w:tr>
      <w:tr w:rsidR="00D14738" w:rsidRPr="00D14738" w:rsidTr="00D14738">
        <w:trPr>
          <w:trHeight w:val="20"/>
        </w:trPr>
        <w:tc>
          <w:tcPr>
            <w:tcW w:w="1025" w:type="dxa"/>
            <w:vMerge/>
            <w:tcBorders>
              <w:top w:val="single" w:sz="4" w:space="0" w:color="auto"/>
              <w:left w:val="single" w:sz="4" w:space="0" w:color="auto"/>
              <w:bottom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1275" w:type="dxa"/>
            <w:vMerge/>
            <w:tcBorders>
              <w:left w:val="single" w:sz="4" w:space="0" w:color="auto"/>
              <w:bottom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851" w:type="dxa"/>
            <w:vMerge/>
            <w:tcBorders>
              <w:left w:val="single" w:sz="4" w:space="0" w:color="auto"/>
              <w:bottom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2835" w:type="dxa"/>
            <w:vMerge/>
            <w:tcBorders>
              <w:left w:val="single" w:sz="4" w:space="0" w:color="auto"/>
              <w:bottom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1984" w:type="dxa"/>
            <w:tcBorders>
              <w:top w:val="nil"/>
              <w:left w:val="nil"/>
              <w:bottom w:val="single" w:sz="4" w:space="0" w:color="auto"/>
              <w:right w:val="single" w:sz="4" w:space="0" w:color="auto"/>
            </w:tcBorders>
            <w:shd w:val="clear" w:color="auto" w:fill="auto"/>
            <w:hideMark/>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hint="eastAsia"/>
                <w:color w:val="000000"/>
                <w:kern w:val="0"/>
                <w:sz w:val="18"/>
                <w:szCs w:val="18"/>
              </w:rPr>
              <w:t>＜</w:t>
            </w:r>
            <w:r w:rsidRPr="00D14738">
              <w:rPr>
                <w:rFonts w:ascii="宋体" w:eastAsia="宋体" w:hAnsi="宋体" w:cs="Arial Unicode MS"/>
                <w:color w:val="000000"/>
                <w:kern w:val="0"/>
                <w:sz w:val="18"/>
                <w:szCs w:val="18"/>
              </w:rPr>
              <w:t>200</w:t>
            </w:r>
          </w:p>
        </w:tc>
        <w:tc>
          <w:tcPr>
            <w:tcW w:w="1134" w:type="dxa"/>
            <w:tcBorders>
              <w:top w:val="nil"/>
              <w:left w:val="nil"/>
              <w:bottom w:val="single" w:sz="4" w:space="0" w:color="auto"/>
              <w:right w:val="single" w:sz="4" w:space="0" w:color="auto"/>
            </w:tcBorders>
            <w:shd w:val="clear" w:color="auto" w:fill="auto"/>
            <w:vAlign w:val="center"/>
            <w:hideMark/>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hint="eastAsia"/>
                <w:color w:val="000000"/>
                <w:kern w:val="0"/>
                <w:sz w:val="18"/>
                <w:szCs w:val="18"/>
              </w:rPr>
              <w:t>20</w:t>
            </w:r>
          </w:p>
        </w:tc>
      </w:tr>
      <w:tr w:rsidR="00D14738" w:rsidRPr="00D14738" w:rsidTr="00D14738">
        <w:trPr>
          <w:trHeight w:val="20"/>
        </w:trPr>
        <w:tc>
          <w:tcPr>
            <w:tcW w:w="1025" w:type="dxa"/>
            <w:vMerge/>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1275" w:type="dxa"/>
            <w:vMerge w:val="restart"/>
            <w:tcBorders>
              <w:left w:val="single" w:sz="4" w:space="0" w:color="auto"/>
              <w:right w:val="single" w:sz="4" w:space="0" w:color="auto"/>
            </w:tcBorders>
            <w:vAlign w:val="center"/>
          </w:tcPr>
          <w:p w:rsidR="00D14738" w:rsidRPr="00D14738" w:rsidRDefault="00D14738" w:rsidP="00D14738">
            <w:pPr>
              <w:widowControl/>
              <w:jc w:val="center"/>
              <w:rPr>
                <w:rFonts w:ascii="宋体" w:eastAsia="宋体" w:hAnsi="宋体" w:cs="宋体"/>
                <w:color w:val="000000"/>
                <w:kern w:val="0"/>
                <w:sz w:val="18"/>
                <w:szCs w:val="18"/>
              </w:rPr>
            </w:pPr>
            <w:r w:rsidRPr="00D14738">
              <w:rPr>
                <w:rFonts w:ascii="宋体" w:eastAsia="宋体" w:hAnsi="宋体" w:cs="宋体" w:hint="eastAsia"/>
                <w:color w:val="000000"/>
                <w:kern w:val="0"/>
                <w:sz w:val="18"/>
                <w:szCs w:val="18"/>
              </w:rPr>
              <w:t>家装设计师数量</w:t>
            </w:r>
          </w:p>
        </w:tc>
        <w:tc>
          <w:tcPr>
            <w:tcW w:w="851" w:type="dxa"/>
            <w:vMerge w:val="restart"/>
            <w:tcBorders>
              <w:left w:val="single" w:sz="4" w:space="0" w:color="auto"/>
              <w:right w:val="single" w:sz="4" w:space="0" w:color="auto"/>
            </w:tcBorders>
            <w:vAlign w:val="center"/>
          </w:tcPr>
          <w:p w:rsidR="00D14738" w:rsidRPr="00D14738" w:rsidRDefault="00D14738" w:rsidP="00D14738">
            <w:pPr>
              <w:widowControl/>
              <w:jc w:val="center"/>
              <w:rPr>
                <w:rFonts w:ascii="宋体" w:eastAsia="宋体" w:hAnsi="宋体" w:cs="宋体"/>
                <w:color w:val="000000"/>
                <w:kern w:val="0"/>
                <w:sz w:val="18"/>
                <w:szCs w:val="18"/>
              </w:rPr>
            </w:pPr>
            <w:r w:rsidRPr="00D14738">
              <w:rPr>
                <w:rFonts w:ascii="宋体" w:eastAsia="宋体" w:hAnsi="宋体" w:cs="宋体"/>
                <w:color w:val="000000"/>
                <w:kern w:val="0"/>
                <w:sz w:val="18"/>
                <w:szCs w:val="18"/>
              </w:rPr>
              <w:t>10</w:t>
            </w:r>
            <w:r w:rsidRPr="00D14738">
              <w:rPr>
                <w:rFonts w:ascii="宋体" w:eastAsia="宋体" w:hAnsi="宋体" w:cs="宋体" w:hint="eastAsia"/>
                <w:color w:val="000000"/>
                <w:kern w:val="0"/>
                <w:sz w:val="18"/>
                <w:szCs w:val="18"/>
              </w:rPr>
              <w:t>%</w:t>
            </w:r>
          </w:p>
        </w:tc>
        <w:tc>
          <w:tcPr>
            <w:tcW w:w="2835" w:type="dxa"/>
            <w:vMerge w:val="restart"/>
            <w:tcBorders>
              <w:left w:val="single" w:sz="4" w:space="0" w:color="auto"/>
              <w:right w:val="single" w:sz="4" w:space="0" w:color="auto"/>
            </w:tcBorders>
            <w:vAlign w:val="center"/>
          </w:tcPr>
          <w:p w:rsidR="00D14738" w:rsidRPr="00D14738" w:rsidRDefault="00D14738" w:rsidP="00D14738">
            <w:pPr>
              <w:widowControl/>
              <w:rPr>
                <w:rFonts w:ascii="宋体" w:eastAsia="宋体" w:hAnsi="宋体" w:cs="宋体"/>
                <w:color w:val="000000"/>
                <w:kern w:val="0"/>
                <w:sz w:val="18"/>
                <w:szCs w:val="18"/>
              </w:rPr>
            </w:pPr>
            <w:r w:rsidRPr="00D14738">
              <w:rPr>
                <w:rFonts w:ascii="宋体" w:eastAsia="宋体" w:hAnsi="宋体" w:cs="宋体" w:hint="eastAsia"/>
                <w:color w:val="000000"/>
                <w:kern w:val="0"/>
                <w:sz w:val="18"/>
                <w:szCs w:val="18"/>
              </w:rPr>
              <w:t>通过受评企业在中国建筑装饰协会备案家装设计师数量评估企业家装设计实力。</w:t>
            </w:r>
          </w:p>
        </w:tc>
        <w:tc>
          <w:tcPr>
            <w:tcW w:w="1984" w:type="dxa"/>
            <w:tcBorders>
              <w:top w:val="nil"/>
              <w:left w:val="nil"/>
              <w:bottom w:val="single" w:sz="4" w:space="0" w:color="auto"/>
              <w:right w:val="single" w:sz="4" w:space="0" w:color="auto"/>
            </w:tcBorders>
            <w:shd w:val="clear" w:color="auto" w:fill="auto"/>
          </w:tcPr>
          <w:p w:rsidR="00D14738" w:rsidRPr="00D14738" w:rsidRDefault="00D14738" w:rsidP="00D14738">
            <w:pPr>
              <w:widowControl/>
              <w:jc w:val="center"/>
              <w:rPr>
                <w:rFonts w:ascii="宋体" w:eastAsia="宋体" w:hAnsi="宋体" w:cs="Arial Unicode MS"/>
                <w:b/>
                <w:bCs/>
                <w:color w:val="000000"/>
                <w:kern w:val="0"/>
                <w:sz w:val="18"/>
                <w:szCs w:val="18"/>
              </w:rPr>
            </w:pPr>
            <w:r w:rsidRPr="00D14738">
              <w:rPr>
                <w:rFonts w:ascii="宋体" w:eastAsia="宋体" w:hAnsi="宋体" w:cs="Arial Unicode MS" w:hint="eastAsia"/>
                <w:b/>
                <w:bCs/>
                <w:color w:val="000000"/>
                <w:kern w:val="0"/>
                <w:sz w:val="18"/>
                <w:szCs w:val="18"/>
              </w:rPr>
              <w:t>家装设计师（人）</w:t>
            </w:r>
          </w:p>
        </w:tc>
        <w:tc>
          <w:tcPr>
            <w:tcW w:w="1134" w:type="dxa"/>
            <w:tcBorders>
              <w:top w:val="nil"/>
              <w:left w:val="nil"/>
              <w:bottom w:val="single" w:sz="4" w:space="0" w:color="auto"/>
              <w:right w:val="single" w:sz="4" w:space="0" w:color="auto"/>
            </w:tcBorders>
            <w:shd w:val="clear" w:color="auto" w:fill="auto"/>
          </w:tcPr>
          <w:p w:rsidR="00D14738" w:rsidRPr="00D14738" w:rsidRDefault="00D14738" w:rsidP="00D14738">
            <w:pPr>
              <w:widowControl/>
              <w:jc w:val="center"/>
              <w:rPr>
                <w:rFonts w:ascii="宋体" w:eastAsia="宋体" w:hAnsi="宋体" w:cs="Arial Unicode MS"/>
                <w:b/>
                <w:bCs/>
                <w:color w:val="000000"/>
                <w:kern w:val="0"/>
                <w:sz w:val="18"/>
                <w:szCs w:val="18"/>
              </w:rPr>
            </w:pPr>
            <w:r w:rsidRPr="00D14738">
              <w:rPr>
                <w:rFonts w:ascii="宋体" w:eastAsia="宋体" w:hAnsi="宋体" w:cs="Arial Unicode MS" w:hint="eastAsia"/>
                <w:b/>
                <w:bCs/>
                <w:color w:val="000000"/>
                <w:kern w:val="0"/>
                <w:sz w:val="18"/>
                <w:szCs w:val="18"/>
              </w:rPr>
              <w:t>得分</w:t>
            </w:r>
          </w:p>
        </w:tc>
      </w:tr>
      <w:tr w:rsidR="00D14738" w:rsidRPr="00D14738" w:rsidTr="00D14738">
        <w:trPr>
          <w:trHeight w:val="20"/>
        </w:trPr>
        <w:tc>
          <w:tcPr>
            <w:tcW w:w="1025" w:type="dxa"/>
            <w:vMerge/>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1275" w:type="dxa"/>
            <w:vMerge/>
            <w:tcBorders>
              <w:left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851" w:type="dxa"/>
            <w:vMerge/>
            <w:tcBorders>
              <w:left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2835" w:type="dxa"/>
            <w:vMerge/>
            <w:tcBorders>
              <w:left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1984" w:type="dxa"/>
            <w:tcBorders>
              <w:top w:val="nil"/>
              <w:left w:val="nil"/>
              <w:bottom w:val="single" w:sz="4" w:space="0" w:color="auto"/>
              <w:right w:val="single" w:sz="4" w:space="0" w:color="auto"/>
            </w:tcBorders>
            <w:shd w:val="clear" w:color="auto" w:fill="auto"/>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hint="eastAsia"/>
                <w:color w:val="000000"/>
                <w:kern w:val="0"/>
                <w:sz w:val="18"/>
                <w:szCs w:val="18"/>
              </w:rPr>
              <w:t>≥</w:t>
            </w:r>
            <w:r w:rsidRPr="00D14738">
              <w:rPr>
                <w:rFonts w:ascii="宋体" w:eastAsia="宋体" w:hAnsi="宋体" w:cs="Arial Unicode MS"/>
                <w:color w:val="000000"/>
                <w:kern w:val="0"/>
                <w:sz w:val="18"/>
                <w:szCs w:val="18"/>
              </w:rPr>
              <w:t>1000</w:t>
            </w:r>
          </w:p>
        </w:tc>
        <w:tc>
          <w:tcPr>
            <w:tcW w:w="1134" w:type="dxa"/>
            <w:tcBorders>
              <w:top w:val="nil"/>
              <w:left w:val="nil"/>
              <w:bottom w:val="single" w:sz="4" w:space="0" w:color="auto"/>
              <w:right w:val="single" w:sz="4" w:space="0" w:color="auto"/>
            </w:tcBorders>
            <w:shd w:val="clear" w:color="auto" w:fill="auto"/>
            <w:vAlign w:val="center"/>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hint="eastAsia"/>
                <w:color w:val="000000"/>
                <w:kern w:val="0"/>
                <w:sz w:val="18"/>
                <w:szCs w:val="18"/>
              </w:rPr>
              <w:t>100</w:t>
            </w:r>
          </w:p>
        </w:tc>
      </w:tr>
      <w:tr w:rsidR="00D14738" w:rsidRPr="00D14738" w:rsidTr="00D14738">
        <w:trPr>
          <w:trHeight w:val="20"/>
        </w:trPr>
        <w:tc>
          <w:tcPr>
            <w:tcW w:w="1025" w:type="dxa"/>
            <w:vMerge/>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1275" w:type="dxa"/>
            <w:vMerge/>
            <w:tcBorders>
              <w:left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851" w:type="dxa"/>
            <w:vMerge/>
            <w:tcBorders>
              <w:left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2835" w:type="dxa"/>
            <w:vMerge/>
            <w:tcBorders>
              <w:left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1984" w:type="dxa"/>
            <w:tcBorders>
              <w:top w:val="nil"/>
              <w:left w:val="nil"/>
              <w:bottom w:val="single" w:sz="4" w:space="0" w:color="auto"/>
              <w:right w:val="single" w:sz="4" w:space="0" w:color="auto"/>
            </w:tcBorders>
            <w:shd w:val="clear" w:color="auto" w:fill="auto"/>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color w:val="000000"/>
                <w:kern w:val="0"/>
                <w:sz w:val="18"/>
                <w:szCs w:val="18"/>
              </w:rPr>
              <w:t>[500,1000)</w:t>
            </w:r>
          </w:p>
        </w:tc>
        <w:tc>
          <w:tcPr>
            <w:tcW w:w="1134" w:type="dxa"/>
            <w:tcBorders>
              <w:top w:val="nil"/>
              <w:left w:val="nil"/>
              <w:bottom w:val="single" w:sz="4" w:space="0" w:color="auto"/>
              <w:right w:val="single" w:sz="4" w:space="0" w:color="auto"/>
            </w:tcBorders>
            <w:shd w:val="clear" w:color="auto" w:fill="auto"/>
            <w:vAlign w:val="center"/>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hint="eastAsia"/>
                <w:color w:val="000000"/>
                <w:kern w:val="0"/>
                <w:sz w:val="18"/>
                <w:szCs w:val="18"/>
              </w:rPr>
              <w:t>80</w:t>
            </w:r>
          </w:p>
        </w:tc>
      </w:tr>
      <w:tr w:rsidR="00D14738" w:rsidRPr="00D14738" w:rsidTr="00D14738">
        <w:trPr>
          <w:trHeight w:val="20"/>
        </w:trPr>
        <w:tc>
          <w:tcPr>
            <w:tcW w:w="1025" w:type="dxa"/>
            <w:vMerge/>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1275" w:type="dxa"/>
            <w:vMerge/>
            <w:tcBorders>
              <w:left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851" w:type="dxa"/>
            <w:vMerge/>
            <w:tcBorders>
              <w:left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2835" w:type="dxa"/>
            <w:vMerge/>
            <w:tcBorders>
              <w:left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1984" w:type="dxa"/>
            <w:tcBorders>
              <w:top w:val="nil"/>
              <w:left w:val="nil"/>
              <w:bottom w:val="single" w:sz="4" w:space="0" w:color="auto"/>
              <w:right w:val="single" w:sz="4" w:space="0" w:color="auto"/>
            </w:tcBorders>
            <w:shd w:val="clear" w:color="auto" w:fill="auto"/>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color w:val="000000"/>
                <w:kern w:val="0"/>
                <w:sz w:val="18"/>
                <w:szCs w:val="18"/>
              </w:rPr>
              <w:t>[200,500)</w:t>
            </w:r>
          </w:p>
        </w:tc>
        <w:tc>
          <w:tcPr>
            <w:tcW w:w="1134" w:type="dxa"/>
            <w:tcBorders>
              <w:top w:val="nil"/>
              <w:left w:val="nil"/>
              <w:bottom w:val="single" w:sz="4" w:space="0" w:color="auto"/>
              <w:right w:val="single" w:sz="4" w:space="0" w:color="auto"/>
            </w:tcBorders>
            <w:shd w:val="clear" w:color="auto" w:fill="auto"/>
            <w:vAlign w:val="center"/>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hint="eastAsia"/>
                <w:color w:val="000000"/>
                <w:kern w:val="0"/>
                <w:sz w:val="18"/>
                <w:szCs w:val="18"/>
              </w:rPr>
              <w:t>60</w:t>
            </w:r>
          </w:p>
        </w:tc>
      </w:tr>
      <w:tr w:rsidR="00D14738" w:rsidRPr="00D14738" w:rsidTr="00D14738">
        <w:trPr>
          <w:trHeight w:val="20"/>
        </w:trPr>
        <w:tc>
          <w:tcPr>
            <w:tcW w:w="1025" w:type="dxa"/>
            <w:vMerge/>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1275" w:type="dxa"/>
            <w:vMerge/>
            <w:tcBorders>
              <w:left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851" w:type="dxa"/>
            <w:vMerge/>
            <w:tcBorders>
              <w:left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2835" w:type="dxa"/>
            <w:vMerge/>
            <w:tcBorders>
              <w:left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1984" w:type="dxa"/>
            <w:tcBorders>
              <w:top w:val="nil"/>
              <w:left w:val="nil"/>
              <w:bottom w:val="single" w:sz="4" w:space="0" w:color="auto"/>
              <w:right w:val="single" w:sz="4" w:space="0" w:color="auto"/>
            </w:tcBorders>
            <w:shd w:val="clear" w:color="auto" w:fill="auto"/>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color w:val="000000"/>
                <w:kern w:val="0"/>
                <w:sz w:val="18"/>
                <w:szCs w:val="18"/>
              </w:rPr>
              <w:t>[50,200)</w:t>
            </w:r>
          </w:p>
        </w:tc>
        <w:tc>
          <w:tcPr>
            <w:tcW w:w="1134" w:type="dxa"/>
            <w:tcBorders>
              <w:top w:val="nil"/>
              <w:left w:val="nil"/>
              <w:bottom w:val="single" w:sz="4" w:space="0" w:color="auto"/>
              <w:right w:val="single" w:sz="4" w:space="0" w:color="auto"/>
            </w:tcBorders>
            <w:shd w:val="clear" w:color="auto" w:fill="auto"/>
            <w:vAlign w:val="center"/>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hint="eastAsia"/>
                <w:color w:val="000000"/>
                <w:kern w:val="0"/>
                <w:sz w:val="18"/>
                <w:szCs w:val="18"/>
              </w:rPr>
              <w:t>40</w:t>
            </w:r>
          </w:p>
        </w:tc>
      </w:tr>
      <w:tr w:rsidR="00D14738" w:rsidRPr="00D14738" w:rsidTr="00D14738">
        <w:trPr>
          <w:trHeight w:val="20"/>
        </w:trPr>
        <w:tc>
          <w:tcPr>
            <w:tcW w:w="1025" w:type="dxa"/>
            <w:vMerge/>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1275" w:type="dxa"/>
            <w:vMerge/>
            <w:tcBorders>
              <w:left w:val="single" w:sz="4" w:space="0" w:color="auto"/>
              <w:bottom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851" w:type="dxa"/>
            <w:vMerge/>
            <w:tcBorders>
              <w:left w:val="single" w:sz="4" w:space="0" w:color="auto"/>
              <w:bottom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2835" w:type="dxa"/>
            <w:vMerge/>
            <w:tcBorders>
              <w:left w:val="single" w:sz="4" w:space="0" w:color="auto"/>
              <w:bottom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1984" w:type="dxa"/>
            <w:tcBorders>
              <w:top w:val="nil"/>
              <w:left w:val="nil"/>
              <w:bottom w:val="single" w:sz="4" w:space="0" w:color="auto"/>
              <w:right w:val="single" w:sz="4" w:space="0" w:color="auto"/>
            </w:tcBorders>
            <w:shd w:val="clear" w:color="auto" w:fill="auto"/>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hint="eastAsia"/>
                <w:color w:val="000000"/>
                <w:kern w:val="0"/>
                <w:sz w:val="18"/>
                <w:szCs w:val="18"/>
              </w:rPr>
              <w:t>＜</w:t>
            </w:r>
            <w:r w:rsidRPr="00D14738">
              <w:rPr>
                <w:rFonts w:ascii="宋体" w:eastAsia="宋体" w:hAnsi="宋体" w:cs="Arial Unicode MS"/>
                <w:color w:val="000000"/>
                <w:kern w:val="0"/>
                <w:sz w:val="18"/>
                <w:szCs w:val="18"/>
              </w:rPr>
              <w:t>50</w:t>
            </w:r>
          </w:p>
        </w:tc>
        <w:tc>
          <w:tcPr>
            <w:tcW w:w="1134" w:type="dxa"/>
            <w:tcBorders>
              <w:top w:val="nil"/>
              <w:left w:val="nil"/>
              <w:bottom w:val="single" w:sz="4" w:space="0" w:color="auto"/>
              <w:right w:val="single" w:sz="4" w:space="0" w:color="auto"/>
            </w:tcBorders>
            <w:shd w:val="clear" w:color="auto" w:fill="auto"/>
            <w:vAlign w:val="center"/>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hint="eastAsia"/>
                <w:color w:val="000000"/>
                <w:kern w:val="0"/>
                <w:sz w:val="18"/>
                <w:szCs w:val="18"/>
              </w:rPr>
              <w:t>20</w:t>
            </w:r>
          </w:p>
        </w:tc>
      </w:tr>
      <w:tr w:rsidR="00D14738" w:rsidRPr="00D14738" w:rsidTr="00D14738">
        <w:trPr>
          <w:trHeight w:val="20"/>
        </w:trPr>
        <w:tc>
          <w:tcPr>
            <w:tcW w:w="1025" w:type="dxa"/>
            <w:vMerge/>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1275" w:type="dxa"/>
            <w:vMerge w:val="restart"/>
            <w:tcBorders>
              <w:left w:val="single" w:sz="4" w:space="0" w:color="auto"/>
              <w:right w:val="single" w:sz="4" w:space="0" w:color="auto"/>
            </w:tcBorders>
            <w:vAlign w:val="center"/>
          </w:tcPr>
          <w:p w:rsidR="00D14738" w:rsidRPr="00D14738" w:rsidRDefault="00D14738" w:rsidP="00D14738">
            <w:pPr>
              <w:widowControl/>
              <w:jc w:val="center"/>
              <w:rPr>
                <w:rFonts w:ascii="宋体" w:eastAsia="宋体" w:hAnsi="宋体" w:cs="宋体"/>
                <w:color w:val="000000"/>
                <w:kern w:val="0"/>
                <w:sz w:val="18"/>
                <w:szCs w:val="18"/>
              </w:rPr>
            </w:pPr>
            <w:r w:rsidRPr="00D14738">
              <w:rPr>
                <w:rFonts w:ascii="宋体" w:eastAsia="宋体" w:hAnsi="宋体" w:cs="宋体" w:hint="eastAsia"/>
                <w:color w:val="000000"/>
                <w:kern w:val="0"/>
                <w:sz w:val="18"/>
                <w:szCs w:val="18"/>
              </w:rPr>
              <w:t>用工数量</w:t>
            </w:r>
          </w:p>
        </w:tc>
        <w:tc>
          <w:tcPr>
            <w:tcW w:w="851" w:type="dxa"/>
            <w:vMerge w:val="restart"/>
            <w:tcBorders>
              <w:left w:val="single" w:sz="4" w:space="0" w:color="auto"/>
              <w:right w:val="single" w:sz="4" w:space="0" w:color="auto"/>
            </w:tcBorders>
            <w:vAlign w:val="center"/>
          </w:tcPr>
          <w:p w:rsidR="00D14738" w:rsidRPr="00D14738" w:rsidRDefault="00D14738" w:rsidP="00D14738">
            <w:pPr>
              <w:widowControl/>
              <w:jc w:val="center"/>
              <w:rPr>
                <w:rFonts w:ascii="宋体" w:eastAsia="宋体" w:hAnsi="宋体" w:cs="宋体"/>
                <w:color w:val="000000"/>
                <w:kern w:val="0"/>
                <w:sz w:val="18"/>
                <w:szCs w:val="18"/>
              </w:rPr>
            </w:pPr>
            <w:r w:rsidRPr="00D14738">
              <w:rPr>
                <w:rFonts w:ascii="宋体" w:eastAsia="宋体" w:hAnsi="宋体" w:cs="宋体"/>
                <w:color w:val="000000"/>
                <w:kern w:val="0"/>
                <w:sz w:val="18"/>
                <w:szCs w:val="18"/>
              </w:rPr>
              <w:t>10</w:t>
            </w:r>
            <w:r w:rsidRPr="00D14738">
              <w:rPr>
                <w:rFonts w:ascii="宋体" w:eastAsia="宋体" w:hAnsi="宋体" w:cs="宋体" w:hint="eastAsia"/>
                <w:color w:val="000000"/>
                <w:kern w:val="0"/>
                <w:sz w:val="18"/>
                <w:szCs w:val="18"/>
              </w:rPr>
              <w:t>%</w:t>
            </w:r>
          </w:p>
        </w:tc>
        <w:tc>
          <w:tcPr>
            <w:tcW w:w="2835" w:type="dxa"/>
            <w:vMerge w:val="restart"/>
            <w:tcBorders>
              <w:left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r w:rsidRPr="00D14738">
              <w:rPr>
                <w:rFonts w:ascii="宋体" w:eastAsia="宋体" w:hAnsi="宋体" w:cs="宋体" w:hint="eastAsia"/>
                <w:color w:val="000000"/>
                <w:kern w:val="0"/>
                <w:sz w:val="18"/>
                <w:szCs w:val="18"/>
              </w:rPr>
              <w:t>通过受评企业为工人购买商业保险的数量评估企业近一年雇佣家装施工人员规模。</w:t>
            </w:r>
          </w:p>
        </w:tc>
        <w:tc>
          <w:tcPr>
            <w:tcW w:w="1984" w:type="dxa"/>
            <w:tcBorders>
              <w:top w:val="nil"/>
              <w:left w:val="nil"/>
              <w:bottom w:val="single" w:sz="4" w:space="0" w:color="auto"/>
              <w:right w:val="single" w:sz="4" w:space="0" w:color="auto"/>
            </w:tcBorders>
            <w:shd w:val="clear" w:color="auto" w:fill="auto"/>
          </w:tcPr>
          <w:p w:rsidR="00D14738" w:rsidRPr="00D14738" w:rsidRDefault="00D14738" w:rsidP="00D14738">
            <w:pPr>
              <w:widowControl/>
              <w:jc w:val="center"/>
              <w:rPr>
                <w:rFonts w:ascii="宋体" w:eastAsia="宋体" w:hAnsi="宋体" w:cs="Arial Unicode MS"/>
                <w:b/>
                <w:bCs/>
                <w:color w:val="000000"/>
                <w:kern w:val="0"/>
                <w:sz w:val="18"/>
                <w:szCs w:val="18"/>
              </w:rPr>
            </w:pPr>
            <w:r w:rsidRPr="00D14738">
              <w:rPr>
                <w:rFonts w:ascii="宋体" w:eastAsia="宋体" w:hAnsi="宋体" w:cs="Arial Unicode MS" w:hint="eastAsia"/>
                <w:b/>
                <w:bCs/>
                <w:color w:val="000000"/>
                <w:kern w:val="0"/>
                <w:sz w:val="18"/>
                <w:szCs w:val="18"/>
              </w:rPr>
              <w:t>用工数量（人）</w:t>
            </w:r>
          </w:p>
        </w:tc>
        <w:tc>
          <w:tcPr>
            <w:tcW w:w="1134" w:type="dxa"/>
            <w:tcBorders>
              <w:top w:val="nil"/>
              <w:left w:val="nil"/>
              <w:bottom w:val="single" w:sz="4" w:space="0" w:color="auto"/>
              <w:right w:val="single" w:sz="4" w:space="0" w:color="auto"/>
            </w:tcBorders>
            <w:shd w:val="clear" w:color="auto" w:fill="auto"/>
          </w:tcPr>
          <w:p w:rsidR="00D14738" w:rsidRPr="00D14738" w:rsidRDefault="00D14738" w:rsidP="00D14738">
            <w:pPr>
              <w:widowControl/>
              <w:jc w:val="center"/>
              <w:rPr>
                <w:rFonts w:ascii="宋体" w:eastAsia="宋体" w:hAnsi="宋体" w:cs="Arial Unicode MS"/>
                <w:b/>
                <w:bCs/>
                <w:color w:val="000000"/>
                <w:kern w:val="0"/>
                <w:sz w:val="18"/>
                <w:szCs w:val="18"/>
              </w:rPr>
            </w:pPr>
            <w:r w:rsidRPr="00D14738">
              <w:rPr>
                <w:rFonts w:ascii="宋体" w:eastAsia="宋体" w:hAnsi="宋体" w:cs="Arial Unicode MS" w:hint="eastAsia"/>
                <w:b/>
                <w:bCs/>
                <w:color w:val="000000"/>
                <w:kern w:val="0"/>
                <w:sz w:val="18"/>
                <w:szCs w:val="18"/>
              </w:rPr>
              <w:t>得分</w:t>
            </w:r>
          </w:p>
        </w:tc>
      </w:tr>
      <w:tr w:rsidR="00D14738" w:rsidRPr="00D14738" w:rsidTr="00D14738">
        <w:trPr>
          <w:trHeight w:val="20"/>
        </w:trPr>
        <w:tc>
          <w:tcPr>
            <w:tcW w:w="1025" w:type="dxa"/>
            <w:vMerge/>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1275" w:type="dxa"/>
            <w:vMerge/>
            <w:tcBorders>
              <w:left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851" w:type="dxa"/>
            <w:vMerge/>
            <w:tcBorders>
              <w:left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2835" w:type="dxa"/>
            <w:vMerge/>
            <w:tcBorders>
              <w:left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1984" w:type="dxa"/>
            <w:tcBorders>
              <w:top w:val="nil"/>
              <w:left w:val="nil"/>
              <w:bottom w:val="single" w:sz="4" w:space="0" w:color="auto"/>
              <w:right w:val="single" w:sz="4" w:space="0" w:color="auto"/>
            </w:tcBorders>
            <w:shd w:val="clear" w:color="auto" w:fill="auto"/>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hint="eastAsia"/>
                <w:color w:val="000000"/>
                <w:kern w:val="0"/>
                <w:sz w:val="18"/>
                <w:szCs w:val="18"/>
              </w:rPr>
              <w:t>≥</w:t>
            </w:r>
            <w:r w:rsidRPr="00D14738">
              <w:rPr>
                <w:rFonts w:ascii="宋体" w:eastAsia="宋体" w:hAnsi="宋体" w:cs="Arial Unicode MS"/>
                <w:color w:val="000000"/>
                <w:kern w:val="0"/>
                <w:sz w:val="18"/>
                <w:szCs w:val="18"/>
              </w:rPr>
              <w:t>10000</w:t>
            </w:r>
          </w:p>
        </w:tc>
        <w:tc>
          <w:tcPr>
            <w:tcW w:w="1134" w:type="dxa"/>
            <w:tcBorders>
              <w:top w:val="nil"/>
              <w:left w:val="nil"/>
              <w:bottom w:val="single" w:sz="4" w:space="0" w:color="auto"/>
              <w:right w:val="single" w:sz="4" w:space="0" w:color="auto"/>
            </w:tcBorders>
            <w:shd w:val="clear" w:color="auto" w:fill="auto"/>
            <w:vAlign w:val="center"/>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hint="eastAsia"/>
                <w:color w:val="000000"/>
                <w:kern w:val="0"/>
                <w:sz w:val="18"/>
                <w:szCs w:val="18"/>
              </w:rPr>
              <w:t>100</w:t>
            </w:r>
          </w:p>
        </w:tc>
      </w:tr>
      <w:tr w:rsidR="00D14738" w:rsidRPr="00D14738" w:rsidTr="00D14738">
        <w:trPr>
          <w:trHeight w:val="20"/>
        </w:trPr>
        <w:tc>
          <w:tcPr>
            <w:tcW w:w="1025" w:type="dxa"/>
            <w:vMerge/>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1275" w:type="dxa"/>
            <w:vMerge/>
            <w:tcBorders>
              <w:left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851" w:type="dxa"/>
            <w:vMerge/>
            <w:tcBorders>
              <w:left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2835" w:type="dxa"/>
            <w:vMerge/>
            <w:tcBorders>
              <w:left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1984" w:type="dxa"/>
            <w:tcBorders>
              <w:top w:val="nil"/>
              <w:left w:val="nil"/>
              <w:bottom w:val="single" w:sz="4" w:space="0" w:color="auto"/>
              <w:right w:val="single" w:sz="4" w:space="0" w:color="auto"/>
            </w:tcBorders>
            <w:shd w:val="clear" w:color="auto" w:fill="auto"/>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color w:val="000000"/>
                <w:kern w:val="0"/>
                <w:sz w:val="18"/>
                <w:szCs w:val="18"/>
              </w:rPr>
              <w:t>[5000,10000)</w:t>
            </w:r>
          </w:p>
        </w:tc>
        <w:tc>
          <w:tcPr>
            <w:tcW w:w="1134" w:type="dxa"/>
            <w:tcBorders>
              <w:top w:val="nil"/>
              <w:left w:val="nil"/>
              <w:bottom w:val="single" w:sz="4" w:space="0" w:color="auto"/>
              <w:right w:val="single" w:sz="4" w:space="0" w:color="auto"/>
            </w:tcBorders>
            <w:shd w:val="clear" w:color="auto" w:fill="auto"/>
            <w:vAlign w:val="center"/>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hint="eastAsia"/>
                <w:color w:val="000000"/>
                <w:kern w:val="0"/>
                <w:sz w:val="18"/>
                <w:szCs w:val="18"/>
              </w:rPr>
              <w:t>80</w:t>
            </w:r>
          </w:p>
        </w:tc>
      </w:tr>
      <w:tr w:rsidR="00D14738" w:rsidRPr="00D14738" w:rsidTr="00D14738">
        <w:trPr>
          <w:trHeight w:val="20"/>
        </w:trPr>
        <w:tc>
          <w:tcPr>
            <w:tcW w:w="1025" w:type="dxa"/>
            <w:vMerge/>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1275" w:type="dxa"/>
            <w:vMerge/>
            <w:tcBorders>
              <w:left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851" w:type="dxa"/>
            <w:vMerge/>
            <w:tcBorders>
              <w:left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2835" w:type="dxa"/>
            <w:vMerge/>
            <w:tcBorders>
              <w:left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1984" w:type="dxa"/>
            <w:tcBorders>
              <w:top w:val="nil"/>
              <w:left w:val="nil"/>
              <w:bottom w:val="single" w:sz="4" w:space="0" w:color="auto"/>
              <w:right w:val="single" w:sz="4" w:space="0" w:color="auto"/>
            </w:tcBorders>
            <w:shd w:val="clear" w:color="auto" w:fill="auto"/>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color w:val="000000"/>
                <w:kern w:val="0"/>
                <w:sz w:val="18"/>
                <w:szCs w:val="18"/>
              </w:rPr>
              <w:t>[2000,5000)</w:t>
            </w:r>
          </w:p>
        </w:tc>
        <w:tc>
          <w:tcPr>
            <w:tcW w:w="1134" w:type="dxa"/>
            <w:tcBorders>
              <w:top w:val="nil"/>
              <w:left w:val="nil"/>
              <w:bottom w:val="single" w:sz="4" w:space="0" w:color="auto"/>
              <w:right w:val="single" w:sz="4" w:space="0" w:color="auto"/>
            </w:tcBorders>
            <w:shd w:val="clear" w:color="auto" w:fill="auto"/>
            <w:vAlign w:val="center"/>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hint="eastAsia"/>
                <w:color w:val="000000"/>
                <w:kern w:val="0"/>
                <w:sz w:val="18"/>
                <w:szCs w:val="18"/>
              </w:rPr>
              <w:t>60</w:t>
            </w:r>
          </w:p>
        </w:tc>
      </w:tr>
      <w:tr w:rsidR="00D14738" w:rsidRPr="00D14738" w:rsidTr="00D14738">
        <w:trPr>
          <w:trHeight w:val="20"/>
        </w:trPr>
        <w:tc>
          <w:tcPr>
            <w:tcW w:w="1025" w:type="dxa"/>
            <w:vMerge/>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1275" w:type="dxa"/>
            <w:vMerge/>
            <w:tcBorders>
              <w:left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851" w:type="dxa"/>
            <w:vMerge/>
            <w:tcBorders>
              <w:left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2835" w:type="dxa"/>
            <w:vMerge/>
            <w:tcBorders>
              <w:left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1984" w:type="dxa"/>
            <w:tcBorders>
              <w:top w:val="nil"/>
              <w:left w:val="nil"/>
              <w:bottom w:val="single" w:sz="4" w:space="0" w:color="auto"/>
              <w:right w:val="single" w:sz="4" w:space="0" w:color="auto"/>
            </w:tcBorders>
            <w:shd w:val="clear" w:color="auto" w:fill="auto"/>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color w:val="000000"/>
                <w:kern w:val="0"/>
                <w:sz w:val="18"/>
                <w:szCs w:val="18"/>
              </w:rPr>
              <w:t>[500,2000)</w:t>
            </w:r>
          </w:p>
        </w:tc>
        <w:tc>
          <w:tcPr>
            <w:tcW w:w="1134" w:type="dxa"/>
            <w:tcBorders>
              <w:top w:val="nil"/>
              <w:left w:val="nil"/>
              <w:bottom w:val="single" w:sz="4" w:space="0" w:color="auto"/>
              <w:right w:val="single" w:sz="4" w:space="0" w:color="auto"/>
            </w:tcBorders>
            <w:shd w:val="clear" w:color="auto" w:fill="auto"/>
            <w:vAlign w:val="center"/>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hint="eastAsia"/>
                <w:color w:val="000000"/>
                <w:kern w:val="0"/>
                <w:sz w:val="18"/>
                <w:szCs w:val="18"/>
              </w:rPr>
              <w:t>40</w:t>
            </w:r>
          </w:p>
        </w:tc>
      </w:tr>
      <w:tr w:rsidR="00D14738" w:rsidRPr="00D14738" w:rsidTr="0010598D">
        <w:trPr>
          <w:trHeight w:val="20"/>
        </w:trPr>
        <w:tc>
          <w:tcPr>
            <w:tcW w:w="1025" w:type="dxa"/>
            <w:vMerge/>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1275" w:type="dxa"/>
            <w:vMerge/>
            <w:tcBorders>
              <w:left w:val="single" w:sz="4" w:space="0" w:color="auto"/>
              <w:bottom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851" w:type="dxa"/>
            <w:vMerge/>
            <w:tcBorders>
              <w:left w:val="single" w:sz="4" w:space="0" w:color="auto"/>
              <w:bottom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2835" w:type="dxa"/>
            <w:vMerge/>
            <w:tcBorders>
              <w:left w:val="single" w:sz="4" w:space="0" w:color="auto"/>
              <w:bottom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1984" w:type="dxa"/>
            <w:tcBorders>
              <w:top w:val="nil"/>
              <w:left w:val="nil"/>
              <w:bottom w:val="single" w:sz="4" w:space="0" w:color="auto"/>
              <w:right w:val="single" w:sz="4" w:space="0" w:color="auto"/>
            </w:tcBorders>
            <w:shd w:val="clear" w:color="auto" w:fill="auto"/>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hint="eastAsia"/>
                <w:color w:val="000000"/>
                <w:kern w:val="0"/>
                <w:sz w:val="18"/>
                <w:szCs w:val="18"/>
              </w:rPr>
              <w:t>＜</w:t>
            </w:r>
            <w:r w:rsidRPr="00D14738">
              <w:rPr>
                <w:rFonts w:ascii="宋体" w:eastAsia="宋体" w:hAnsi="宋体" w:cs="Arial Unicode MS"/>
                <w:color w:val="000000"/>
                <w:kern w:val="0"/>
                <w:sz w:val="18"/>
                <w:szCs w:val="18"/>
              </w:rPr>
              <w:t>500</w:t>
            </w:r>
          </w:p>
        </w:tc>
        <w:tc>
          <w:tcPr>
            <w:tcW w:w="1134" w:type="dxa"/>
            <w:tcBorders>
              <w:top w:val="nil"/>
              <w:left w:val="nil"/>
              <w:bottom w:val="single" w:sz="4" w:space="0" w:color="auto"/>
              <w:right w:val="single" w:sz="4" w:space="0" w:color="auto"/>
            </w:tcBorders>
            <w:shd w:val="clear" w:color="auto" w:fill="auto"/>
            <w:vAlign w:val="center"/>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hint="eastAsia"/>
                <w:color w:val="000000"/>
                <w:kern w:val="0"/>
                <w:sz w:val="18"/>
                <w:szCs w:val="18"/>
              </w:rPr>
              <w:t>20</w:t>
            </w:r>
          </w:p>
        </w:tc>
      </w:tr>
      <w:tr w:rsidR="00D14738" w:rsidRPr="00D14738" w:rsidTr="0010598D">
        <w:trPr>
          <w:trHeight w:val="20"/>
        </w:trPr>
        <w:tc>
          <w:tcPr>
            <w:tcW w:w="1025" w:type="dxa"/>
            <w:vMerge/>
            <w:tcBorders>
              <w:top w:val="single" w:sz="4" w:space="0" w:color="auto"/>
              <w:left w:val="single" w:sz="4" w:space="0" w:color="auto"/>
              <w:bottom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D14738" w:rsidRPr="00D14738" w:rsidRDefault="00D14738" w:rsidP="00D14738">
            <w:pPr>
              <w:widowControl/>
              <w:jc w:val="center"/>
              <w:rPr>
                <w:rFonts w:ascii="宋体" w:eastAsia="宋体" w:hAnsi="宋体" w:cs="宋体"/>
                <w:color w:val="000000"/>
                <w:kern w:val="0"/>
                <w:sz w:val="18"/>
                <w:szCs w:val="18"/>
              </w:rPr>
            </w:pPr>
            <w:r w:rsidRPr="00D14738">
              <w:rPr>
                <w:rFonts w:ascii="宋体" w:eastAsia="宋体" w:hAnsi="宋体" w:cs="宋体" w:hint="eastAsia"/>
                <w:color w:val="000000"/>
                <w:kern w:val="0"/>
                <w:sz w:val="18"/>
                <w:szCs w:val="18"/>
              </w:rPr>
              <w:t>主营业务收入规模</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D14738" w:rsidRPr="00D14738" w:rsidRDefault="00D14738" w:rsidP="00D14738">
            <w:pPr>
              <w:widowControl/>
              <w:jc w:val="center"/>
              <w:rPr>
                <w:rFonts w:ascii="宋体" w:eastAsia="宋体" w:hAnsi="宋体" w:cs="宋体"/>
                <w:color w:val="000000"/>
                <w:kern w:val="0"/>
                <w:sz w:val="18"/>
                <w:szCs w:val="18"/>
              </w:rPr>
            </w:pPr>
            <w:r w:rsidRPr="00D14738">
              <w:rPr>
                <w:rFonts w:ascii="宋体" w:eastAsia="宋体" w:hAnsi="宋体" w:cs="宋体"/>
                <w:color w:val="000000"/>
                <w:kern w:val="0"/>
                <w:sz w:val="18"/>
                <w:szCs w:val="18"/>
              </w:rPr>
              <w:t>20</w:t>
            </w:r>
            <w:r w:rsidRPr="00D14738">
              <w:rPr>
                <w:rFonts w:ascii="宋体" w:eastAsia="宋体" w:hAnsi="宋体" w:cs="宋体" w:hint="eastAsia"/>
                <w:color w:val="000000"/>
                <w:kern w:val="0"/>
                <w:sz w:val="18"/>
                <w:szCs w:val="18"/>
              </w:rPr>
              <w:t>%</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r w:rsidRPr="00D14738">
              <w:rPr>
                <w:rFonts w:ascii="宋体" w:eastAsia="宋体" w:hAnsi="宋体" w:cs="宋体" w:hint="eastAsia"/>
                <w:color w:val="000000"/>
                <w:kern w:val="0"/>
                <w:sz w:val="18"/>
                <w:szCs w:val="18"/>
              </w:rPr>
              <w:t>考察受评企业近</w:t>
            </w:r>
            <w:proofErr w:type="gramStart"/>
            <w:r w:rsidRPr="00D14738">
              <w:rPr>
                <w:rFonts w:ascii="宋体" w:eastAsia="宋体" w:hAnsi="宋体" w:cs="宋体" w:hint="eastAsia"/>
                <w:color w:val="000000"/>
                <w:kern w:val="0"/>
                <w:sz w:val="18"/>
                <w:szCs w:val="18"/>
              </w:rPr>
              <w:t>一</w:t>
            </w:r>
            <w:proofErr w:type="gramEnd"/>
            <w:r w:rsidRPr="00D14738">
              <w:rPr>
                <w:rFonts w:ascii="宋体" w:eastAsia="宋体" w:hAnsi="宋体" w:cs="宋体" w:hint="eastAsia"/>
                <w:color w:val="000000"/>
                <w:kern w:val="0"/>
                <w:sz w:val="18"/>
                <w:szCs w:val="18"/>
              </w:rPr>
              <w:t>年度家装业务收入规模。</w:t>
            </w:r>
          </w:p>
        </w:tc>
        <w:tc>
          <w:tcPr>
            <w:tcW w:w="1984" w:type="dxa"/>
            <w:tcBorders>
              <w:top w:val="single" w:sz="4" w:space="0" w:color="auto"/>
              <w:left w:val="nil"/>
              <w:bottom w:val="single" w:sz="4" w:space="0" w:color="auto"/>
              <w:right w:val="single" w:sz="4" w:space="0" w:color="auto"/>
            </w:tcBorders>
            <w:shd w:val="clear" w:color="auto" w:fill="auto"/>
            <w:hideMark/>
          </w:tcPr>
          <w:p w:rsidR="00D14738" w:rsidRPr="00D14738" w:rsidRDefault="00D14738" w:rsidP="00D14738">
            <w:pPr>
              <w:widowControl/>
              <w:jc w:val="center"/>
              <w:rPr>
                <w:rFonts w:ascii="宋体" w:eastAsia="宋体" w:hAnsi="宋体" w:cs="Arial Unicode MS"/>
                <w:b/>
                <w:bCs/>
                <w:color w:val="000000"/>
                <w:kern w:val="0"/>
                <w:sz w:val="18"/>
                <w:szCs w:val="18"/>
              </w:rPr>
            </w:pPr>
            <w:r w:rsidRPr="00D14738">
              <w:rPr>
                <w:rFonts w:ascii="宋体" w:eastAsia="宋体" w:hAnsi="宋体" w:cs="Arial Unicode MS" w:hint="eastAsia"/>
                <w:b/>
                <w:bCs/>
                <w:color w:val="000000"/>
                <w:kern w:val="0"/>
                <w:sz w:val="18"/>
                <w:szCs w:val="18"/>
              </w:rPr>
              <w:t>营业收入</w:t>
            </w:r>
          </w:p>
        </w:tc>
        <w:tc>
          <w:tcPr>
            <w:tcW w:w="1134" w:type="dxa"/>
            <w:tcBorders>
              <w:top w:val="single" w:sz="4" w:space="0" w:color="auto"/>
              <w:left w:val="nil"/>
              <w:bottom w:val="single" w:sz="4" w:space="0" w:color="auto"/>
              <w:right w:val="single" w:sz="4" w:space="0" w:color="auto"/>
            </w:tcBorders>
            <w:shd w:val="clear" w:color="auto" w:fill="auto"/>
            <w:hideMark/>
          </w:tcPr>
          <w:p w:rsidR="00D14738" w:rsidRPr="00D14738" w:rsidRDefault="00D14738" w:rsidP="00D14738">
            <w:pPr>
              <w:widowControl/>
              <w:jc w:val="center"/>
              <w:rPr>
                <w:rFonts w:ascii="宋体" w:eastAsia="宋体" w:hAnsi="宋体" w:cs="Arial Unicode MS"/>
                <w:b/>
                <w:bCs/>
                <w:color w:val="000000"/>
                <w:kern w:val="0"/>
                <w:sz w:val="18"/>
                <w:szCs w:val="18"/>
              </w:rPr>
            </w:pPr>
            <w:r w:rsidRPr="00D14738">
              <w:rPr>
                <w:rFonts w:ascii="宋体" w:eastAsia="宋体" w:hAnsi="宋体" w:cs="Arial Unicode MS" w:hint="eastAsia"/>
                <w:b/>
                <w:bCs/>
                <w:color w:val="000000"/>
                <w:kern w:val="0"/>
                <w:sz w:val="18"/>
                <w:szCs w:val="18"/>
              </w:rPr>
              <w:t>得分</w:t>
            </w:r>
          </w:p>
        </w:tc>
      </w:tr>
      <w:tr w:rsidR="00D14738" w:rsidRPr="00D14738" w:rsidTr="0010598D">
        <w:trPr>
          <w:trHeight w:val="20"/>
        </w:trPr>
        <w:tc>
          <w:tcPr>
            <w:tcW w:w="1025" w:type="dxa"/>
            <w:vMerge/>
            <w:tcBorders>
              <w:top w:val="single" w:sz="4" w:space="0" w:color="auto"/>
              <w:left w:val="single" w:sz="4" w:space="0" w:color="auto"/>
              <w:bottom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1984" w:type="dxa"/>
            <w:tcBorders>
              <w:top w:val="single" w:sz="4" w:space="0" w:color="auto"/>
              <w:left w:val="nil"/>
              <w:bottom w:val="single" w:sz="4" w:space="0" w:color="auto"/>
              <w:right w:val="single" w:sz="4" w:space="0" w:color="auto"/>
            </w:tcBorders>
            <w:shd w:val="clear" w:color="auto" w:fill="auto"/>
            <w:hideMark/>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hint="eastAsia"/>
                <w:color w:val="000000"/>
                <w:kern w:val="0"/>
                <w:sz w:val="18"/>
                <w:szCs w:val="18"/>
              </w:rPr>
              <w:t>≥</w:t>
            </w:r>
            <w:r w:rsidRPr="00D14738">
              <w:rPr>
                <w:rFonts w:ascii="宋体" w:eastAsia="宋体" w:hAnsi="宋体" w:cs="Arial Unicode MS"/>
                <w:color w:val="000000"/>
                <w:kern w:val="0"/>
                <w:sz w:val="18"/>
                <w:szCs w:val="18"/>
              </w:rPr>
              <w:t>20</w:t>
            </w:r>
            <w:r w:rsidRPr="00D14738">
              <w:rPr>
                <w:rFonts w:ascii="宋体" w:eastAsia="宋体" w:hAnsi="宋体" w:cs="Arial Unicode MS" w:hint="eastAsia"/>
                <w:color w:val="000000"/>
                <w:kern w:val="0"/>
                <w:sz w:val="18"/>
                <w:szCs w:val="18"/>
              </w:rPr>
              <w:t>亿元</w:t>
            </w:r>
          </w:p>
        </w:tc>
        <w:tc>
          <w:tcPr>
            <w:tcW w:w="1134" w:type="dxa"/>
            <w:tcBorders>
              <w:top w:val="single" w:sz="4" w:space="0" w:color="auto"/>
              <w:left w:val="nil"/>
              <w:bottom w:val="single" w:sz="4" w:space="0" w:color="auto"/>
              <w:right w:val="single" w:sz="4" w:space="0" w:color="auto"/>
            </w:tcBorders>
            <w:shd w:val="clear" w:color="auto" w:fill="auto"/>
            <w:hideMark/>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hint="eastAsia"/>
                <w:color w:val="000000"/>
                <w:kern w:val="0"/>
                <w:sz w:val="18"/>
                <w:szCs w:val="18"/>
              </w:rPr>
              <w:t>100</w:t>
            </w:r>
          </w:p>
        </w:tc>
      </w:tr>
      <w:tr w:rsidR="00D14738" w:rsidRPr="00D14738" w:rsidTr="0010598D">
        <w:trPr>
          <w:trHeight w:val="20"/>
        </w:trPr>
        <w:tc>
          <w:tcPr>
            <w:tcW w:w="1025" w:type="dxa"/>
            <w:vMerge/>
            <w:tcBorders>
              <w:top w:val="single" w:sz="4" w:space="0" w:color="auto"/>
              <w:left w:val="single" w:sz="4" w:space="0" w:color="auto"/>
              <w:bottom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1984" w:type="dxa"/>
            <w:tcBorders>
              <w:top w:val="single" w:sz="4" w:space="0" w:color="auto"/>
              <w:left w:val="nil"/>
              <w:bottom w:val="single" w:sz="4" w:space="0" w:color="auto"/>
              <w:right w:val="single" w:sz="4" w:space="0" w:color="auto"/>
            </w:tcBorders>
            <w:shd w:val="clear" w:color="auto" w:fill="auto"/>
            <w:hideMark/>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color w:val="000000"/>
                <w:kern w:val="0"/>
                <w:sz w:val="18"/>
                <w:szCs w:val="18"/>
              </w:rPr>
              <w:t>[10</w:t>
            </w:r>
            <w:r w:rsidRPr="00D14738">
              <w:rPr>
                <w:rFonts w:ascii="宋体" w:eastAsia="宋体" w:hAnsi="宋体" w:cs="Arial Unicode MS" w:hint="eastAsia"/>
                <w:color w:val="000000"/>
                <w:kern w:val="0"/>
                <w:sz w:val="18"/>
                <w:szCs w:val="18"/>
              </w:rPr>
              <w:t>亿元</w:t>
            </w:r>
            <w:r w:rsidRPr="00D14738">
              <w:rPr>
                <w:rFonts w:ascii="宋体" w:eastAsia="宋体" w:hAnsi="宋体" w:cs="Arial Unicode MS"/>
                <w:color w:val="000000"/>
                <w:kern w:val="0"/>
                <w:sz w:val="18"/>
                <w:szCs w:val="18"/>
              </w:rPr>
              <w:t>,20</w:t>
            </w:r>
            <w:r w:rsidRPr="00D14738">
              <w:rPr>
                <w:rFonts w:ascii="宋体" w:eastAsia="宋体" w:hAnsi="宋体" w:cs="Arial Unicode MS" w:hint="eastAsia"/>
                <w:color w:val="000000"/>
                <w:kern w:val="0"/>
                <w:sz w:val="18"/>
                <w:szCs w:val="18"/>
              </w:rPr>
              <w:t>亿元</w:t>
            </w:r>
            <w:r w:rsidRPr="00D14738">
              <w:rPr>
                <w:rFonts w:ascii="宋体" w:eastAsia="宋体" w:hAnsi="宋体" w:cs="Arial Unicode MS"/>
                <w:color w:val="000000"/>
                <w:kern w:val="0"/>
                <w:sz w:val="18"/>
                <w:szCs w:val="18"/>
              </w:rPr>
              <w:t>)</w:t>
            </w:r>
          </w:p>
        </w:tc>
        <w:tc>
          <w:tcPr>
            <w:tcW w:w="1134" w:type="dxa"/>
            <w:tcBorders>
              <w:top w:val="single" w:sz="4" w:space="0" w:color="auto"/>
              <w:left w:val="nil"/>
              <w:bottom w:val="single" w:sz="4" w:space="0" w:color="auto"/>
              <w:right w:val="single" w:sz="4" w:space="0" w:color="auto"/>
            </w:tcBorders>
            <w:shd w:val="clear" w:color="auto" w:fill="auto"/>
            <w:hideMark/>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color w:val="000000"/>
                <w:kern w:val="0"/>
                <w:sz w:val="18"/>
                <w:szCs w:val="18"/>
              </w:rPr>
              <w:t>80</w:t>
            </w:r>
          </w:p>
        </w:tc>
      </w:tr>
      <w:tr w:rsidR="00D14738" w:rsidRPr="00D14738" w:rsidTr="0010598D">
        <w:trPr>
          <w:trHeight w:val="20"/>
        </w:trPr>
        <w:tc>
          <w:tcPr>
            <w:tcW w:w="1025" w:type="dxa"/>
            <w:vMerge/>
            <w:tcBorders>
              <w:top w:val="single" w:sz="4" w:space="0" w:color="auto"/>
              <w:left w:val="single" w:sz="4" w:space="0" w:color="auto"/>
              <w:bottom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1984" w:type="dxa"/>
            <w:tcBorders>
              <w:top w:val="single" w:sz="4" w:space="0" w:color="auto"/>
              <w:left w:val="nil"/>
              <w:bottom w:val="single" w:sz="4" w:space="0" w:color="auto"/>
              <w:right w:val="single" w:sz="4" w:space="0" w:color="auto"/>
            </w:tcBorders>
            <w:shd w:val="clear" w:color="auto" w:fill="auto"/>
            <w:hideMark/>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color w:val="000000"/>
                <w:kern w:val="0"/>
                <w:sz w:val="18"/>
                <w:szCs w:val="18"/>
              </w:rPr>
              <w:t>[1</w:t>
            </w:r>
            <w:r w:rsidRPr="00D14738">
              <w:rPr>
                <w:rFonts w:ascii="宋体" w:eastAsia="宋体" w:hAnsi="宋体" w:cs="Arial Unicode MS" w:hint="eastAsia"/>
                <w:color w:val="000000"/>
                <w:kern w:val="0"/>
                <w:sz w:val="18"/>
                <w:szCs w:val="18"/>
              </w:rPr>
              <w:t>亿元</w:t>
            </w:r>
            <w:r w:rsidRPr="00D14738">
              <w:rPr>
                <w:rFonts w:ascii="宋体" w:eastAsia="宋体" w:hAnsi="宋体" w:cs="Arial Unicode MS"/>
                <w:color w:val="000000"/>
                <w:kern w:val="0"/>
                <w:sz w:val="18"/>
                <w:szCs w:val="18"/>
              </w:rPr>
              <w:t>,10</w:t>
            </w:r>
            <w:r w:rsidRPr="00D14738">
              <w:rPr>
                <w:rFonts w:ascii="宋体" w:eastAsia="宋体" w:hAnsi="宋体" w:cs="Arial Unicode MS" w:hint="eastAsia"/>
                <w:color w:val="000000"/>
                <w:kern w:val="0"/>
                <w:sz w:val="18"/>
                <w:szCs w:val="18"/>
              </w:rPr>
              <w:t>亿元</w:t>
            </w:r>
            <w:r w:rsidRPr="00D14738">
              <w:rPr>
                <w:rFonts w:ascii="宋体" w:eastAsia="宋体" w:hAnsi="宋体" w:cs="Arial Unicode MS"/>
                <w:color w:val="000000"/>
                <w:kern w:val="0"/>
                <w:sz w:val="18"/>
                <w:szCs w:val="18"/>
              </w:rPr>
              <w:t>)</w:t>
            </w:r>
          </w:p>
        </w:tc>
        <w:tc>
          <w:tcPr>
            <w:tcW w:w="1134" w:type="dxa"/>
            <w:tcBorders>
              <w:top w:val="single" w:sz="4" w:space="0" w:color="auto"/>
              <w:left w:val="nil"/>
              <w:bottom w:val="single" w:sz="4" w:space="0" w:color="auto"/>
              <w:right w:val="single" w:sz="4" w:space="0" w:color="auto"/>
            </w:tcBorders>
            <w:shd w:val="clear" w:color="auto" w:fill="auto"/>
            <w:hideMark/>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color w:val="000000"/>
                <w:kern w:val="0"/>
                <w:sz w:val="18"/>
                <w:szCs w:val="18"/>
              </w:rPr>
              <w:t>60</w:t>
            </w:r>
          </w:p>
        </w:tc>
      </w:tr>
      <w:tr w:rsidR="00D14738" w:rsidRPr="00D14738" w:rsidTr="0010598D">
        <w:trPr>
          <w:trHeight w:val="20"/>
        </w:trPr>
        <w:tc>
          <w:tcPr>
            <w:tcW w:w="1025" w:type="dxa"/>
            <w:vMerge/>
            <w:tcBorders>
              <w:top w:val="single" w:sz="4" w:space="0" w:color="auto"/>
              <w:left w:val="single" w:sz="4" w:space="0" w:color="auto"/>
              <w:bottom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color w:val="000000"/>
                <w:kern w:val="0"/>
                <w:sz w:val="18"/>
                <w:szCs w:val="18"/>
              </w:rPr>
              <w:t>[3000</w:t>
            </w:r>
            <w:r w:rsidRPr="00D14738">
              <w:rPr>
                <w:rFonts w:ascii="宋体" w:eastAsia="宋体" w:hAnsi="宋体" w:cs="Arial Unicode MS" w:hint="eastAsia"/>
                <w:color w:val="000000"/>
                <w:kern w:val="0"/>
                <w:sz w:val="18"/>
                <w:szCs w:val="18"/>
              </w:rPr>
              <w:t>万元</w:t>
            </w:r>
            <w:r w:rsidRPr="00D14738">
              <w:rPr>
                <w:rFonts w:ascii="宋体" w:eastAsia="宋体" w:hAnsi="宋体" w:cs="Arial Unicode MS"/>
                <w:color w:val="000000"/>
                <w:kern w:val="0"/>
                <w:sz w:val="18"/>
                <w:szCs w:val="18"/>
              </w:rPr>
              <w:t>,1</w:t>
            </w:r>
            <w:r w:rsidRPr="00D14738">
              <w:rPr>
                <w:rFonts w:ascii="宋体" w:eastAsia="宋体" w:hAnsi="宋体" w:cs="Arial Unicode MS" w:hint="eastAsia"/>
                <w:color w:val="000000"/>
                <w:kern w:val="0"/>
                <w:sz w:val="18"/>
                <w:szCs w:val="18"/>
              </w:rPr>
              <w:t>亿元</w:t>
            </w:r>
            <w:r w:rsidRPr="00D14738">
              <w:rPr>
                <w:rFonts w:ascii="宋体" w:eastAsia="宋体" w:hAnsi="宋体" w:cs="Arial Unicode MS"/>
                <w:color w:val="000000"/>
                <w:kern w:val="0"/>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color w:val="000000"/>
                <w:kern w:val="0"/>
                <w:sz w:val="18"/>
                <w:szCs w:val="18"/>
              </w:rPr>
              <w:t>4</w:t>
            </w:r>
            <w:r w:rsidRPr="00D14738">
              <w:rPr>
                <w:rFonts w:ascii="宋体" w:eastAsia="宋体" w:hAnsi="宋体" w:cs="Arial Unicode MS" w:hint="eastAsia"/>
                <w:color w:val="000000"/>
                <w:kern w:val="0"/>
                <w:sz w:val="18"/>
                <w:szCs w:val="18"/>
              </w:rPr>
              <w:t>0</w:t>
            </w:r>
          </w:p>
        </w:tc>
      </w:tr>
      <w:tr w:rsidR="00D14738" w:rsidRPr="00D14738" w:rsidTr="0010598D">
        <w:trPr>
          <w:trHeight w:val="20"/>
        </w:trPr>
        <w:tc>
          <w:tcPr>
            <w:tcW w:w="1025" w:type="dxa"/>
            <w:vMerge/>
            <w:tcBorders>
              <w:top w:val="single" w:sz="4" w:space="0" w:color="auto"/>
              <w:left w:val="single" w:sz="4" w:space="0" w:color="auto"/>
              <w:bottom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1984" w:type="dxa"/>
            <w:tcBorders>
              <w:top w:val="single" w:sz="4" w:space="0" w:color="auto"/>
              <w:left w:val="nil"/>
              <w:bottom w:val="single" w:sz="4" w:space="0" w:color="auto"/>
              <w:right w:val="single" w:sz="4" w:space="0" w:color="auto"/>
            </w:tcBorders>
            <w:shd w:val="clear" w:color="auto" w:fill="auto"/>
            <w:hideMark/>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hint="eastAsia"/>
                <w:color w:val="000000"/>
                <w:kern w:val="0"/>
                <w:sz w:val="18"/>
                <w:szCs w:val="18"/>
              </w:rPr>
              <w:t>＜</w:t>
            </w:r>
            <w:r w:rsidRPr="00D14738">
              <w:rPr>
                <w:rFonts w:ascii="宋体" w:eastAsia="宋体" w:hAnsi="宋体" w:cs="Arial Unicode MS"/>
                <w:color w:val="000000"/>
                <w:kern w:val="0"/>
                <w:sz w:val="18"/>
                <w:szCs w:val="18"/>
              </w:rPr>
              <w:t>3</w:t>
            </w:r>
            <w:r w:rsidRPr="00D14738">
              <w:rPr>
                <w:rFonts w:ascii="宋体" w:eastAsia="宋体" w:hAnsi="宋体" w:cs="Arial Unicode MS" w:hint="eastAsia"/>
                <w:color w:val="000000"/>
                <w:kern w:val="0"/>
                <w:sz w:val="18"/>
                <w:szCs w:val="18"/>
              </w:rPr>
              <w:t>0</w:t>
            </w:r>
            <w:r w:rsidRPr="00D14738">
              <w:rPr>
                <w:rFonts w:ascii="宋体" w:eastAsia="宋体" w:hAnsi="宋体" w:cs="Arial Unicode MS"/>
                <w:color w:val="000000"/>
                <w:kern w:val="0"/>
                <w:sz w:val="18"/>
                <w:szCs w:val="18"/>
              </w:rPr>
              <w:t>00</w:t>
            </w:r>
            <w:r w:rsidRPr="00D14738">
              <w:rPr>
                <w:rFonts w:ascii="宋体" w:eastAsia="宋体" w:hAnsi="宋体" w:cs="Arial Unicode MS" w:hint="eastAsia"/>
                <w:color w:val="000000"/>
                <w:kern w:val="0"/>
                <w:sz w:val="18"/>
                <w:szCs w:val="18"/>
              </w:rPr>
              <w:t>万元</w:t>
            </w:r>
          </w:p>
        </w:tc>
        <w:tc>
          <w:tcPr>
            <w:tcW w:w="1134" w:type="dxa"/>
            <w:tcBorders>
              <w:top w:val="single" w:sz="4" w:space="0" w:color="auto"/>
              <w:left w:val="nil"/>
              <w:bottom w:val="single" w:sz="4" w:space="0" w:color="auto"/>
              <w:right w:val="single" w:sz="4" w:space="0" w:color="auto"/>
            </w:tcBorders>
            <w:shd w:val="clear" w:color="auto" w:fill="auto"/>
            <w:hideMark/>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color w:val="000000"/>
                <w:kern w:val="0"/>
                <w:sz w:val="18"/>
                <w:szCs w:val="18"/>
              </w:rPr>
              <w:t>2</w:t>
            </w:r>
            <w:r w:rsidRPr="00D14738">
              <w:rPr>
                <w:rFonts w:ascii="宋体" w:eastAsia="宋体" w:hAnsi="宋体" w:cs="Arial Unicode MS" w:hint="eastAsia"/>
                <w:color w:val="000000"/>
                <w:kern w:val="0"/>
                <w:sz w:val="18"/>
                <w:szCs w:val="18"/>
              </w:rPr>
              <w:t>0</w:t>
            </w:r>
          </w:p>
        </w:tc>
      </w:tr>
    </w:tbl>
    <w:p w:rsidR="00D14738" w:rsidRPr="00D14738" w:rsidRDefault="00D14738" w:rsidP="00D14738">
      <w:pPr>
        <w:spacing w:line="600" w:lineRule="exact"/>
        <w:ind w:leftChars="-405" w:left="-849" w:hanging="1"/>
        <w:jc w:val="left"/>
        <w:outlineLvl w:val="0"/>
        <w:rPr>
          <w:rFonts w:ascii="仿宋_GB2312" w:eastAsia="仿宋_GB2312" w:hAnsi="宋体" w:cs="Times New Roman"/>
          <w:b/>
          <w:color w:val="000000"/>
          <w:sz w:val="22"/>
          <w:szCs w:val="30"/>
        </w:rPr>
      </w:pPr>
      <w:bookmarkStart w:id="49" w:name="_Toc24028249"/>
      <w:bookmarkStart w:id="50" w:name="_Toc24371158"/>
      <w:r w:rsidRPr="00D14738">
        <w:rPr>
          <w:rFonts w:ascii="仿宋_GB2312" w:eastAsia="仿宋_GB2312" w:hAnsi="宋体" w:cs="Times New Roman" w:hint="eastAsia"/>
          <w:b/>
          <w:color w:val="000000"/>
          <w:sz w:val="22"/>
          <w:szCs w:val="30"/>
        </w:rPr>
        <w:t>二、经营管理水平</w:t>
      </w:r>
      <w:bookmarkEnd w:id="49"/>
      <w:bookmarkEnd w:id="50"/>
    </w:p>
    <w:p w:rsidR="00D14738" w:rsidRPr="00D14738" w:rsidRDefault="00D14738" w:rsidP="00D14738">
      <w:pPr>
        <w:spacing w:line="360" w:lineRule="auto"/>
        <w:ind w:leftChars="-405" w:left="-850" w:rightChars="-338" w:right="-710" w:firstLineChars="200" w:firstLine="420"/>
        <w:rPr>
          <w:rFonts w:ascii="Times New Roman" w:eastAsia="宋体" w:hAnsi="Times New Roman" w:cs="Times New Roman"/>
          <w:color w:val="000000"/>
          <w:szCs w:val="24"/>
        </w:rPr>
      </w:pPr>
      <w:r w:rsidRPr="00D14738">
        <w:rPr>
          <w:rFonts w:ascii="Times New Roman" w:eastAsia="宋体" w:hAnsi="Times New Roman" w:cs="Times New Roman" w:hint="eastAsia"/>
          <w:color w:val="000000"/>
          <w:szCs w:val="24"/>
        </w:rPr>
        <w:t>经营管理水平指标包括管理制度建设、知识产权、管理信息系统建设、信息化集成程度、信息安全、交易信用等，权重为</w:t>
      </w:r>
      <w:r w:rsidRPr="00D14738">
        <w:rPr>
          <w:rFonts w:ascii="Times New Roman" w:eastAsia="宋体" w:hAnsi="Times New Roman" w:cs="Times New Roman"/>
          <w:color w:val="000000"/>
          <w:szCs w:val="24"/>
        </w:rPr>
        <w:t>25</w:t>
      </w:r>
      <w:r w:rsidRPr="00D14738">
        <w:rPr>
          <w:rFonts w:ascii="Times New Roman" w:eastAsia="宋体" w:hAnsi="Times New Roman" w:cs="Times New Roman" w:hint="eastAsia"/>
          <w:color w:val="000000"/>
          <w:szCs w:val="24"/>
        </w:rPr>
        <w:t>%</w:t>
      </w:r>
      <w:r w:rsidRPr="00D14738">
        <w:rPr>
          <w:rFonts w:ascii="Times New Roman" w:eastAsia="宋体" w:hAnsi="Times New Roman" w:cs="Times New Roman" w:hint="eastAsia"/>
          <w:color w:val="000000"/>
          <w:szCs w:val="24"/>
        </w:rPr>
        <w:t>。</w:t>
      </w:r>
    </w:p>
    <w:tbl>
      <w:tblPr>
        <w:tblW w:w="9923" w:type="dxa"/>
        <w:tblInd w:w="-743" w:type="dxa"/>
        <w:tblLayout w:type="fixed"/>
        <w:tblLook w:val="04A0" w:firstRow="1" w:lastRow="0" w:firstColumn="1" w:lastColumn="0" w:noHBand="0" w:noVBand="1"/>
      </w:tblPr>
      <w:tblGrid>
        <w:gridCol w:w="993"/>
        <w:gridCol w:w="851"/>
        <w:gridCol w:w="1275"/>
        <w:gridCol w:w="851"/>
        <w:gridCol w:w="2835"/>
        <w:gridCol w:w="1843"/>
        <w:gridCol w:w="1275"/>
      </w:tblGrid>
      <w:tr w:rsidR="00D14738" w:rsidRPr="00D14738" w:rsidTr="00D14738">
        <w:trPr>
          <w:trHeight w:val="20"/>
        </w:trPr>
        <w:tc>
          <w:tcPr>
            <w:tcW w:w="1844" w:type="dxa"/>
            <w:gridSpan w:val="2"/>
            <w:tcBorders>
              <w:top w:val="single" w:sz="4" w:space="0" w:color="auto"/>
              <w:left w:val="single" w:sz="4" w:space="0" w:color="auto"/>
              <w:bottom w:val="single" w:sz="4" w:space="0" w:color="auto"/>
              <w:right w:val="single" w:sz="4" w:space="0" w:color="auto"/>
            </w:tcBorders>
            <w:shd w:val="clear" w:color="000000" w:fill="EEECE1"/>
            <w:vAlign w:val="center"/>
            <w:hideMark/>
          </w:tcPr>
          <w:p w:rsidR="00D14738" w:rsidRPr="00D14738" w:rsidRDefault="00D14738" w:rsidP="00D14738">
            <w:pPr>
              <w:widowControl/>
              <w:jc w:val="center"/>
              <w:rPr>
                <w:rFonts w:ascii="宋体" w:eastAsia="宋体" w:hAnsi="宋体" w:cs="宋体"/>
                <w:b/>
                <w:bCs/>
                <w:color w:val="000000"/>
                <w:kern w:val="0"/>
                <w:sz w:val="18"/>
                <w:szCs w:val="18"/>
              </w:rPr>
            </w:pPr>
            <w:r w:rsidRPr="00D14738">
              <w:rPr>
                <w:rFonts w:ascii="宋体" w:eastAsia="宋体" w:hAnsi="宋体" w:cs="宋体" w:hint="eastAsia"/>
                <w:b/>
                <w:bCs/>
                <w:color w:val="000000"/>
                <w:kern w:val="0"/>
                <w:sz w:val="18"/>
                <w:szCs w:val="18"/>
              </w:rPr>
              <w:t>一级指标</w:t>
            </w:r>
          </w:p>
        </w:tc>
        <w:tc>
          <w:tcPr>
            <w:tcW w:w="2126" w:type="dxa"/>
            <w:gridSpan w:val="2"/>
            <w:tcBorders>
              <w:top w:val="single" w:sz="4" w:space="0" w:color="auto"/>
              <w:left w:val="nil"/>
              <w:bottom w:val="single" w:sz="4" w:space="0" w:color="auto"/>
              <w:right w:val="single" w:sz="4" w:space="0" w:color="auto"/>
            </w:tcBorders>
            <w:shd w:val="clear" w:color="000000" w:fill="EEECE1"/>
            <w:vAlign w:val="center"/>
            <w:hideMark/>
          </w:tcPr>
          <w:p w:rsidR="00D14738" w:rsidRPr="00D14738" w:rsidRDefault="00D14738" w:rsidP="00D14738">
            <w:pPr>
              <w:widowControl/>
              <w:jc w:val="center"/>
              <w:rPr>
                <w:rFonts w:ascii="宋体" w:eastAsia="宋体" w:hAnsi="宋体" w:cs="宋体"/>
                <w:b/>
                <w:bCs/>
                <w:color w:val="000000"/>
                <w:kern w:val="0"/>
                <w:sz w:val="18"/>
                <w:szCs w:val="18"/>
              </w:rPr>
            </w:pPr>
            <w:r w:rsidRPr="00D14738">
              <w:rPr>
                <w:rFonts w:ascii="宋体" w:eastAsia="宋体" w:hAnsi="宋体" w:cs="宋体" w:hint="eastAsia"/>
                <w:b/>
                <w:bCs/>
                <w:color w:val="000000"/>
                <w:kern w:val="0"/>
                <w:sz w:val="18"/>
                <w:szCs w:val="18"/>
              </w:rPr>
              <w:t>二级指标</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EEECE1"/>
            <w:vAlign w:val="center"/>
            <w:hideMark/>
          </w:tcPr>
          <w:p w:rsidR="00D14738" w:rsidRPr="00D14738" w:rsidRDefault="00D14738" w:rsidP="00D14738">
            <w:pPr>
              <w:widowControl/>
              <w:jc w:val="center"/>
              <w:rPr>
                <w:rFonts w:ascii="宋体" w:eastAsia="宋体" w:hAnsi="宋体" w:cs="宋体"/>
                <w:b/>
                <w:bCs/>
                <w:color w:val="000000"/>
                <w:kern w:val="0"/>
                <w:sz w:val="18"/>
                <w:szCs w:val="18"/>
              </w:rPr>
            </w:pPr>
            <w:r w:rsidRPr="00D14738">
              <w:rPr>
                <w:rFonts w:ascii="宋体" w:eastAsia="宋体" w:hAnsi="宋体" w:cs="宋体" w:hint="eastAsia"/>
                <w:b/>
                <w:bCs/>
                <w:color w:val="000000"/>
                <w:kern w:val="0"/>
                <w:sz w:val="18"/>
                <w:szCs w:val="18"/>
              </w:rPr>
              <w:t>指标说明</w:t>
            </w:r>
          </w:p>
        </w:tc>
        <w:tc>
          <w:tcPr>
            <w:tcW w:w="3118" w:type="dxa"/>
            <w:gridSpan w:val="2"/>
            <w:vMerge w:val="restart"/>
            <w:tcBorders>
              <w:top w:val="single" w:sz="4" w:space="0" w:color="auto"/>
              <w:left w:val="single" w:sz="4" w:space="0" w:color="auto"/>
              <w:bottom w:val="single" w:sz="4" w:space="0" w:color="auto"/>
              <w:right w:val="single" w:sz="8" w:space="0" w:color="000000"/>
            </w:tcBorders>
            <w:shd w:val="clear" w:color="000000" w:fill="EEECE1"/>
            <w:vAlign w:val="center"/>
            <w:hideMark/>
          </w:tcPr>
          <w:p w:rsidR="00D14738" w:rsidRPr="00D14738" w:rsidRDefault="00D14738" w:rsidP="00D14738">
            <w:pPr>
              <w:widowControl/>
              <w:jc w:val="center"/>
              <w:rPr>
                <w:rFonts w:ascii="宋体" w:eastAsia="宋体" w:hAnsi="宋体" w:cs="宋体"/>
                <w:b/>
                <w:bCs/>
                <w:color w:val="000000"/>
                <w:kern w:val="0"/>
                <w:sz w:val="18"/>
                <w:szCs w:val="18"/>
              </w:rPr>
            </w:pPr>
            <w:r w:rsidRPr="00D14738">
              <w:rPr>
                <w:rFonts w:ascii="宋体" w:eastAsia="宋体" w:hAnsi="宋体" w:cs="宋体" w:hint="eastAsia"/>
                <w:b/>
                <w:bCs/>
                <w:color w:val="000000"/>
                <w:kern w:val="0"/>
                <w:sz w:val="18"/>
                <w:szCs w:val="18"/>
              </w:rPr>
              <w:t>评价方法及计分标准</w:t>
            </w:r>
          </w:p>
        </w:tc>
      </w:tr>
      <w:tr w:rsidR="00D14738" w:rsidRPr="00D14738" w:rsidTr="00D14738">
        <w:trPr>
          <w:trHeight w:val="20"/>
        </w:trPr>
        <w:tc>
          <w:tcPr>
            <w:tcW w:w="993" w:type="dxa"/>
            <w:tcBorders>
              <w:top w:val="nil"/>
              <w:left w:val="single" w:sz="4" w:space="0" w:color="auto"/>
              <w:bottom w:val="single" w:sz="4" w:space="0" w:color="auto"/>
              <w:right w:val="single" w:sz="4" w:space="0" w:color="auto"/>
            </w:tcBorders>
            <w:shd w:val="clear" w:color="000000" w:fill="EEECE1"/>
            <w:vAlign w:val="center"/>
            <w:hideMark/>
          </w:tcPr>
          <w:p w:rsidR="00D14738" w:rsidRPr="00D14738" w:rsidRDefault="00D14738" w:rsidP="00D14738">
            <w:pPr>
              <w:widowControl/>
              <w:jc w:val="center"/>
              <w:rPr>
                <w:rFonts w:ascii="宋体" w:eastAsia="宋体" w:hAnsi="宋体" w:cs="宋体"/>
                <w:b/>
                <w:bCs/>
                <w:color w:val="000000"/>
                <w:kern w:val="0"/>
                <w:sz w:val="18"/>
                <w:szCs w:val="18"/>
              </w:rPr>
            </w:pPr>
            <w:r w:rsidRPr="00D14738">
              <w:rPr>
                <w:rFonts w:ascii="宋体" w:eastAsia="宋体" w:hAnsi="宋体" w:cs="宋体" w:hint="eastAsia"/>
                <w:b/>
                <w:bCs/>
                <w:color w:val="000000"/>
                <w:kern w:val="0"/>
                <w:sz w:val="18"/>
                <w:szCs w:val="18"/>
              </w:rPr>
              <w:t>指标名称</w:t>
            </w:r>
          </w:p>
        </w:tc>
        <w:tc>
          <w:tcPr>
            <w:tcW w:w="851" w:type="dxa"/>
            <w:tcBorders>
              <w:top w:val="nil"/>
              <w:left w:val="nil"/>
              <w:bottom w:val="single" w:sz="4" w:space="0" w:color="auto"/>
              <w:right w:val="single" w:sz="4" w:space="0" w:color="auto"/>
            </w:tcBorders>
            <w:shd w:val="clear" w:color="000000" w:fill="EEECE1"/>
            <w:vAlign w:val="center"/>
            <w:hideMark/>
          </w:tcPr>
          <w:p w:rsidR="00D14738" w:rsidRPr="00D14738" w:rsidRDefault="00D14738" w:rsidP="00D14738">
            <w:pPr>
              <w:widowControl/>
              <w:jc w:val="center"/>
              <w:rPr>
                <w:rFonts w:ascii="宋体" w:eastAsia="宋体" w:hAnsi="宋体" w:cs="宋体"/>
                <w:b/>
                <w:bCs/>
                <w:color w:val="000000"/>
                <w:kern w:val="0"/>
                <w:sz w:val="18"/>
                <w:szCs w:val="18"/>
              </w:rPr>
            </w:pPr>
            <w:r w:rsidRPr="00D14738">
              <w:rPr>
                <w:rFonts w:ascii="宋体" w:eastAsia="宋体" w:hAnsi="宋体" w:cs="宋体" w:hint="eastAsia"/>
                <w:b/>
                <w:bCs/>
                <w:color w:val="000000"/>
                <w:kern w:val="0"/>
                <w:sz w:val="18"/>
                <w:szCs w:val="18"/>
              </w:rPr>
              <w:t>权重</w:t>
            </w:r>
          </w:p>
        </w:tc>
        <w:tc>
          <w:tcPr>
            <w:tcW w:w="1275" w:type="dxa"/>
            <w:tcBorders>
              <w:top w:val="nil"/>
              <w:left w:val="nil"/>
              <w:bottom w:val="single" w:sz="4" w:space="0" w:color="auto"/>
              <w:right w:val="single" w:sz="4" w:space="0" w:color="auto"/>
            </w:tcBorders>
            <w:shd w:val="clear" w:color="000000" w:fill="EEECE1"/>
            <w:vAlign w:val="center"/>
            <w:hideMark/>
          </w:tcPr>
          <w:p w:rsidR="00D14738" w:rsidRPr="00D14738" w:rsidRDefault="00D14738" w:rsidP="00D14738">
            <w:pPr>
              <w:widowControl/>
              <w:jc w:val="center"/>
              <w:rPr>
                <w:rFonts w:ascii="宋体" w:eastAsia="宋体" w:hAnsi="宋体" w:cs="宋体"/>
                <w:b/>
                <w:bCs/>
                <w:color w:val="000000"/>
                <w:kern w:val="0"/>
                <w:sz w:val="18"/>
                <w:szCs w:val="18"/>
              </w:rPr>
            </w:pPr>
            <w:r w:rsidRPr="00D14738">
              <w:rPr>
                <w:rFonts w:ascii="宋体" w:eastAsia="宋体" w:hAnsi="宋体" w:cs="宋体" w:hint="eastAsia"/>
                <w:b/>
                <w:bCs/>
                <w:color w:val="000000"/>
                <w:kern w:val="0"/>
                <w:sz w:val="18"/>
                <w:szCs w:val="18"/>
              </w:rPr>
              <w:t>指标名称</w:t>
            </w:r>
          </w:p>
        </w:tc>
        <w:tc>
          <w:tcPr>
            <w:tcW w:w="851" w:type="dxa"/>
            <w:tcBorders>
              <w:top w:val="nil"/>
              <w:left w:val="nil"/>
              <w:bottom w:val="single" w:sz="4" w:space="0" w:color="auto"/>
              <w:right w:val="single" w:sz="4" w:space="0" w:color="auto"/>
            </w:tcBorders>
            <w:shd w:val="clear" w:color="000000" w:fill="EEECE1"/>
            <w:vAlign w:val="center"/>
            <w:hideMark/>
          </w:tcPr>
          <w:p w:rsidR="00D14738" w:rsidRPr="00D14738" w:rsidRDefault="00D14738" w:rsidP="00D14738">
            <w:pPr>
              <w:widowControl/>
              <w:jc w:val="center"/>
              <w:rPr>
                <w:rFonts w:ascii="宋体" w:eastAsia="宋体" w:hAnsi="宋体" w:cs="宋体"/>
                <w:b/>
                <w:bCs/>
                <w:color w:val="000000"/>
                <w:kern w:val="0"/>
                <w:sz w:val="18"/>
                <w:szCs w:val="18"/>
              </w:rPr>
            </w:pPr>
            <w:r w:rsidRPr="00D14738">
              <w:rPr>
                <w:rFonts w:ascii="宋体" w:eastAsia="宋体" w:hAnsi="宋体" w:cs="宋体" w:hint="eastAsia"/>
                <w:b/>
                <w:bCs/>
                <w:color w:val="000000"/>
                <w:kern w:val="0"/>
                <w:sz w:val="18"/>
                <w:szCs w:val="18"/>
              </w:rPr>
              <w:t>权重</w:t>
            </w:r>
          </w:p>
        </w:tc>
        <w:tc>
          <w:tcPr>
            <w:tcW w:w="2835" w:type="dxa"/>
            <w:vMerge/>
            <w:tcBorders>
              <w:top w:val="single" w:sz="8" w:space="0" w:color="auto"/>
              <w:left w:val="single" w:sz="4" w:space="0" w:color="auto"/>
              <w:bottom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b/>
                <w:bCs/>
                <w:color w:val="000000"/>
                <w:kern w:val="0"/>
                <w:sz w:val="18"/>
                <w:szCs w:val="18"/>
              </w:rPr>
            </w:pPr>
          </w:p>
        </w:tc>
        <w:tc>
          <w:tcPr>
            <w:tcW w:w="3118" w:type="dxa"/>
            <w:gridSpan w:val="2"/>
            <w:vMerge/>
            <w:tcBorders>
              <w:top w:val="single" w:sz="8" w:space="0" w:color="auto"/>
              <w:left w:val="single" w:sz="4" w:space="0" w:color="auto"/>
              <w:bottom w:val="single" w:sz="4" w:space="0" w:color="auto"/>
              <w:right w:val="single" w:sz="8" w:space="0" w:color="000000"/>
            </w:tcBorders>
            <w:vAlign w:val="center"/>
            <w:hideMark/>
          </w:tcPr>
          <w:p w:rsidR="00D14738" w:rsidRPr="00D14738" w:rsidRDefault="00D14738" w:rsidP="00D14738">
            <w:pPr>
              <w:widowControl/>
              <w:jc w:val="left"/>
              <w:rPr>
                <w:rFonts w:ascii="宋体" w:eastAsia="宋体" w:hAnsi="宋体" w:cs="宋体"/>
                <w:b/>
                <w:bCs/>
                <w:color w:val="000000"/>
                <w:kern w:val="0"/>
                <w:sz w:val="18"/>
                <w:szCs w:val="18"/>
              </w:rPr>
            </w:pPr>
          </w:p>
        </w:tc>
      </w:tr>
      <w:tr w:rsidR="00D14738" w:rsidRPr="00D14738" w:rsidTr="00D14738">
        <w:trPr>
          <w:trHeight w:val="20"/>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4738" w:rsidRPr="00D14738" w:rsidRDefault="00D14738" w:rsidP="00D14738">
            <w:pPr>
              <w:widowControl/>
              <w:jc w:val="center"/>
              <w:rPr>
                <w:rFonts w:ascii="宋体" w:eastAsia="宋体" w:hAnsi="宋体" w:cs="宋体"/>
                <w:color w:val="000000"/>
                <w:kern w:val="0"/>
                <w:sz w:val="18"/>
                <w:szCs w:val="18"/>
              </w:rPr>
            </w:pPr>
            <w:r w:rsidRPr="00D14738">
              <w:rPr>
                <w:rFonts w:ascii="宋体" w:eastAsia="宋体" w:hAnsi="宋体" w:cs="宋体" w:hint="eastAsia"/>
                <w:color w:val="000000"/>
                <w:kern w:val="0"/>
                <w:sz w:val="18"/>
                <w:szCs w:val="18"/>
              </w:rPr>
              <w:t>经营管理水平</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4738" w:rsidRPr="00D14738" w:rsidRDefault="00D14738" w:rsidP="00D14738">
            <w:pPr>
              <w:widowControl/>
              <w:jc w:val="center"/>
              <w:rPr>
                <w:rFonts w:ascii="宋体" w:eastAsia="宋体" w:hAnsi="宋体" w:cs="宋体"/>
                <w:color w:val="000000"/>
                <w:kern w:val="0"/>
                <w:sz w:val="18"/>
                <w:szCs w:val="18"/>
              </w:rPr>
            </w:pPr>
            <w:r w:rsidRPr="00D14738">
              <w:rPr>
                <w:rFonts w:ascii="宋体" w:eastAsia="宋体" w:hAnsi="宋体" w:cs="宋体"/>
                <w:color w:val="000000"/>
                <w:kern w:val="0"/>
                <w:sz w:val="18"/>
                <w:szCs w:val="18"/>
              </w:rPr>
              <w:t>25%</w:t>
            </w:r>
          </w:p>
        </w:tc>
        <w:tc>
          <w:tcPr>
            <w:tcW w:w="1275" w:type="dxa"/>
            <w:vMerge w:val="restart"/>
            <w:tcBorders>
              <w:top w:val="nil"/>
              <w:left w:val="single" w:sz="4" w:space="0" w:color="auto"/>
              <w:right w:val="single" w:sz="4" w:space="0" w:color="auto"/>
            </w:tcBorders>
            <w:shd w:val="clear" w:color="auto" w:fill="auto"/>
            <w:noWrap/>
            <w:vAlign w:val="center"/>
          </w:tcPr>
          <w:p w:rsidR="00D14738" w:rsidRPr="00D14738" w:rsidRDefault="00D14738" w:rsidP="00D14738">
            <w:pPr>
              <w:jc w:val="center"/>
              <w:rPr>
                <w:rFonts w:ascii="宋体" w:eastAsia="宋体" w:hAnsi="宋体" w:cs="宋体"/>
                <w:color w:val="000000"/>
                <w:kern w:val="0"/>
                <w:sz w:val="18"/>
                <w:szCs w:val="18"/>
              </w:rPr>
            </w:pPr>
            <w:r w:rsidRPr="00D14738">
              <w:rPr>
                <w:rFonts w:ascii="宋体" w:eastAsia="宋体" w:hAnsi="宋体" w:cs="宋体" w:hint="eastAsia"/>
                <w:color w:val="000000"/>
                <w:kern w:val="0"/>
                <w:sz w:val="18"/>
                <w:szCs w:val="18"/>
              </w:rPr>
              <w:t>制度建设</w:t>
            </w:r>
          </w:p>
        </w:tc>
        <w:tc>
          <w:tcPr>
            <w:tcW w:w="851" w:type="dxa"/>
            <w:vMerge w:val="restart"/>
            <w:tcBorders>
              <w:top w:val="nil"/>
              <w:left w:val="single" w:sz="4" w:space="0" w:color="auto"/>
              <w:right w:val="single" w:sz="4" w:space="0" w:color="auto"/>
            </w:tcBorders>
            <w:shd w:val="clear" w:color="auto" w:fill="auto"/>
            <w:noWrap/>
            <w:vAlign w:val="center"/>
          </w:tcPr>
          <w:p w:rsidR="00D14738" w:rsidRPr="00D14738" w:rsidRDefault="00D14738" w:rsidP="00D14738">
            <w:pPr>
              <w:jc w:val="center"/>
              <w:rPr>
                <w:rFonts w:ascii="宋体" w:eastAsia="宋体" w:hAnsi="宋体" w:cs="宋体"/>
                <w:color w:val="000000"/>
                <w:kern w:val="0"/>
                <w:sz w:val="18"/>
                <w:szCs w:val="18"/>
              </w:rPr>
            </w:pPr>
            <w:r w:rsidRPr="00D14738">
              <w:rPr>
                <w:rFonts w:ascii="宋体" w:eastAsia="宋体" w:hAnsi="宋体" w:cs="宋体"/>
                <w:color w:val="000000"/>
                <w:kern w:val="0"/>
                <w:sz w:val="18"/>
                <w:szCs w:val="18"/>
              </w:rPr>
              <w:t>15</w:t>
            </w:r>
            <w:r w:rsidRPr="00D14738">
              <w:rPr>
                <w:rFonts w:ascii="宋体" w:eastAsia="宋体" w:hAnsi="宋体" w:cs="宋体" w:hint="eastAsia"/>
                <w:color w:val="000000"/>
                <w:kern w:val="0"/>
                <w:sz w:val="18"/>
                <w:szCs w:val="18"/>
              </w:rPr>
              <w:t>%</w:t>
            </w:r>
          </w:p>
        </w:tc>
        <w:tc>
          <w:tcPr>
            <w:tcW w:w="2835" w:type="dxa"/>
            <w:vMerge w:val="restart"/>
            <w:tcBorders>
              <w:top w:val="nil"/>
              <w:left w:val="single" w:sz="4" w:space="0" w:color="auto"/>
              <w:right w:val="single" w:sz="4" w:space="0" w:color="auto"/>
            </w:tcBorders>
            <w:shd w:val="clear" w:color="auto" w:fill="auto"/>
            <w:noWrap/>
            <w:vAlign w:val="center"/>
          </w:tcPr>
          <w:p w:rsidR="00D14738" w:rsidRPr="00D14738" w:rsidRDefault="00D14738" w:rsidP="00D14738">
            <w:pPr>
              <w:jc w:val="left"/>
              <w:rPr>
                <w:rFonts w:ascii="宋体" w:eastAsia="宋体" w:hAnsi="宋体" w:cs="宋体"/>
                <w:color w:val="000000"/>
                <w:kern w:val="0"/>
                <w:sz w:val="18"/>
                <w:szCs w:val="18"/>
              </w:rPr>
            </w:pPr>
            <w:r w:rsidRPr="00D14738">
              <w:rPr>
                <w:rFonts w:ascii="宋体" w:eastAsia="宋体" w:hAnsi="宋体" w:cs="宋体" w:hint="eastAsia"/>
                <w:color w:val="000000"/>
                <w:kern w:val="0"/>
                <w:sz w:val="18"/>
                <w:szCs w:val="18"/>
              </w:rPr>
              <w:t>考核企业的制度建设情况，完善的管理制度体系应至少包括项目制度、财务制度、采购制度、质量管理制度、人事制度、客户服务制度、营销制度、法</w:t>
            </w:r>
            <w:proofErr w:type="gramStart"/>
            <w:r w:rsidRPr="00D14738">
              <w:rPr>
                <w:rFonts w:ascii="宋体" w:eastAsia="宋体" w:hAnsi="宋体" w:cs="宋体" w:hint="eastAsia"/>
                <w:color w:val="000000"/>
                <w:kern w:val="0"/>
                <w:sz w:val="18"/>
                <w:szCs w:val="18"/>
              </w:rPr>
              <w:t>务</w:t>
            </w:r>
            <w:proofErr w:type="gramEnd"/>
            <w:r w:rsidRPr="00D14738">
              <w:rPr>
                <w:rFonts w:ascii="宋体" w:eastAsia="宋体" w:hAnsi="宋体" w:cs="宋体" w:hint="eastAsia"/>
                <w:color w:val="000000"/>
                <w:kern w:val="0"/>
                <w:sz w:val="18"/>
                <w:szCs w:val="18"/>
              </w:rPr>
              <w:t>管理制度、信息管理制度等。</w:t>
            </w:r>
          </w:p>
        </w:tc>
        <w:tc>
          <w:tcPr>
            <w:tcW w:w="1843" w:type="dxa"/>
            <w:tcBorders>
              <w:top w:val="nil"/>
              <w:left w:val="nil"/>
              <w:bottom w:val="single" w:sz="4" w:space="0" w:color="auto"/>
              <w:right w:val="single" w:sz="4" w:space="0" w:color="auto"/>
            </w:tcBorders>
            <w:shd w:val="clear" w:color="auto" w:fill="auto"/>
            <w:noWrap/>
            <w:hideMark/>
          </w:tcPr>
          <w:p w:rsidR="00D14738" w:rsidRPr="00D14738" w:rsidRDefault="00D14738" w:rsidP="00D14738">
            <w:pPr>
              <w:widowControl/>
              <w:jc w:val="center"/>
              <w:rPr>
                <w:rFonts w:ascii="宋体" w:eastAsia="宋体" w:hAnsi="宋体" w:cs="Arial Unicode MS"/>
                <w:b/>
                <w:bCs/>
                <w:color w:val="000000"/>
                <w:kern w:val="0"/>
                <w:sz w:val="18"/>
                <w:szCs w:val="18"/>
              </w:rPr>
            </w:pPr>
            <w:r w:rsidRPr="00D14738">
              <w:rPr>
                <w:rFonts w:ascii="宋体" w:eastAsia="宋体" w:hAnsi="宋体" w:cs="Arial Unicode MS" w:hint="eastAsia"/>
                <w:b/>
                <w:bCs/>
                <w:color w:val="000000"/>
                <w:kern w:val="0"/>
                <w:sz w:val="18"/>
                <w:szCs w:val="18"/>
              </w:rPr>
              <w:t>标准</w:t>
            </w:r>
          </w:p>
        </w:tc>
        <w:tc>
          <w:tcPr>
            <w:tcW w:w="1275" w:type="dxa"/>
            <w:tcBorders>
              <w:top w:val="nil"/>
              <w:left w:val="nil"/>
              <w:bottom w:val="single" w:sz="4" w:space="0" w:color="auto"/>
              <w:right w:val="single" w:sz="4" w:space="0" w:color="auto"/>
            </w:tcBorders>
            <w:shd w:val="clear" w:color="auto" w:fill="auto"/>
            <w:noWrap/>
            <w:hideMark/>
          </w:tcPr>
          <w:p w:rsidR="00D14738" w:rsidRPr="00D14738" w:rsidRDefault="00D14738" w:rsidP="00D14738">
            <w:pPr>
              <w:widowControl/>
              <w:jc w:val="center"/>
              <w:rPr>
                <w:rFonts w:ascii="宋体" w:eastAsia="宋体" w:hAnsi="宋体" w:cs="Arial Unicode MS"/>
                <w:b/>
                <w:bCs/>
                <w:color w:val="000000"/>
                <w:kern w:val="0"/>
                <w:sz w:val="18"/>
                <w:szCs w:val="18"/>
              </w:rPr>
            </w:pPr>
            <w:r w:rsidRPr="00D14738">
              <w:rPr>
                <w:rFonts w:ascii="宋体" w:eastAsia="宋体" w:hAnsi="宋体" w:cs="Arial Unicode MS" w:hint="eastAsia"/>
                <w:b/>
                <w:bCs/>
                <w:color w:val="000000"/>
                <w:kern w:val="0"/>
                <w:sz w:val="18"/>
                <w:szCs w:val="18"/>
              </w:rPr>
              <w:t>得分</w:t>
            </w:r>
          </w:p>
        </w:tc>
      </w:tr>
      <w:tr w:rsidR="00D14738" w:rsidRPr="00D14738" w:rsidTr="00D14738">
        <w:trPr>
          <w:trHeight w:val="2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D14738" w:rsidRPr="00D14738" w:rsidRDefault="00D14738" w:rsidP="00D14738">
            <w:pPr>
              <w:widowControl/>
              <w:jc w:val="center"/>
              <w:rPr>
                <w:rFonts w:ascii="宋体" w:eastAsia="宋体" w:hAnsi="宋体"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14738" w:rsidRPr="00D14738" w:rsidRDefault="00D14738" w:rsidP="00D14738">
            <w:pPr>
              <w:widowControl/>
              <w:jc w:val="center"/>
              <w:rPr>
                <w:rFonts w:ascii="宋体" w:eastAsia="宋体" w:hAnsi="宋体" w:cs="宋体"/>
                <w:color w:val="000000"/>
                <w:kern w:val="0"/>
                <w:sz w:val="18"/>
                <w:szCs w:val="18"/>
              </w:rPr>
            </w:pPr>
          </w:p>
        </w:tc>
        <w:tc>
          <w:tcPr>
            <w:tcW w:w="1275" w:type="dxa"/>
            <w:vMerge/>
            <w:tcBorders>
              <w:left w:val="single" w:sz="4" w:space="0" w:color="auto"/>
              <w:right w:val="single" w:sz="4" w:space="0" w:color="auto"/>
            </w:tcBorders>
            <w:vAlign w:val="center"/>
            <w:hideMark/>
          </w:tcPr>
          <w:p w:rsidR="00D14738" w:rsidRPr="00D14738" w:rsidRDefault="00D14738" w:rsidP="00D14738">
            <w:pPr>
              <w:jc w:val="center"/>
              <w:rPr>
                <w:rFonts w:ascii="宋体" w:eastAsia="宋体" w:hAnsi="宋体" w:cs="宋体"/>
                <w:color w:val="000000"/>
                <w:kern w:val="0"/>
                <w:sz w:val="18"/>
                <w:szCs w:val="18"/>
              </w:rPr>
            </w:pPr>
          </w:p>
        </w:tc>
        <w:tc>
          <w:tcPr>
            <w:tcW w:w="851" w:type="dxa"/>
            <w:vMerge/>
            <w:tcBorders>
              <w:left w:val="single" w:sz="4" w:space="0" w:color="auto"/>
              <w:right w:val="single" w:sz="4" w:space="0" w:color="auto"/>
            </w:tcBorders>
            <w:vAlign w:val="center"/>
            <w:hideMark/>
          </w:tcPr>
          <w:p w:rsidR="00D14738" w:rsidRPr="00D14738" w:rsidRDefault="00D14738" w:rsidP="00D14738">
            <w:pPr>
              <w:jc w:val="center"/>
              <w:rPr>
                <w:rFonts w:ascii="宋体" w:eastAsia="宋体" w:hAnsi="宋体" w:cs="宋体"/>
                <w:color w:val="000000"/>
                <w:kern w:val="0"/>
                <w:sz w:val="18"/>
                <w:szCs w:val="18"/>
              </w:rPr>
            </w:pPr>
          </w:p>
        </w:tc>
        <w:tc>
          <w:tcPr>
            <w:tcW w:w="2835" w:type="dxa"/>
            <w:vMerge/>
            <w:tcBorders>
              <w:left w:val="single" w:sz="4" w:space="0" w:color="auto"/>
              <w:right w:val="single" w:sz="4" w:space="0" w:color="auto"/>
            </w:tcBorders>
            <w:vAlign w:val="center"/>
            <w:hideMark/>
          </w:tcPr>
          <w:p w:rsidR="00D14738" w:rsidRPr="00D14738" w:rsidRDefault="00D14738" w:rsidP="00D14738">
            <w:pPr>
              <w:jc w:val="left"/>
              <w:rPr>
                <w:rFonts w:ascii="宋体" w:eastAsia="宋体" w:hAnsi="宋体" w:cs="宋体"/>
                <w:color w:val="000000"/>
                <w:kern w:val="0"/>
                <w:sz w:val="18"/>
                <w:szCs w:val="18"/>
              </w:rPr>
            </w:pPr>
          </w:p>
        </w:tc>
        <w:tc>
          <w:tcPr>
            <w:tcW w:w="1843" w:type="dxa"/>
            <w:tcBorders>
              <w:top w:val="nil"/>
              <w:left w:val="nil"/>
              <w:bottom w:val="single" w:sz="4" w:space="0" w:color="auto"/>
              <w:right w:val="single" w:sz="4" w:space="0" w:color="auto"/>
            </w:tcBorders>
            <w:shd w:val="clear" w:color="auto" w:fill="auto"/>
            <w:noWrap/>
            <w:hideMark/>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hint="eastAsia"/>
                <w:color w:val="000000"/>
                <w:kern w:val="0"/>
                <w:sz w:val="18"/>
                <w:szCs w:val="18"/>
              </w:rPr>
              <w:t>制度建设完善</w:t>
            </w:r>
          </w:p>
        </w:tc>
        <w:tc>
          <w:tcPr>
            <w:tcW w:w="1275" w:type="dxa"/>
            <w:tcBorders>
              <w:top w:val="nil"/>
              <w:left w:val="nil"/>
              <w:bottom w:val="single" w:sz="4" w:space="0" w:color="auto"/>
              <w:right w:val="single" w:sz="4" w:space="0" w:color="auto"/>
            </w:tcBorders>
            <w:shd w:val="clear" w:color="auto" w:fill="auto"/>
            <w:noWrap/>
            <w:hideMark/>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hint="eastAsia"/>
                <w:color w:val="000000"/>
                <w:kern w:val="0"/>
                <w:sz w:val="18"/>
                <w:szCs w:val="18"/>
              </w:rPr>
              <w:t>100</w:t>
            </w:r>
          </w:p>
        </w:tc>
      </w:tr>
      <w:tr w:rsidR="00D14738" w:rsidRPr="00D14738" w:rsidTr="00D14738">
        <w:trPr>
          <w:trHeight w:val="2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D14738" w:rsidRPr="00D14738" w:rsidRDefault="00D14738" w:rsidP="00D14738">
            <w:pPr>
              <w:widowControl/>
              <w:jc w:val="center"/>
              <w:rPr>
                <w:rFonts w:ascii="宋体" w:eastAsia="宋体" w:hAnsi="宋体"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14738" w:rsidRPr="00D14738" w:rsidRDefault="00D14738" w:rsidP="00D14738">
            <w:pPr>
              <w:widowControl/>
              <w:jc w:val="center"/>
              <w:rPr>
                <w:rFonts w:ascii="宋体" w:eastAsia="宋体" w:hAnsi="宋体" w:cs="宋体"/>
                <w:color w:val="000000"/>
                <w:kern w:val="0"/>
                <w:sz w:val="18"/>
                <w:szCs w:val="18"/>
              </w:rPr>
            </w:pPr>
          </w:p>
        </w:tc>
        <w:tc>
          <w:tcPr>
            <w:tcW w:w="1275" w:type="dxa"/>
            <w:vMerge/>
            <w:tcBorders>
              <w:left w:val="single" w:sz="4" w:space="0" w:color="auto"/>
              <w:right w:val="single" w:sz="4" w:space="0" w:color="auto"/>
            </w:tcBorders>
            <w:shd w:val="clear" w:color="auto" w:fill="auto"/>
            <w:noWrap/>
            <w:vAlign w:val="center"/>
            <w:hideMark/>
          </w:tcPr>
          <w:p w:rsidR="00D14738" w:rsidRPr="00D14738" w:rsidRDefault="00D14738" w:rsidP="00D14738">
            <w:pPr>
              <w:widowControl/>
              <w:jc w:val="center"/>
              <w:rPr>
                <w:rFonts w:ascii="宋体" w:eastAsia="宋体" w:hAnsi="宋体" w:cs="宋体"/>
                <w:color w:val="000000"/>
                <w:kern w:val="0"/>
                <w:sz w:val="18"/>
                <w:szCs w:val="18"/>
              </w:rPr>
            </w:pPr>
          </w:p>
        </w:tc>
        <w:tc>
          <w:tcPr>
            <w:tcW w:w="851" w:type="dxa"/>
            <w:vMerge/>
            <w:tcBorders>
              <w:left w:val="single" w:sz="4" w:space="0" w:color="auto"/>
              <w:right w:val="single" w:sz="4" w:space="0" w:color="auto"/>
            </w:tcBorders>
            <w:shd w:val="clear" w:color="auto" w:fill="auto"/>
            <w:noWrap/>
            <w:vAlign w:val="center"/>
            <w:hideMark/>
          </w:tcPr>
          <w:p w:rsidR="00D14738" w:rsidRPr="00D14738" w:rsidRDefault="00D14738" w:rsidP="00D14738">
            <w:pPr>
              <w:widowControl/>
              <w:jc w:val="center"/>
              <w:rPr>
                <w:rFonts w:ascii="宋体" w:eastAsia="宋体" w:hAnsi="宋体" w:cs="宋体"/>
                <w:color w:val="000000"/>
                <w:kern w:val="0"/>
                <w:sz w:val="18"/>
                <w:szCs w:val="18"/>
              </w:rPr>
            </w:pPr>
          </w:p>
        </w:tc>
        <w:tc>
          <w:tcPr>
            <w:tcW w:w="2835" w:type="dxa"/>
            <w:vMerge/>
            <w:tcBorders>
              <w:left w:val="single" w:sz="4" w:space="0" w:color="auto"/>
              <w:right w:val="single" w:sz="4" w:space="0" w:color="auto"/>
            </w:tcBorders>
            <w:shd w:val="clear" w:color="auto" w:fill="auto"/>
            <w:noWrap/>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1843" w:type="dxa"/>
            <w:tcBorders>
              <w:top w:val="nil"/>
              <w:left w:val="nil"/>
              <w:bottom w:val="single" w:sz="4" w:space="0" w:color="auto"/>
              <w:right w:val="single" w:sz="4" w:space="0" w:color="auto"/>
            </w:tcBorders>
            <w:shd w:val="clear" w:color="auto" w:fill="auto"/>
            <w:noWrap/>
            <w:hideMark/>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hint="eastAsia"/>
                <w:color w:val="000000"/>
                <w:kern w:val="0"/>
                <w:sz w:val="18"/>
                <w:szCs w:val="18"/>
              </w:rPr>
              <w:t>制定部分制度，制度体系尚不完善</w:t>
            </w:r>
          </w:p>
        </w:tc>
        <w:tc>
          <w:tcPr>
            <w:tcW w:w="1275" w:type="dxa"/>
            <w:tcBorders>
              <w:top w:val="nil"/>
              <w:left w:val="nil"/>
              <w:bottom w:val="single" w:sz="4" w:space="0" w:color="auto"/>
              <w:right w:val="single" w:sz="4" w:space="0" w:color="auto"/>
            </w:tcBorders>
            <w:shd w:val="clear" w:color="auto" w:fill="auto"/>
            <w:noWrap/>
            <w:vAlign w:val="center"/>
            <w:hideMark/>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hint="eastAsia"/>
                <w:color w:val="000000"/>
                <w:kern w:val="0"/>
                <w:sz w:val="18"/>
                <w:szCs w:val="18"/>
              </w:rPr>
              <w:t>50</w:t>
            </w:r>
          </w:p>
        </w:tc>
      </w:tr>
      <w:tr w:rsidR="00D14738" w:rsidRPr="00D14738" w:rsidTr="00D14738">
        <w:trPr>
          <w:trHeight w:val="2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D14738" w:rsidRPr="00D14738" w:rsidRDefault="00D14738" w:rsidP="00D14738">
            <w:pPr>
              <w:widowControl/>
              <w:jc w:val="center"/>
              <w:rPr>
                <w:rFonts w:ascii="宋体" w:eastAsia="宋体" w:hAnsi="宋体"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14738" w:rsidRPr="00D14738" w:rsidRDefault="00D14738" w:rsidP="00D14738">
            <w:pPr>
              <w:widowControl/>
              <w:jc w:val="center"/>
              <w:rPr>
                <w:rFonts w:ascii="宋体" w:eastAsia="宋体" w:hAnsi="宋体" w:cs="宋体"/>
                <w:color w:val="000000"/>
                <w:kern w:val="0"/>
                <w:sz w:val="18"/>
                <w:szCs w:val="18"/>
              </w:rPr>
            </w:pPr>
          </w:p>
        </w:tc>
        <w:tc>
          <w:tcPr>
            <w:tcW w:w="1275" w:type="dxa"/>
            <w:vMerge/>
            <w:tcBorders>
              <w:left w:val="single" w:sz="4" w:space="0" w:color="auto"/>
              <w:bottom w:val="single" w:sz="4" w:space="0" w:color="auto"/>
              <w:right w:val="single" w:sz="4" w:space="0" w:color="auto"/>
            </w:tcBorders>
            <w:vAlign w:val="center"/>
            <w:hideMark/>
          </w:tcPr>
          <w:p w:rsidR="00D14738" w:rsidRPr="00D14738" w:rsidRDefault="00D14738" w:rsidP="00D14738">
            <w:pPr>
              <w:widowControl/>
              <w:jc w:val="center"/>
              <w:rPr>
                <w:rFonts w:ascii="宋体" w:eastAsia="宋体" w:hAnsi="宋体" w:cs="宋体"/>
                <w:color w:val="000000"/>
                <w:kern w:val="0"/>
                <w:sz w:val="18"/>
                <w:szCs w:val="18"/>
              </w:rPr>
            </w:pPr>
          </w:p>
        </w:tc>
        <w:tc>
          <w:tcPr>
            <w:tcW w:w="851" w:type="dxa"/>
            <w:vMerge/>
            <w:tcBorders>
              <w:left w:val="single" w:sz="4" w:space="0" w:color="auto"/>
              <w:bottom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2835" w:type="dxa"/>
            <w:vMerge/>
            <w:tcBorders>
              <w:left w:val="single" w:sz="4" w:space="0" w:color="auto"/>
              <w:bottom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hint="eastAsia"/>
                <w:color w:val="000000"/>
                <w:kern w:val="0"/>
                <w:sz w:val="18"/>
                <w:szCs w:val="18"/>
              </w:rPr>
              <w:t>仅建立少部分制度</w:t>
            </w:r>
          </w:p>
        </w:tc>
        <w:tc>
          <w:tcPr>
            <w:tcW w:w="1275" w:type="dxa"/>
            <w:tcBorders>
              <w:top w:val="nil"/>
              <w:left w:val="nil"/>
              <w:bottom w:val="single" w:sz="4" w:space="0" w:color="auto"/>
              <w:right w:val="single" w:sz="4" w:space="0" w:color="auto"/>
            </w:tcBorders>
            <w:shd w:val="clear" w:color="auto" w:fill="auto"/>
            <w:noWrap/>
            <w:vAlign w:val="center"/>
            <w:hideMark/>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hint="eastAsia"/>
                <w:color w:val="000000"/>
                <w:kern w:val="0"/>
                <w:sz w:val="18"/>
                <w:szCs w:val="18"/>
              </w:rPr>
              <w:t>0</w:t>
            </w:r>
          </w:p>
        </w:tc>
      </w:tr>
      <w:tr w:rsidR="00D14738" w:rsidRPr="00D14738" w:rsidTr="00D14738">
        <w:trPr>
          <w:trHeight w:val="1600"/>
        </w:trPr>
        <w:tc>
          <w:tcPr>
            <w:tcW w:w="993" w:type="dxa"/>
            <w:vMerge/>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1275" w:type="dxa"/>
            <w:tcBorders>
              <w:left w:val="single" w:sz="4" w:space="0" w:color="auto"/>
              <w:bottom w:val="single" w:sz="4" w:space="0" w:color="auto"/>
              <w:right w:val="single" w:sz="4" w:space="0" w:color="auto"/>
            </w:tcBorders>
            <w:vAlign w:val="center"/>
          </w:tcPr>
          <w:p w:rsidR="00D14738" w:rsidRPr="00D14738" w:rsidRDefault="00D14738" w:rsidP="00D14738">
            <w:pPr>
              <w:widowControl/>
              <w:jc w:val="center"/>
              <w:rPr>
                <w:rFonts w:ascii="宋体" w:eastAsia="宋体" w:hAnsi="宋体" w:cs="宋体"/>
                <w:color w:val="000000"/>
                <w:kern w:val="0"/>
                <w:sz w:val="18"/>
                <w:szCs w:val="18"/>
              </w:rPr>
            </w:pPr>
            <w:r w:rsidRPr="00D14738">
              <w:rPr>
                <w:rFonts w:ascii="宋体" w:eastAsia="宋体" w:hAnsi="宋体" w:cs="宋体" w:hint="eastAsia"/>
                <w:color w:val="000000"/>
                <w:kern w:val="0"/>
                <w:sz w:val="18"/>
                <w:szCs w:val="18"/>
              </w:rPr>
              <w:t>知识产权</w:t>
            </w:r>
          </w:p>
        </w:tc>
        <w:tc>
          <w:tcPr>
            <w:tcW w:w="851" w:type="dxa"/>
            <w:tcBorders>
              <w:left w:val="single" w:sz="4" w:space="0" w:color="auto"/>
              <w:bottom w:val="single" w:sz="4" w:space="0" w:color="auto"/>
              <w:right w:val="single" w:sz="4" w:space="0" w:color="auto"/>
            </w:tcBorders>
            <w:vAlign w:val="center"/>
          </w:tcPr>
          <w:p w:rsidR="00D14738" w:rsidRPr="00D14738" w:rsidRDefault="00D14738" w:rsidP="00D14738">
            <w:pPr>
              <w:widowControl/>
              <w:jc w:val="center"/>
              <w:rPr>
                <w:rFonts w:ascii="宋体" w:eastAsia="宋体" w:hAnsi="宋体" w:cs="宋体"/>
                <w:color w:val="000000"/>
                <w:kern w:val="0"/>
                <w:sz w:val="18"/>
                <w:szCs w:val="18"/>
              </w:rPr>
            </w:pPr>
            <w:r w:rsidRPr="00D14738">
              <w:rPr>
                <w:rFonts w:ascii="宋体" w:eastAsia="宋体" w:hAnsi="宋体" w:cs="宋体" w:hint="eastAsia"/>
                <w:color w:val="000000"/>
                <w:kern w:val="0"/>
                <w:sz w:val="18"/>
                <w:szCs w:val="18"/>
              </w:rPr>
              <w:t>1</w:t>
            </w:r>
            <w:r w:rsidRPr="00D14738">
              <w:rPr>
                <w:rFonts w:ascii="宋体" w:eastAsia="宋体" w:hAnsi="宋体" w:cs="宋体"/>
                <w:color w:val="000000"/>
                <w:kern w:val="0"/>
                <w:sz w:val="18"/>
                <w:szCs w:val="18"/>
              </w:rPr>
              <w:t>5</w:t>
            </w:r>
            <w:r w:rsidRPr="00D14738">
              <w:rPr>
                <w:rFonts w:ascii="宋体" w:eastAsia="宋体" w:hAnsi="宋体" w:cs="宋体" w:hint="eastAsia"/>
                <w:color w:val="000000"/>
                <w:kern w:val="0"/>
                <w:sz w:val="18"/>
                <w:szCs w:val="18"/>
              </w:rPr>
              <w:t>%</w:t>
            </w:r>
          </w:p>
        </w:tc>
        <w:tc>
          <w:tcPr>
            <w:tcW w:w="2835" w:type="dxa"/>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r w:rsidRPr="00D14738">
              <w:rPr>
                <w:rFonts w:ascii="宋体" w:eastAsia="宋体" w:hAnsi="宋体" w:cs="宋体" w:hint="eastAsia"/>
                <w:color w:val="000000"/>
                <w:kern w:val="0"/>
                <w:sz w:val="18"/>
                <w:szCs w:val="18"/>
              </w:rPr>
              <w:t>考核受评企业技术创新能力，知识产权包括专利、计算机软件著作权等。</w:t>
            </w:r>
          </w:p>
        </w:tc>
        <w:tc>
          <w:tcPr>
            <w:tcW w:w="3118" w:type="dxa"/>
            <w:gridSpan w:val="2"/>
            <w:tcBorders>
              <w:top w:val="single" w:sz="4" w:space="0" w:color="auto"/>
              <w:left w:val="nil"/>
              <w:bottom w:val="single" w:sz="4" w:space="0" w:color="auto"/>
              <w:right w:val="single" w:sz="4" w:space="0" w:color="auto"/>
            </w:tcBorders>
            <w:shd w:val="clear" w:color="auto" w:fill="auto"/>
            <w:vAlign w:val="center"/>
          </w:tcPr>
          <w:p w:rsidR="00D14738" w:rsidRPr="00D14738" w:rsidRDefault="00D14738" w:rsidP="00D14738">
            <w:pPr>
              <w:widowControl/>
              <w:jc w:val="left"/>
              <w:rPr>
                <w:rFonts w:ascii="宋体" w:eastAsia="宋体" w:hAnsi="宋体" w:cs="Arial Unicode MS"/>
                <w:color w:val="000000"/>
                <w:kern w:val="0"/>
                <w:sz w:val="18"/>
                <w:szCs w:val="18"/>
              </w:rPr>
            </w:pPr>
            <w:r w:rsidRPr="00D14738">
              <w:rPr>
                <w:rFonts w:ascii="宋体" w:eastAsia="宋体" w:hAnsi="宋体" w:cs="宋体" w:hint="eastAsia"/>
                <w:color w:val="000000"/>
                <w:kern w:val="0"/>
                <w:sz w:val="18"/>
                <w:szCs w:val="18"/>
              </w:rPr>
              <w:t>本项为加分项，</w:t>
            </w:r>
            <w:r w:rsidRPr="00D14738">
              <w:rPr>
                <w:rFonts w:ascii="宋体" w:eastAsia="宋体" w:hAnsi="宋体" w:cs="Arial Unicode MS" w:hint="eastAsia"/>
                <w:color w:val="000000"/>
                <w:kern w:val="0"/>
                <w:sz w:val="18"/>
                <w:szCs w:val="18"/>
              </w:rPr>
              <w:t>发明专利每项加2</w:t>
            </w:r>
            <w:r w:rsidRPr="00D14738">
              <w:rPr>
                <w:rFonts w:ascii="宋体" w:eastAsia="宋体" w:hAnsi="宋体" w:cs="Arial Unicode MS"/>
                <w:color w:val="000000"/>
                <w:kern w:val="0"/>
                <w:sz w:val="18"/>
                <w:szCs w:val="18"/>
              </w:rPr>
              <w:t>0</w:t>
            </w:r>
            <w:r w:rsidRPr="00D14738">
              <w:rPr>
                <w:rFonts w:ascii="宋体" w:eastAsia="宋体" w:hAnsi="宋体" w:cs="Arial Unicode MS" w:hint="eastAsia"/>
                <w:color w:val="000000"/>
                <w:kern w:val="0"/>
                <w:sz w:val="18"/>
                <w:szCs w:val="18"/>
              </w:rPr>
              <w:t>分，实用新型专利/外观设计专利每项加</w:t>
            </w:r>
            <w:r w:rsidRPr="00D14738">
              <w:rPr>
                <w:rFonts w:ascii="宋体" w:eastAsia="宋体" w:hAnsi="宋体" w:cs="Arial Unicode MS"/>
                <w:color w:val="000000"/>
                <w:kern w:val="0"/>
                <w:sz w:val="18"/>
                <w:szCs w:val="18"/>
              </w:rPr>
              <w:t>5</w:t>
            </w:r>
            <w:r w:rsidRPr="00D14738">
              <w:rPr>
                <w:rFonts w:ascii="宋体" w:eastAsia="宋体" w:hAnsi="宋体" w:cs="Arial Unicode MS" w:hint="eastAsia"/>
                <w:color w:val="000000"/>
                <w:kern w:val="0"/>
                <w:sz w:val="18"/>
                <w:szCs w:val="18"/>
              </w:rPr>
              <w:t>分，计算机软件著作权每项加</w:t>
            </w:r>
            <w:r w:rsidRPr="00D14738">
              <w:rPr>
                <w:rFonts w:ascii="宋体" w:eastAsia="宋体" w:hAnsi="宋体" w:cs="Arial Unicode MS"/>
                <w:color w:val="000000"/>
                <w:kern w:val="0"/>
                <w:sz w:val="18"/>
                <w:szCs w:val="18"/>
              </w:rPr>
              <w:t>3</w:t>
            </w:r>
            <w:r w:rsidRPr="00D14738">
              <w:rPr>
                <w:rFonts w:ascii="宋体" w:eastAsia="宋体" w:hAnsi="宋体" w:cs="Arial Unicode MS" w:hint="eastAsia"/>
                <w:color w:val="000000"/>
                <w:kern w:val="0"/>
                <w:sz w:val="18"/>
                <w:szCs w:val="18"/>
              </w:rPr>
              <w:t>分，本项满分1</w:t>
            </w:r>
            <w:r w:rsidRPr="00D14738">
              <w:rPr>
                <w:rFonts w:ascii="宋体" w:eastAsia="宋体" w:hAnsi="宋体" w:cs="Arial Unicode MS"/>
                <w:color w:val="000000"/>
                <w:kern w:val="0"/>
                <w:sz w:val="18"/>
                <w:szCs w:val="18"/>
              </w:rPr>
              <w:t>00</w:t>
            </w:r>
            <w:r w:rsidRPr="00D14738">
              <w:rPr>
                <w:rFonts w:ascii="宋体" w:eastAsia="宋体" w:hAnsi="宋体" w:cs="Arial Unicode MS" w:hint="eastAsia"/>
                <w:color w:val="000000"/>
                <w:kern w:val="0"/>
                <w:sz w:val="18"/>
                <w:szCs w:val="18"/>
              </w:rPr>
              <w:t>分</w:t>
            </w:r>
          </w:p>
        </w:tc>
      </w:tr>
      <w:tr w:rsidR="00D14738" w:rsidRPr="00D14738" w:rsidTr="00D14738">
        <w:trPr>
          <w:trHeight w:val="20"/>
        </w:trPr>
        <w:tc>
          <w:tcPr>
            <w:tcW w:w="993" w:type="dxa"/>
            <w:vMerge/>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center"/>
              <w:rPr>
                <w:rFonts w:ascii="宋体" w:eastAsia="宋体" w:hAnsi="宋体" w:cs="宋体"/>
                <w:color w:val="000000"/>
                <w:kern w:val="0"/>
                <w:sz w:val="18"/>
                <w:szCs w:val="18"/>
              </w:rPr>
            </w:pPr>
            <w:r w:rsidRPr="00D14738">
              <w:rPr>
                <w:rFonts w:ascii="宋体" w:eastAsia="宋体" w:hAnsi="宋体" w:cs="宋体" w:hint="eastAsia"/>
                <w:color w:val="000000"/>
                <w:kern w:val="0"/>
                <w:sz w:val="18"/>
                <w:szCs w:val="18"/>
              </w:rPr>
              <w:t>管理信息系统建设</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center"/>
              <w:rPr>
                <w:rFonts w:ascii="宋体" w:eastAsia="宋体" w:hAnsi="宋体" w:cs="宋体"/>
                <w:color w:val="000000"/>
                <w:kern w:val="0"/>
                <w:sz w:val="18"/>
                <w:szCs w:val="18"/>
              </w:rPr>
            </w:pPr>
            <w:r w:rsidRPr="00D14738">
              <w:rPr>
                <w:rFonts w:ascii="宋体" w:eastAsia="宋体" w:hAnsi="宋体" w:cs="宋体"/>
                <w:color w:val="000000"/>
                <w:kern w:val="0"/>
                <w:sz w:val="18"/>
                <w:szCs w:val="18"/>
              </w:rPr>
              <w:t>15</w:t>
            </w:r>
            <w:r w:rsidRPr="00D14738">
              <w:rPr>
                <w:rFonts w:ascii="宋体" w:eastAsia="宋体" w:hAnsi="宋体" w:cs="宋体" w:hint="eastAsia"/>
                <w:color w:val="000000"/>
                <w:kern w:val="0"/>
                <w:sz w:val="18"/>
                <w:szCs w:val="18"/>
              </w:rPr>
              <w:t>%</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4738" w:rsidRPr="00D14738" w:rsidRDefault="00D14738" w:rsidP="00D14738">
            <w:pPr>
              <w:widowControl/>
              <w:rPr>
                <w:rFonts w:ascii="宋体" w:eastAsia="宋体" w:hAnsi="宋体" w:cs="宋体"/>
                <w:color w:val="000000"/>
                <w:kern w:val="0"/>
                <w:sz w:val="18"/>
                <w:szCs w:val="18"/>
              </w:rPr>
            </w:pPr>
            <w:r w:rsidRPr="00D14738">
              <w:rPr>
                <w:rFonts w:ascii="宋体" w:eastAsia="宋体" w:hAnsi="宋体" w:cs="宋体" w:hint="eastAsia"/>
                <w:color w:val="000000"/>
                <w:kern w:val="0"/>
                <w:sz w:val="18"/>
                <w:szCs w:val="18"/>
              </w:rPr>
              <w:t>考核受评企业是否建立办公管理系统与业务运营管理系统</w:t>
            </w:r>
          </w:p>
          <w:p w:rsidR="00D14738" w:rsidRPr="00D14738" w:rsidRDefault="00D14738" w:rsidP="00D14738">
            <w:pPr>
              <w:widowControl/>
              <w:rPr>
                <w:rFonts w:ascii="宋体" w:eastAsia="宋体" w:hAnsi="宋体" w:cs="宋体"/>
                <w:color w:val="000000"/>
                <w:kern w:val="0"/>
                <w:sz w:val="18"/>
                <w:szCs w:val="18"/>
              </w:rPr>
            </w:pPr>
            <w:r w:rsidRPr="00D14738">
              <w:rPr>
                <w:rFonts w:ascii="宋体" w:eastAsia="宋体" w:hAnsi="宋体" w:cs="宋体" w:hint="eastAsia"/>
                <w:color w:val="000000"/>
                <w:kern w:val="0"/>
                <w:sz w:val="18"/>
                <w:szCs w:val="18"/>
              </w:rPr>
              <w:t>包括：</w:t>
            </w:r>
          </w:p>
          <w:p w:rsidR="00D14738" w:rsidRPr="00D14738" w:rsidRDefault="00D14738" w:rsidP="00D14738">
            <w:pPr>
              <w:widowControl/>
              <w:rPr>
                <w:rFonts w:ascii="宋体" w:eastAsia="宋体" w:hAnsi="宋体" w:cs="宋体"/>
                <w:color w:val="000000"/>
                <w:kern w:val="0"/>
                <w:sz w:val="18"/>
                <w:szCs w:val="18"/>
              </w:rPr>
            </w:pPr>
            <w:r w:rsidRPr="00D14738">
              <w:rPr>
                <w:rFonts w:ascii="宋体" w:eastAsia="宋体" w:hAnsi="宋体" w:cs="宋体" w:hint="eastAsia"/>
                <w:color w:val="000000"/>
                <w:kern w:val="0"/>
                <w:sz w:val="18"/>
                <w:szCs w:val="18"/>
              </w:rPr>
              <w:t xml:space="preserve">人力资源管理系统 </w:t>
            </w:r>
          </w:p>
          <w:p w:rsidR="00D14738" w:rsidRPr="00D14738" w:rsidRDefault="00D14738" w:rsidP="00D14738">
            <w:pPr>
              <w:widowControl/>
              <w:rPr>
                <w:rFonts w:ascii="宋体" w:eastAsia="宋体" w:hAnsi="宋体" w:cs="宋体"/>
                <w:color w:val="000000"/>
                <w:kern w:val="0"/>
                <w:sz w:val="18"/>
                <w:szCs w:val="18"/>
              </w:rPr>
            </w:pPr>
            <w:r w:rsidRPr="00D14738">
              <w:rPr>
                <w:rFonts w:ascii="宋体" w:eastAsia="宋体" w:hAnsi="宋体" w:cs="宋体" w:hint="eastAsia"/>
                <w:color w:val="000000"/>
                <w:kern w:val="0"/>
                <w:sz w:val="18"/>
                <w:szCs w:val="18"/>
              </w:rPr>
              <w:t>OA办公自动化系统</w:t>
            </w:r>
          </w:p>
          <w:p w:rsidR="00D14738" w:rsidRPr="00D14738" w:rsidRDefault="00D14738" w:rsidP="00D14738">
            <w:pPr>
              <w:widowControl/>
              <w:rPr>
                <w:rFonts w:ascii="宋体" w:eastAsia="宋体" w:hAnsi="宋体" w:cs="宋体"/>
                <w:color w:val="000000"/>
                <w:kern w:val="0"/>
                <w:sz w:val="18"/>
                <w:szCs w:val="18"/>
              </w:rPr>
            </w:pPr>
            <w:r w:rsidRPr="00D14738">
              <w:rPr>
                <w:rFonts w:ascii="宋体" w:eastAsia="宋体" w:hAnsi="宋体" w:cs="宋体" w:hint="eastAsia"/>
                <w:color w:val="000000"/>
                <w:kern w:val="0"/>
                <w:sz w:val="18"/>
                <w:szCs w:val="18"/>
              </w:rPr>
              <w:t>营销管理系统</w:t>
            </w:r>
          </w:p>
          <w:p w:rsidR="00D14738" w:rsidRPr="00D14738" w:rsidRDefault="00D14738" w:rsidP="00D14738">
            <w:pPr>
              <w:widowControl/>
              <w:rPr>
                <w:rFonts w:ascii="宋体" w:eastAsia="宋体" w:hAnsi="宋体" w:cs="宋体"/>
                <w:color w:val="000000"/>
                <w:kern w:val="0"/>
                <w:sz w:val="18"/>
                <w:szCs w:val="18"/>
              </w:rPr>
            </w:pPr>
            <w:r w:rsidRPr="00D14738">
              <w:rPr>
                <w:rFonts w:ascii="宋体" w:eastAsia="宋体" w:hAnsi="宋体" w:cs="宋体" w:hint="eastAsia"/>
                <w:color w:val="000000"/>
                <w:kern w:val="0"/>
                <w:sz w:val="18"/>
                <w:szCs w:val="18"/>
              </w:rPr>
              <w:t>财务管理系统</w:t>
            </w:r>
          </w:p>
          <w:p w:rsidR="00D14738" w:rsidRPr="00D14738" w:rsidRDefault="00D14738" w:rsidP="00D14738">
            <w:pPr>
              <w:widowControl/>
              <w:rPr>
                <w:rFonts w:ascii="宋体" w:eastAsia="宋体" w:hAnsi="宋体" w:cs="宋体"/>
                <w:color w:val="000000"/>
                <w:kern w:val="0"/>
                <w:sz w:val="18"/>
                <w:szCs w:val="18"/>
              </w:rPr>
            </w:pPr>
            <w:r w:rsidRPr="00D14738">
              <w:rPr>
                <w:rFonts w:ascii="宋体" w:eastAsia="宋体" w:hAnsi="宋体" w:cs="宋体" w:hint="eastAsia"/>
                <w:color w:val="000000"/>
                <w:kern w:val="0"/>
                <w:sz w:val="18"/>
                <w:szCs w:val="18"/>
              </w:rPr>
              <w:t>工程项目管理系统</w:t>
            </w:r>
          </w:p>
          <w:p w:rsidR="00D14738" w:rsidRPr="00D14738" w:rsidRDefault="00D14738" w:rsidP="00D14738">
            <w:pPr>
              <w:widowControl/>
              <w:rPr>
                <w:rFonts w:ascii="宋体" w:eastAsia="宋体" w:hAnsi="宋体" w:cs="宋体"/>
                <w:color w:val="000000"/>
                <w:kern w:val="0"/>
                <w:sz w:val="18"/>
                <w:szCs w:val="18"/>
              </w:rPr>
            </w:pPr>
            <w:r w:rsidRPr="00D14738">
              <w:rPr>
                <w:rFonts w:ascii="宋体" w:eastAsia="宋体" w:hAnsi="宋体" w:cs="宋体" w:hint="eastAsia"/>
                <w:color w:val="000000"/>
                <w:kern w:val="0"/>
                <w:sz w:val="18"/>
                <w:szCs w:val="18"/>
              </w:rPr>
              <w:t xml:space="preserve">合同档案管理系统 </w:t>
            </w:r>
          </w:p>
          <w:p w:rsidR="00D14738" w:rsidRPr="00D14738" w:rsidRDefault="00D14738" w:rsidP="00D14738">
            <w:pPr>
              <w:widowControl/>
              <w:rPr>
                <w:rFonts w:ascii="宋体" w:eastAsia="宋体" w:hAnsi="宋体" w:cs="宋体"/>
                <w:color w:val="000000"/>
                <w:kern w:val="0"/>
                <w:sz w:val="18"/>
                <w:szCs w:val="18"/>
              </w:rPr>
            </w:pPr>
            <w:r w:rsidRPr="00D14738">
              <w:rPr>
                <w:rFonts w:ascii="宋体" w:eastAsia="宋体" w:hAnsi="宋体" w:cs="宋体" w:hint="eastAsia"/>
                <w:color w:val="000000"/>
                <w:kern w:val="0"/>
                <w:sz w:val="18"/>
                <w:szCs w:val="18"/>
              </w:rPr>
              <w:t>供应链管理系统</w:t>
            </w:r>
          </w:p>
          <w:p w:rsidR="00D14738" w:rsidRPr="00D14738" w:rsidRDefault="00D14738" w:rsidP="00D14738">
            <w:pPr>
              <w:widowControl/>
              <w:rPr>
                <w:rFonts w:ascii="宋体" w:eastAsia="宋体" w:hAnsi="宋体" w:cs="宋体"/>
                <w:color w:val="000000"/>
                <w:kern w:val="0"/>
                <w:sz w:val="18"/>
                <w:szCs w:val="18"/>
              </w:rPr>
            </w:pPr>
            <w:r w:rsidRPr="00D14738">
              <w:rPr>
                <w:rFonts w:ascii="宋体" w:eastAsia="宋体" w:hAnsi="宋体" w:cs="宋体" w:hint="eastAsia"/>
                <w:color w:val="000000"/>
                <w:kern w:val="0"/>
                <w:sz w:val="18"/>
                <w:szCs w:val="18"/>
              </w:rPr>
              <w:t>供应商管理系统</w:t>
            </w:r>
          </w:p>
          <w:p w:rsidR="00D14738" w:rsidRPr="00D14738" w:rsidRDefault="00D14738" w:rsidP="00D14738">
            <w:pPr>
              <w:widowControl/>
              <w:rPr>
                <w:rFonts w:ascii="宋体" w:eastAsia="宋体" w:hAnsi="宋体" w:cs="宋体"/>
                <w:color w:val="000000"/>
                <w:kern w:val="0"/>
                <w:sz w:val="18"/>
                <w:szCs w:val="18"/>
              </w:rPr>
            </w:pPr>
            <w:r w:rsidRPr="00D14738">
              <w:rPr>
                <w:rFonts w:ascii="宋体" w:eastAsia="宋体" w:hAnsi="宋体" w:cs="宋体" w:hint="eastAsia"/>
                <w:color w:val="000000"/>
                <w:kern w:val="0"/>
                <w:sz w:val="18"/>
                <w:szCs w:val="18"/>
              </w:rPr>
              <w:t>仓储物流管理系统</w:t>
            </w:r>
          </w:p>
          <w:p w:rsidR="00D14738" w:rsidRPr="00D14738" w:rsidRDefault="00D14738" w:rsidP="00D14738">
            <w:pPr>
              <w:widowControl/>
              <w:rPr>
                <w:rFonts w:ascii="宋体" w:eastAsia="宋体" w:hAnsi="宋体" w:cs="宋体"/>
                <w:color w:val="000000"/>
                <w:kern w:val="0"/>
                <w:sz w:val="18"/>
                <w:szCs w:val="18"/>
              </w:rPr>
            </w:pPr>
            <w:r w:rsidRPr="00D14738">
              <w:rPr>
                <w:rFonts w:ascii="宋体" w:eastAsia="宋体" w:hAnsi="宋体" w:cs="宋体" w:hint="eastAsia"/>
                <w:color w:val="000000"/>
                <w:kern w:val="0"/>
                <w:sz w:val="18"/>
                <w:szCs w:val="18"/>
              </w:rPr>
              <w:t>客服管理系统</w:t>
            </w:r>
          </w:p>
          <w:p w:rsidR="00D14738" w:rsidRPr="00D14738" w:rsidRDefault="00D14738" w:rsidP="00D14738">
            <w:pPr>
              <w:widowControl/>
              <w:rPr>
                <w:rFonts w:ascii="宋体" w:eastAsia="宋体" w:hAnsi="宋体" w:cs="宋体"/>
                <w:color w:val="000000"/>
                <w:kern w:val="0"/>
                <w:sz w:val="18"/>
                <w:szCs w:val="18"/>
              </w:rPr>
            </w:pPr>
            <w:r w:rsidRPr="00D14738">
              <w:rPr>
                <w:rFonts w:ascii="宋体" w:eastAsia="宋体" w:hAnsi="宋体" w:cs="宋体" w:hint="eastAsia"/>
                <w:color w:val="000000"/>
                <w:kern w:val="0"/>
                <w:sz w:val="18"/>
                <w:szCs w:val="18"/>
              </w:rPr>
              <w:t>家装BIM设计系统</w:t>
            </w:r>
          </w:p>
          <w:p w:rsidR="00D14738" w:rsidRPr="00D14738" w:rsidRDefault="00D14738" w:rsidP="00D14738">
            <w:pPr>
              <w:widowControl/>
              <w:rPr>
                <w:rFonts w:ascii="宋体" w:eastAsia="宋体" w:hAnsi="宋体" w:cs="宋体"/>
                <w:color w:val="000000"/>
                <w:kern w:val="0"/>
                <w:sz w:val="18"/>
                <w:szCs w:val="18"/>
              </w:rPr>
            </w:pPr>
            <w:r w:rsidRPr="00D14738">
              <w:rPr>
                <w:rFonts w:ascii="宋体" w:eastAsia="宋体" w:hAnsi="宋体" w:cs="宋体" w:hint="eastAsia"/>
                <w:color w:val="000000"/>
                <w:kern w:val="0"/>
                <w:sz w:val="18"/>
                <w:szCs w:val="18"/>
              </w:rPr>
              <w:t>3D家装设计系统</w:t>
            </w:r>
          </w:p>
          <w:p w:rsidR="00D14738" w:rsidRPr="00D14738" w:rsidRDefault="00D14738" w:rsidP="00D14738">
            <w:pPr>
              <w:widowControl/>
              <w:rPr>
                <w:rFonts w:ascii="宋体" w:eastAsia="宋体" w:hAnsi="宋体" w:cs="宋体"/>
                <w:color w:val="000000"/>
                <w:kern w:val="0"/>
                <w:sz w:val="18"/>
                <w:szCs w:val="18"/>
              </w:rPr>
            </w:pPr>
            <w:r w:rsidRPr="00D14738">
              <w:rPr>
                <w:rFonts w:ascii="宋体" w:eastAsia="宋体" w:hAnsi="宋体" w:cs="宋体" w:hint="eastAsia"/>
                <w:color w:val="000000"/>
                <w:kern w:val="0"/>
                <w:sz w:val="18"/>
                <w:szCs w:val="18"/>
              </w:rPr>
              <w:t>3D木作设计系统</w:t>
            </w:r>
          </w:p>
          <w:p w:rsidR="00D14738" w:rsidRPr="00D14738" w:rsidRDefault="00D14738" w:rsidP="00D14738">
            <w:pPr>
              <w:widowControl/>
              <w:rPr>
                <w:rFonts w:ascii="宋体" w:eastAsia="宋体" w:hAnsi="宋体" w:cs="宋体"/>
                <w:color w:val="000000"/>
                <w:kern w:val="0"/>
                <w:sz w:val="18"/>
                <w:szCs w:val="18"/>
              </w:rPr>
            </w:pPr>
            <w:r w:rsidRPr="00D14738">
              <w:rPr>
                <w:rFonts w:ascii="宋体" w:eastAsia="宋体" w:hAnsi="宋体" w:cs="宋体" w:hint="eastAsia"/>
                <w:color w:val="000000"/>
                <w:kern w:val="0"/>
                <w:sz w:val="18"/>
                <w:szCs w:val="18"/>
              </w:rPr>
              <w:t>在线客服与呼叫中心系统</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14738" w:rsidRPr="00D14738" w:rsidRDefault="00D14738" w:rsidP="00D14738">
            <w:pPr>
              <w:widowControl/>
              <w:jc w:val="center"/>
              <w:rPr>
                <w:rFonts w:ascii="宋体" w:eastAsia="宋体" w:hAnsi="宋体" w:cs="Arial Unicode MS"/>
                <w:b/>
                <w:bCs/>
                <w:color w:val="000000"/>
                <w:kern w:val="0"/>
                <w:sz w:val="18"/>
                <w:szCs w:val="18"/>
              </w:rPr>
            </w:pPr>
            <w:r w:rsidRPr="00D14738">
              <w:rPr>
                <w:rFonts w:ascii="宋体" w:eastAsia="宋体" w:hAnsi="宋体" w:cs="Arial Unicode MS" w:hint="eastAsia"/>
                <w:b/>
                <w:bCs/>
                <w:color w:val="000000"/>
                <w:kern w:val="0"/>
                <w:sz w:val="18"/>
                <w:szCs w:val="18"/>
              </w:rPr>
              <w:t>标准</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14738" w:rsidRPr="00D14738" w:rsidRDefault="00D14738" w:rsidP="00D14738">
            <w:pPr>
              <w:widowControl/>
              <w:jc w:val="center"/>
              <w:rPr>
                <w:rFonts w:ascii="宋体" w:eastAsia="宋体" w:hAnsi="宋体" w:cs="Arial Unicode MS"/>
                <w:b/>
                <w:bCs/>
                <w:color w:val="000000"/>
                <w:kern w:val="0"/>
                <w:sz w:val="18"/>
                <w:szCs w:val="18"/>
              </w:rPr>
            </w:pPr>
            <w:r w:rsidRPr="00D14738">
              <w:rPr>
                <w:rFonts w:ascii="宋体" w:eastAsia="宋体" w:hAnsi="宋体" w:cs="Arial Unicode MS" w:hint="eastAsia"/>
                <w:b/>
                <w:bCs/>
                <w:color w:val="000000"/>
                <w:kern w:val="0"/>
                <w:sz w:val="18"/>
                <w:szCs w:val="18"/>
              </w:rPr>
              <w:t>得分</w:t>
            </w:r>
          </w:p>
        </w:tc>
      </w:tr>
      <w:tr w:rsidR="00D14738" w:rsidRPr="00D14738" w:rsidTr="00D14738">
        <w:trPr>
          <w:trHeight w:val="1186"/>
        </w:trPr>
        <w:tc>
          <w:tcPr>
            <w:tcW w:w="993" w:type="dxa"/>
            <w:vMerge/>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1275" w:type="dxa"/>
            <w:vMerge/>
            <w:tcBorders>
              <w:top w:val="nil"/>
              <w:left w:val="single" w:sz="4" w:space="0" w:color="auto"/>
              <w:bottom w:val="single" w:sz="4" w:space="0" w:color="auto"/>
              <w:right w:val="single" w:sz="4" w:space="0" w:color="auto"/>
            </w:tcBorders>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851" w:type="dxa"/>
            <w:vMerge/>
            <w:tcBorders>
              <w:top w:val="nil"/>
              <w:left w:val="single" w:sz="4" w:space="0" w:color="auto"/>
              <w:bottom w:val="single" w:sz="4" w:space="0" w:color="auto"/>
              <w:right w:val="single" w:sz="4" w:space="0" w:color="auto"/>
            </w:tcBorders>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2835" w:type="dxa"/>
            <w:vMerge/>
            <w:tcBorders>
              <w:top w:val="nil"/>
              <w:left w:val="single" w:sz="4" w:space="0" w:color="auto"/>
              <w:bottom w:val="single" w:sz="4" w:space="0" w:color="auto"/>
              <w:right w:val="single" w:sz="4" w:space="0" w:color="auto"/>
            </w:tcBorders>
            <w:shd w:val="clear" w:color="auto" w:fill="auto"/>
            <w:vAlign w:val="center"/>
          </w:tcPr>
          <w:p w:rsidR="00D14738" w:rsidRPr="00D14738" w:rsidRDefault="00D14738" w:rsidP="00D14738">
            <w:pPr>
              <w:widowControl/>
              <w:rPr>
                <w:rFonts w:ascii="宋体" w:eastAsia="宋体" w:hAnsi="宋体" w:cs="宋体"/>
                <w:color w:val="000000"/>
                <w:kern w:val="0"/>
                <w:sz w:val="18"/>
                <w:szCs w:val="18"/>
              </w:rPr>
            </w:pPr>
          </w:p>
        </w:tc>
        <w:tc>
          <w:tcPr>
            <w:tcW w:w="1843" w:type="dxa"/>
            <w:tcBorders>
              <w:top w:val="nil"/>
              <w:left w:val="nil"/>
              <w:bottom w:val="single" w:sz="4" w:space="0" w:color="auto"/>
              <w:right w:val="single" w:sz="4" w:space="0" w:color="auto"/>
            </w:tcBorders>
            <w:shd w:val="clear" w:color="auto" w:fill="auto"/>
            <w:vAlign w:val="center"/>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hint="eastAsia"/>
                <w:color w:val="000000"/>
                <w:kern w:val="0"/>
                <w:sz w:val="18"/>
                <w:szCs w:val="18"/>
              </w:rPr>
              <w:t>已全部建立/使用，且系统完善</w:t>
            </w:r>
          </w:p>
        </w:tc>
        <w:tc>
          <w:tcPr>
            <w:tcW w:w="1275" w:type="dxa"/>
            <w:tcBorders>
              <w:top w:val="nil"/>
              <w:left w:val="nil"/>
              <w:bottom w:val="single" w:sz="4" w:space="0" w:color="auto"/>
              <w:right w:val="single" w:sz="4" w:space="0" w:color="auto"/>
            </w:tcBorders>
            <w:shd w:val="clear" w:color="auto" w:fill="auto"/>
            <w:vAlign w:val="center"/>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color w:val="000000"/>
                <w:kern w:val="0"/>
                <w:sz w:val="18"/>
                <w:szCs w:val="18"/>
              </w:rPr>
              <w:t>100</w:t>
            </w:r>
          </w:p>
        </w:tc>
      </w:tr>
      <w:tr w:rsidR="00D14738" w:rsidRPr="00D14738" w:rsidTr="00D14738">
        <w:trPr>
          <w:trHeight w:val="1398"/>
        </w:trPr>
        <w:tc>
          <w:tcPr>
            <w:tcW w:w="993" w:type="dxa"/>
            <w:vMerge/>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1275" w:type="dxa"/>
            <w:vMerge/>
            <w:tcBorders>
              <w:top w:val="nil"/>
              <w:left w:val="single" w:sz="4" w:space="0" w:color="auto"/>
              <w:bottom w:val="single" w:sz="4" w:space="0" w:color="auto"/>
              <w:right w:val="single" w:sz="4" w:space="0" w:color="auto"/>
            </w:tcBorders>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851" w:type="dxa"/>
            <w:vMerge/>
            <w:tcBorders>
              <w:top w:val="nil"/>
              <w:left w:val="single" w:sz="4" w:space="0" w:color="auto"/>
              <w:bottom w:val="single" w:sz="4" w:space="0" w:color="auto"/>
              <w:right w:val="single" w:sz="4" w:space="0" w:color="auto"/>
            </w:tcBorders>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2835" w:type="dxa"/>
            <w:vMerge/>
            <w:tcBorders>
              <w:top w:val="nil"/>
              <w:left w:val="single" w:sz="4" w:space="0" w:color="auto"/>
              <w:bottom w:val="single" w:sz="4" w:space="0" w:color="auto"/>
              <w:right w:val="single" w:sz="4" w:space="0" w:color="auto"/>
            </w:tcBorders>
            <w:shd w:val="clear" w:color="auto" w:fill="auto"/>
            <w:vAlign w:val="center"/>
          </w:tcPr>
          <w:p w:rsidR="00D14738" w:rsidRPr="00D14738" w:rsidRDefault="00D14738" w:rsidP="00D14738">
            <w:pPr>
              <w:widowControl/>
              <w:rPr>
                <w:rFonts w:ascii="宋体" w:eastAsia="宋体" w:hAnsi="宋体" w:cs="宋体"/>
                <w:color w:val="000000"/>
                <w:kern w:val="0"/>
                <w:sz w:val="18"/>
                <w:szCs w:val="18"/>
              </w:rPr>
            </w:pPr>
          </w:p>
        </w:tc>
        <w:tc>
          <w:tcPr>
            <w:tcW w:w="1843" w:type="dxa"/>
            <w:tcBorders>
              <w:top w:val="nil"/>
              <w:left w:val="nil"/>
              <w:bottom w:val="single" w:sz="4" w:space="0" w:color="auto"/>
              <w:right w:val="single" w:sz="4" w:space="0" w:color="auto"/>
            </w:tcBorders>
            <w:shd w:val="clear" w:color="auto" w:fill="auto"/>
            <w:vAlign w:val="center"/>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hint="eastAsia"/>
                <w:color w:val="000000"/>
                <w:kern w:val="0"/>
                <w:sz w:val="18"/>
                <w:szCs w:val="18"/>
              </w:rPr>
              <w:t>基本建立/使用，且系统较为健全</w:t>
            </w:r>
          </w:p>
        </w:tc>
        <w:tc>
          <w:tcPr>
            <w:tcW w:w="1275" w:type="dxa"/>
            <w:tcBorders>
              <w:top w:val="nil"/>
              <w:left w:val="nil"/>
              <w:bottom w:val="single" w:sz="4" w:space="0" w:color="auto"/>
              <w:right w:val="single" w:sz="4" w:space="0" w:color="auto"/>
            </w:tcBorders>
            <w:shd w:val="clear" w:color="auto" w:fill="auto"/>
            <w:vAlign w:val="center"/>
          </w:tcPr>
          <w:p w:rsidR="00D14738" w:rsidRPr="00D14738" w:rsidRDefault="00D14738" w:rsidP="00D14738">
            <w:pPr>
              <w:jc w:val="center"/>
              <w:rPr>
                <w:rFonts w:ascii="宋体" w:eastAsia="宋体" w:hAnsi="宋体" w:cs="Arial Unicode MS"/>
                <w:color w:val="000000"/>
                <w:kern w:val="0"/>
                <w:sz w:val="18"/>
                <w:szCs w:val="18"/>
              </w:rPr>
            </w:pPr>
            <w:r w:rsidRPr="00D14738">
              <w:rPr>
                <w:rFonts w:ascii="宋体" w:eastAsia="宋体" w:hAnsi="宋体" w:cs="Arial Unicode MS"/>
                <w:color w:val="000000"/>
                <w:kern w:val="0"/>
                <w:sz w:val="18"/>
                <w:szCs w:val="18"/>
              </w:rPr>
              <w:t>60</w:t>
            </w:r>
          </w:p>
        </w:tc>
      </w:tr>
      <w:tr w:rsidR="00D14738" w:rsidRPr="00D14738" w:rsidTr="00D14738">
        <w:trPr>
          <w:trHeight w:val="1265"/>
        </w:trPr>
        <w:tc>
          <w:tcPr>
            <w:tcW w:w="993" w:type="dxa"/>
            <w:vMerge/>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1275" w:type="dxa"/>
            <w:vMerge/>
            <w:tcBorders>
              <w:top w:val="nil"/>
              <w:left w:val="single" w:sz="4" w:space="0" w:color="auto"/>
              <w:bottom w:val="single" w:sz="4" w:space="0" w:color="auto"/>
              <w:right w:val="single" w:sz="4" w:space="0" w:color="auto"/>
            </w:tcBorders>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851" w:type="dxa"/>
            <w:vMerge/>
            <w:tcBorders>
              <w:top w:val="nil"/>
              <w:left w:val="single" w:sz="4" w:space="0" w:color="auto"/>
              <w:bottom w:val="single" w:sz="4" w:space="0" w:color="auto"/>
              <w:right w:val="single" w:sz="4" w:space="0" w:color="auto"/>
            </w:tcBorders>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2835" w:type="dxa"/>
            <w:vMerge/>
            <w:tcBorders>
              <w:top w:val="nil"/>
              <w:left w:val="single" w:sz="4" w:space="0" w:color="auto"/>
              <w:bottom w:val="single" w:sz="4" w:space="0" w:color="auto"/>
              <w:right w:val="single" w:sz="4" w:space="0" w:color="auto"/>
            </w:tcBorders>
            <w:shd w:val="clear" w:color="auto" w:fill="auto"/>
            <w:vAlign w:val="center"/>
          </w:tcPr>
          <w:p w:rsidR="00D14738" w:rsidRPr="00D14738" w:rsidRDefault="00D14738" w:rsidP="00D14738">
            <w:pPr>
              <w:widowControl/>
              <w:rPr>
                <w:rFonts w:ascii="宋体" w:eastAsia="宋体" w:hAnsi="宋体" w:cs="宋体"/>
                <w:color w:val="000000"/>
                <w:kern w:val="0"/>
                <w:sz w:val="18"/>
                <w:szCs w:val="18"/>
              </w:rPr>
            </w:pPr>
          </w:p>
        </w:tc>
        <w:tc>
          <w:tcPr>
            <w:tcW w:w="1843" w:type="dxa"/>
            <w:tcBorders>
              <w:top w:val="nil"/>
              <w:left w:val="nil"/>
              <w:bottom w:val="single" w:sz="4" w:space="0" w:color="auto"/>
              <w:right w:val="single" w:sz="4" w:space="0" w:color="auto"/>
            </w:tcBorders>
            <w:shd w:val="clear" w:color="auto" w:fill="auto"/>
            <w:vAlign w:val="center"/>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hint="eastAsia"/>
                <w:color w:val="000000"/>
                <w:kern w:val="0"/>
                <w:sz w:val="18"/>
                <w:szCs w:val="18"/>
              </w:rPr>
              <w:t>仅建立/使用少部分，或系统健全程度较低</w:t>
            </w:r>
          </w:p>
        </w:tc>
        <w:tc>
          <w:tcPr>
            <w:tcW w:w="1275" w:type="dxa"/>
            <w:tcBorders>
              <w:top w:val="nil"/>
              <w:left w:val="nil"/>
              <w:bottom w:val="single" w:sz="4" w:space="0" w:color="auto"/>
              <w:right w:val="single" w:sz="4" w:space="0" w:color="auto"/>
            </w:tcBorders>
            <w:shd w:val="clear" w:color="auto" w:fill="auto"/>
            <w:vAlign w:val="center"/>
          </w:tcPr>
          <w:p w:rsidR="00D14738" w:rsidRPr="00D14738" w:rsidRDefault="00D14738" w:rsidP="00D14738">
            <w:pPr>
              <w:jc w:val="center"/>
              <w:rPr>
                <w:rFonts w:ascii="宋体" w:eastAsia="宋体" w:hAnsi="宋体" w:cs="Arial Unicode MS"/>
                <w:color w:val="000000"/>
                <w:kern w:val="0"/>
                <w:sz w:val="18"/>
                <w:szCs w:val="18"/>
              </w:rPr>
            </w:pPr>
            <w:r w:rsidRPr="00D14738">
              <w:rPr>
                <w:rFonts w:ascii="宋体" w:eastAsia="宋体" w:hAnsi="宋体" w:cs="Arial Unicode MS" w:hint="eastAsia"/>
                <w:color w:val="000000"/>
                <w:kern w:val="0"/>
                <w:sz w:val="18"/>
                <w:szCs w:val="18"/>
              </w:rPr>
              <w:t>3</w:t>
            </w:r>
            <w:r w:rsidRPr="00D14738">
              <w:rPr>
                <w:rFonts w:ascii="宋体" w:eastAsia="宋体" w:hAnsi="宋体" w:cs="Arial Unicode MS"/>
                <w:color w:val="000000"/>
                <w:kern w:val="0"/>
                <w:sz w:val="18"/>
                <w:szCs w:val="18"/>
              </w:rPr>
              <w:t>0</w:t>
            </w:r>
          </w:p>
        </w:tc>
      </w:tr>
      <w:tr w:rsidR="00D14738" w:rsidRPr="00D14738" w:rsidTr="0010598D">
        <w:trPr>
          <w:trHeight w:val="20"/>
        </w:trPr>
        <w:tc>
          <w:tcPr>
            <w:tcW w:w="993" w:type="dxa"/>
            <w:vMerge/>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1275" w:type="dxa"/>
            <w:vMerge/>
            <w:tcBorders>
              <w:left w:val="single" w:sz="4" w:space="0" w:color="auto"/>
              <w:bottom w:val="single" w:sz="4" w:space="0" w:color="auto"/>
              <w:right w:val="single" w:sz="4" w:space="0" w:color="auto"/>
            </w:tcBorders>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851" w:type="dxa"/>
            <w:vMerge/>
            <w:tcBorders>
              <w:left w:val="single" w:sz="4" w:space="0" w:color="auto"/>
              <w:bottom w:val="single" w:sz="4" w:space="0" w:color="auto"/>
              <w:right w:val="single" w:sz="4" w:space="0" w:color="auto"/>
            </w:tcBorders>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hint="eastAsia"/>
                <w:color w:val="000000"/>
                <w:kern w:val="0"/>
                <w:sz w:val="18"/>
                <w:szCs w:val="18"/>
              </w:rPr>
              <w:t>未建立/使用</w:t>
            </w:r>
          </w:p>
        </w:tc>
        <w:tc>
          <w:tcPr>
            <w:tcW w:w="1275" w:type="dxa"/>
            <w:tcBorders>
              <w:top w:val="nil"/>
              <w:left w:val="nil"/>
              <w:bottom w:val="single" w:sz="4" w:space="0" w:color="auto"/>
              <w:right w:val="single" w:sz="4" w:space="0" w:color="auto"/>
            </w:tcBorders>
            <w:shd w:val="clear" w:color="auto" w:fill="auto"/>
            <w:vAlign w:val="center"/>
            <w:hideMark/>
          </w:tcPr>
          <w:p w:rsidR="00D14738" w:rsidRPr="00D14738" w:rsidRDefault="00D14738" w:rsidP="00D14738">
            <w:pPr>
              <w:jc w:val="center"/>
              <w:rPr>
                <w:rFonts w:ascii="宋体" w:eastAsia="宋体" w:hAnsi="宋体" w:cs="Arial Unicode MS"/>
                <w:color w:val="000000"/>
                <w:kern w:val="0"/>
                <w:sz w:val="18"/>
                <w:szCs w:val="18"/>
              </w:rPr>
            </w:pPr>
            <w:r w:rsidRPr="00D14738">
              <w:rPr>
                <w:rFonts w:ascii="宋体" w:eastAsia="宋体" w:hAnsi="宋体" w:cs="Arial Unicode MS"/>
                <w:color w:val="000000"/>
                <w:kern w:val="0"/>
                <w:sz w:val="18"/>
                <w:szCs w:val="18"/>
              </w:rPr>
              <w:t>0</w:t>
            </w:r>
          </w:p>
        </w:tc>
      </w:tr>
      <w:tr w:rsidR="00D14738" w:rsidRPr="00D14738" w:rsidTr="0010598D">
        <w:trPr>
          <w:trHeight w:val="292"/>
        </w:trPr>
        <w:tc>
          <w:tcPr>
            <w:tcW w:w="993" w:type="dxa"/>
            <w:vMerge/>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center"/>
              <w:rPr>
                <w:rFonts w:ascii="宋体" w:eastAsia="宋体" w:hAnsi="宋体" w:cs="宋体"/>
                <w:color w:val="000000"/>
                <w:kern w:val="0"/>
                <w:sz w:val="18"/>
                <w:szCs w:val="18"/>
              </w:rPr>
            </w:pPr>
            <w:r w:rsidRPr="00D14738">
              <w:rPr>
                <w:rFonts w:ascii="宋体" w:eastAsia="宋体" w:hAnsi="宋体" w:cs="宋体" w:hint="eastAsia"/>
                <w:color w:val="000000"/>
                <w:kern w:val="0"/>
                <w:sz w:val="18"/>
                <w:szCs w:val="18"/>
              </w:rPr>
              <w:t>信息化集成程度</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center"/>
              <w:rPr>
                <w:rFonts w:ascii="宋体" w:eastAsia="宋体" w:hAnsi="宋体" w:cs="宋体"/>
                <w:color w:val="000000"/>
                <w:kern w:val="0"/>
                <w:sz w:val="18"/>
                <w:szCs w:val="18"/>
              </w:rPr>
            </w:pPr>
            <w:r w:rsidRPr="00D14738">
              <w:rPr>
                <w:rFonts w:ascii="宋体" w:eastAsia="宋体" w:hAnsi="宋体" w:cs="宋体"/>
                <w:color w:val="000000"/>
                <w:kern w:val="0"/>
                <w:sz w:val="18"/>
                <w:szCs w:val="18"/>
              </w:rPr>
              <w:t>15</w:t>
            </w:r>
            <w:r w:rsidRPr="00D14738">
              <w:rPr>
                <w:rFonts w:ascii="宋体" w:eastAsia="宋体" w:hAnsi="宋体" w:cs="宋体" w:hint="eastAsia"/>
                <w:color w:val="000000"/>
                <w:kern w:val="0"/>
                <w:sz w:val="18"/>
                <w:szCs w:val="18"/>
              </w:rPr>
              <w:t>%</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r w:rsidRPr="00D14738">
              <w:rPr>
                <w:rFonts w:ascii="宋体" w:eastAsia="宋体" w:hAnsi="宋体" w:cs="宋体" w:hint="eastAsia"/>
                <w:color w:val="000000"/>
                <w:kern w:val="0"/>
                <w:sz w:val="18"/>
                <w:szCs w:val="18"/>
              </w:rPr>
              <w:t>考核受评企业信息化系统集成程度，是否形成一体化管控能力，同</w:t>
            </w:r>
            <w:r w:rsidRPr="00D14738">
              <w:rPr>
                <w:rFonts w:ascii="宋体" w:eastAsia="宋体" w:hAnsi="宋体" w:cs="宋体" w:hint="eastAsia"/>
                <w:color w:val="000000"/>
                <w:kern w:val="0"/>
                <w:sz w:val="18"/>
                <w:szCs w:val="18"/>
              </w:rPr>
              <w:lastRenderedPageBreak/>
              <w:t>一客户、同一订单相关数据是否能够有效整合。</w:t>
            </w:r>
          </w:p>
        </w:tc>
        <w:tc>
          <w:tcPr>
            <w:tcW w:w="1843" w:type="dxa"/>
            <w:tcBorders>
              <w:top w:val="nil"/>
              <w:left w:val="nil"/>
              <w:bottom w:val="single" w:sz="4" w:space="0" w:color="auto"/>
              <w:right w:val="single" w:sz="4" w:space="0" w:color="auto"/>
            </w:tcBorders>
            <w:shd w:val="clear" w:color="auto" w:fill="auto"/>
            <w:vAlign w:val="center"/>
          </w:tcPr>
          <w:p w:rsidR="00D14738" w:rsidRPr="00D14738" w:rsidRDefault="00D14738" w:rsidP="00D14738">
            <w:pPr>
              <w:widowControl/>
              <w:jc w:val="center"/>
              <w:rPr>
                <w:rFonts w:ascii="宋体" w:eastAsia="宋体" w:hAnsi="宋体" w:cs="Arial Unicode MS"/>
                <w:b/>
                <w:bCs/>
                <w:color w:val="000000"/>
                <w:kern w:val="0"/>
                <w:sz w:val="18"/>
                <w:szCs w:val="18"/>
              </w:rPr>
            </w:pPr>
            <w:r w:rsidRPr="00D14738">
              <w:rPr>
                <w:rFonts w:ascii="宋体" w:eastAsia="宋体" w:hAnsi="宋体" w:cs="Arial Unicode MS" w:hint="eastAsia"/>
                <w:b/>
                <w:bCs/>
                <w:color w:val="000000"/>
                <w:kern w:val="0"/>
                <w:sz w:val="18"/>
                <w:szCs w:val="18"/>
              </w:rPr>
              <w:lastRenderedPageBreak/>
              <w:t>标准</w:t>
            </w:r>
          </w:p>
        </w:tc>
        <w:tc>
          <w:tcPr>
            <w:tcW w:w="1275" w:type="dxa"/>
            <w:tcBorders>
              <w:top w:val="nil"/>
              <w:left w:val="nil"/>
              <w:bottom w:val="single" w:sz="4" w:space="0" w:color="auto"/>
              <w:right w:val="single" w:sz="4" w:space="0" w:color="auto"/>
            </w:tcBorders>
            <w:shd w:val="clear" w:color="auto" w:fill="auto"/>
            <w:vAlign w:val="center"/>
          </w:tcPr>
          <w:p w:rsidR="00D14738" w:rsidRPr="00D14738" w:rsidRDefault="00D14738" w:rsidP="00D14738">
            <w:pPr>
              <w:widowControl/>
              <w:jc w:val="center"/>
              <w:rPr>
                <w:rFonts w:ascii="宋体" w:eastAsia="宋体" w:hAnsi="宋体" w:cs="Arial Unicode MS"/>
                <w:b/>
                <w:bCs/>
                <w:color w:val="000000"/>
                <w:kern w:val="0"/>
                <w:sz w:val="18"/>
                <w:szCs w:val="18"/>
              </w:rPr>
            </w:pPr>
            <w:r w:rsidRPr="00D14738">
              <w:rPr>
                <w:rFonts w:ascii="宋体" w:eastAsia="宋体" w:hAnsi="宋体" w:cs="Arial Unicode MS" w:hint="eastAsia"/>
                <w:b/>
                <w:bCs/>
                <w:color w:val="000000"/>
                <w:kern w:val="0"/>
                <w:sz w:val="18"/>
                <w:szCs w:val="18"/>
              </w:rPr>
              <w:t>得分</w:t>
            </w:r>
          </w:p>
        </w:tc>
      </w:tr>
      <w:tr w:rsidR="00D14738" w:rsidRPr="00D14738" w:rsidTr="0010598D">
        <w:trPr>
          <w:trHeight w:val="20"/>
        </w:trPr>
        <w:tc>
          <w:tcPr>
            <w:tcW w:w="993" w:type="dxa"/>
            <w:vMerge/>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1843" w:type="dxa"/>
            <w:tcBorders>
              <w:top w:val="nil"/>
              <w:left w:val="nil"/>
              <w:bottom w:val="single" w:sz="4" w:space="0" w:color="auto"/>
              <w:right w:val="single" w:sz="4" w:space="0" w:color="auto"/>
            </w:tcBorders>
            <w:shd w:val="clear" w:color="auto" w:fill="auto"/>
            <w:vAlign w:val="center"/>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hint="eastAsia"/>
                <w:color w:val="000000"/>
                <w:kern w:val="0"/>
                <w:sz w:val="18"/>
                <w:szCs w:val="18"/>
              </w:rPr>
              <w:t>信息化集成程度高</w:t>
            </w:r>
          </w:p>
        </w:tc>
        <w:tc>
          <w:tcPr>
            <w:tcW w:w="1275" w:type="dxa"/>
            <w:tcBorders>
              <w:top w:val="nil"/>
              <w:left w:val="nil"/>
              <w:bottom w:val="single" w:sz="4" w:space="0" w:color="auto"/>
              <w:right w:val="single" w:sz="4" w:space="0" w:color="auto"/>
            </w:tcBorders>
            <w:shd w:val="clear" w:color="auto" w:fill="auto"/>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hint="eastAsia"/>
                <w:color w:val="000000"/>
                <w:kern w:val="0"/>
                <w:sz w:val="18"/>
                <w:szCs w:val="18"/>
              </w:rPr>
              <w:t>100</w:t>
            </w:r>
          </w:p>
        </w:tc>
      </w:tr>
      <w:tr w:rsidR="00D14738" w:rsidRPr="00D14738" w:rsidTr="0010598D">
        <w:trPr>
          <w:trHeight w:val="20"/>
        </w:trPr>
        <w:tc>
          <w:tcPr>
            <w:tcW w:w="993" w:type="dxa"/>
            <w:vMerge/>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1843" w:type="dxa"/>
            <w:tcBorders>
              <w:top w:val="nil"/>
              <w:left w:val="nil"/>
              <w:bottom w:val="single" w:sz="4" w:space="0" w:color="auto"/>
              <w:right w:val="single" w:sz="4" w:space="0" w:color="auto"/>
            </w:tcBorders>
            <w:shd w:val="clear" w:color="auto" w:fill="auto"/>
            <w:vAlign w:val="center"/>
          </w:tcPr>
          <w:p w:rsidR="00D14738" w:rsidRPr="00D14738" w:rsidRDefault="00D14738" w:rsidP="00D14738">
            <w:pPr>
              <w:jc w:val="center"/>
              <w:rPr>
                <w:rFonts w:ascii="Times New Roman" w:eastAsia="宋体" w:hAnsi="Times New Roman" w:cs="Times New Roman"/>
                <w:szCs w:val="24"/>
              </w:rPr>
            </w:pPr>
            <w:r w:rsidRPr="00D14738">
              <w:rPr>
                <w:rFonts w:ascii="宋体" w:eastAsia="宋体" w:hAnsi="宋体" w:cs="Arial Unicode MS" w:hint="eastAsia"/>
                <w:color w:val="000000"/>
                <w:kern w:val="0"/>
                <w:sz w:val="18"/>
                <w:szCs w:val="18"/>
              </w:rPr>
              <w:t>信息化集成程度中等</w:t>
            </w:r>
          </w:p>
        </w:tc>
        <w:tc>
          <w:tcPr>
            <w:tcW w:w="1275" w:type="dxa"/>
            <w:tcBorders>
              <w:top w:val="nil"/>
              <w:left w:val="nil"/>
              <w:bottom w:val="single" w:sz="4" w:space="0" w:color="auto"/>
              <w:right w:val="single" w:sz="4" w:space="0" w:color="auto"/>
            </w:tcBorders>
            <w:shd w:val="clear" w:color="auto" w:fill="auto"/>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color w:val="000000"/>
                <w:kern w:val="0"/>
                <w:sz w:val="18"/>
                <w:szCs w:val="18"/>
              </w:rPr>
              <w:t>50</w:t>
            </w:r>
          </w:p>
        </w:tc>
      </w:tr>
      <w:tr w:rsidR="00D14738" w:rsidRPr="00D14738" w:rsidTr="0010598D">
        <w:trPr>
          <w:trHeight w:val="20"/>
        </w:trPr>
        <w:tc>
          <w:tcPr>
            <w:tcW w:w="993" w:type="dxa"/>
            <w:vMerge/>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1843" w:type="dxa"/>
            <w:tcBorders>
              <w:top w:val="nil"/>
              <w:left w:val="nil"/>
              <w:bottom w:val="single" w:sz="4" w:space="0" w:color="auto"/>
              <w:right w:val="single" w:sz="4" w:space="0" w:color="auto"/>
            </w:tcBorders>
            <w:shd w:val="clear" w:color="auto" w:fill="auto"/>
            <w:vAlign w:val="center"/>
          </w:tcPr>
          <w:p w:rsidR="00D14738" w:rsidRPr="00D14738" w:rsidRDefault="00D14738" w:rsidP="00D14738">
            <w:pPr>
              <w:jc w:val="center"/>
              <w:rPr>
                <w:rFonts w:ascii="Times New Roman" w:eastAsia="宋体" w:hAnsi="Times New Roman" w:cs="Times New Roman"/>
                <w:szCs w:val="24"/>
              </w:rPr>
            </w:pPr>
            <w:r w:rsidRPr="00D14738">
              <w:rPr>
                <w:rFonts w:ascii="宋体" w:eastAsia="宋体" w:hAnsi="宋体" w:cs="Arial Unicode MS" w:hint="eastAsia"/>
                <w:color w:val="000000"/>
                <w:kern w:val="0"/>
                <w:sz w:val="18"/>
                <w:szCs w:val="18"/>
              </w:rPr>
              <w:t>信息化集成程度低</w:t>
            </w:r>
          </w:p>
        </w:tc>
        <w:tc>
          <w:tcPr>
            <w:tcW w:w="1275" w:type="dxa"/>
            <w:tcBorders>
              <w:top w:val="nil"/>
              <w:left w:val="nil"/>
              <w:bottom w:val="single" w:sz="4" w:space="0" w:color="auto"/>
              <w:right w:val="single" w:sz="4" w:space="0" w:color="auto"/>
            </w:tcBorders>
            <w:shd w:val="clear" w:color="auto" w:fill="auto"/>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color w:val="000000"/>
                <w:kern w:val="0"/>
                <w:sz w:val="18"/>
                <w:szCs w:val="18"/>
              </w:rPr>
              <w:t>0</w:t>
            </w:r>
          </w:p>
        </w:tc>
      </w:tr>
      <w:tr w:rsidR="00D14738" w:rsidRPr="00D14738" w:rsidTr="00D14738">
        <w:trPr>
          <w:trHeight w:val="20"/>
        </w:trPr>
        <w:tc>
          <w:tcPr>
            <w:tcW w:w="993" w:type="dxa"/>
            <w:vMerge/>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1275" w:type="dxa"/>
            <w:vMerge w:val="restart"/>
            <w:tcBorders>
              <w:left w:val="single" w:sz="4" w:space="0" w:color="auto"/>
              <w:right w:val="single" w:sz="4" w:space="0" w:color="auto"/>
            </w:tcBorders>
            <w:vAlign w:val="center"/>
          </w:tcPr>
          <w:p w:rsidR="00D14738" w:rsidRPr="00D14738" w:rsidRDefault="00D14738" w:rsidP="00D14738">
            <w:pPr>
              <w:widowControl/>
              <w:jc w:val="center"/>
              <w:rPr>
                <w:rFonts w:ascii="宋体" w:eastAsia="宋体" w:hAnsi="宋体" w:cs="宋体"/>
                <w:color w:val="000000"/>
                <w:kern w:val="0"/>
                <w:sz w:val="18"/>
                <w:szCs w:val="18"/>
              </w:rPr>
            </w:pPr>
            <w:r w:rsidRPr="00D14738">
              <w:rPr>
                <w:rFonts w:ascii="宋体" w:eastAsia="宋体" w:hAnsi="宋体" w:cs="宋体" w:hint="eastAsia"/>
                <w:color w:val="000000"/>
                <w:kern w:val="0"/>
                <w:sz w:val="18"/>
                <w:szCs w:val="18"/>
              </w:rPr>
              <w:t>信息安全</w:t>
            </w:r>
          </w:p>
        </w:tc>
        <w:tc>
          <w:tcPr>
            <w:tcW w:w="851" w:type="dxa"/>
            <w:vMerge w:val="restart"/>
            <w:tcBorders>
              <w:left w:val="single" w:sz="4" w:space="0" w:color="auto"/>
              <w:right w:val="single" w:sz="4" w:space="0" w:color="auto"/>
            </w:tcBorders>
            <w:vAlign w:val="center"/>
          </w:tcPr>
          <w:p w:rsidR="00D14738" w:rsidRPr="00D14738" w:rsidRDefault="00D14738" w:rsidP="00D14738">
            <w:pPr>
              <w:widowControl/>
              <w:jc w:val="center"/>
              <w:rPr>
                <w:rFonts w:ascii="宋体" w:eastAsia="宋体" w:hAnsi="宋体" w:cs="宋体"/>
                <w:color w:val="000000"/>
                <w:kern w:val="0"/>
                <w:sz w:val="18"/>
                <w:szCs w:val="18"/>
              </w:rPr>
            </w:pPr>
            <w:r w:rsidRPr="00D14738">
              <w:rPr>
                <w:rFonts w:ascii="宋体" w:eastAsia="宋体" w:hAnsi="宋体" w:cs="宋体"/>
                <w:color w:val="000000"/>
                <w:kern w:val="0"/>
                <w:sz w:val="18"/>
                <w:szCs w:val="18"/>
              </w:rPr>
              <w:t>10</w:t>
            </w:r>
            <w:r w:rsidRPr="00D14738">
              <w:rPr>
                <w:rFonts w:ascii="宋体" w:eastAsia="宋体" w:hAnsi="宋体" w:cs="宋体" w:hint="eastAsia"/>
                <w:color w:val="000000"/>
                <w:kern w:val="0"/>
                <w:sz w:val="18"/>
                <w:szCs w:val="18"/>
              </w:rPr>
              <w:t>%</w:t>
            </w:r>
          </w:p>
        </w:tc>
        <w:tc>
          <w:tcPr>
            <w:tcW w:w="2835" w:type="dxa"/>
            <w:vMerge w:val="restart"/>
            <w:tcBorders>
              <w:left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r w:rsidRPr="00D14738">
              <w:rPr>
                <w:rFonts w:ascii="宋体" w:eastAsia="宋体" w:hAnsi="宋体" w:cs="宋体" w:hint="eastAsia"/>
                <w:color w:val="000000"/>
                <w:kern w:val="0"/>
                <w:sz w:val="18"/>
                <w:szCs w:val="18"/>
              </w:rPr>
              <w:t>考核受评企业信息安全管理水平，是否能够有效保障客户信息安全：</w:t>
            </w:r>
          </w:p>
          <w:p w:rsidR="00D14738" w:rsidRPr="00D14738" w:rsidRDefault="00D14738" w:rsidP="00D14738">
            <w:pPr>
              <w:widowControl/>
              <w:jc w:val="left"/>
              <w:rPr>
                <w:rFonts w:ascii="宋体" w:eastAsia="宋体" w:hAnsi="宋体" w:cs="宋体"/>
                <w:color w:val="000000"/>
                <w:kern w:val="0"/>
                <w:sz w:val="18"/>
                <w:szCs w:val="18"/>
              </w:rPr>
            </w:pPr>
            <w:r w:rsidRPr="00D14738">
              <w:rPr>
                <w:rFonts w:ascii="宋体" w:eastAsia="宋体" w:hAnsi="宋体" w:cs="宋体" w:hint="eastAsia"/>
                <w:color w:val="000000"/>
                <w:kern w:val="0"/>
                <w:sz w:val="18"/>
                <w:szCs w:val="18"/>
              </w:rPr>
              <w:t>1.是否有数据备份，有效防止非法侵入及病毒；</w:t>
            </w:r>
          </w:p>
          <w:p w:rsidR="00D14738" w:rsidRPr="00D14738" w:rsidRDefault="00D14738" w:rsidP="00D14738">
            <w:pPr>
              <w:widowControl/>
              <w:jc w:val="left"/>
              <w:rPr>
                <w:rFonts w:ascii="宋体" w:eastAsia="宋体" w:hAnsi="宋体" w:cs="宋体"/>
                <w:color w:val="000000"/>
                <w:kern w:val="0"/>
                <w:sz w:val="18"/>
                <w:szCs w:val="18"/>
              </w:rPr>
            </w:pPr>
            <w:r w:rsidRPr="00D14738">
              <w:rPr>
                <w:rFonts w:ascii="宋体" w:eastAsia="宋体" w:hAnsi="宋体" w:cs="宋体" w:hint="eastAsia"/>
                <w:color w:val="000000"/>
                <w:kern w:val="0"/>
                <w:sz w:val="18"/>
                <w:szCs w:val="18"/>
              </w:rPr>
              <w:t>2.是否有相应的网络安全设备；</w:t>
            </w:r>
          </w:p>
          <w:p w:rsidR="00D14738" w:rsidRPr="00D14738" w:rsidRDefault="00D14738" w:rsidP="00D14738">
            <w:pPr>
              <w:widowControl/>
              <w:jc w:val="left"/>
              <w:rPr>
                <w:rFonts w:ascii="宋体" w:eastAsia="宋体" w:hAnsi="宋体" w:cs="宋体"/>
                <w:color w:val="000000"/>
                <w:kern w:val="0"/>
                <w:sz w:val="18"/>
                <w:szCs w:val="18"/>
              </w:rPr>
            </w:pPr>
            <w:r w:rsidRPr="00D14738">
              <w:rPr>
                <w:rFonts w:ascii="宋体" w:eastAsia="宋体" w:hAnsi="宋体" w:cs="宋体" w:hint="eastAsia"/>
                <w:color w:val="000000"/>
                <w:kern w:val="0"/>
                <w:sz w:val="18"/>
                <w:szCs w:val="18"/>
              </w:rPr>
              <w:t>3.针对信息安全是否有第三方安全机构的安全评估报告</w:t>
            </w:r>
          </w:p>
        </w:tc>
        <w:tc>
          <w:tcPr>
            <w:tcW w:w="1843" w:type="dxa"/>
            <w:tcBorders>
              <w:top w:val="nil"/>
              <w:left w:val="nil"/>
              <w:bottom w:val="single" w:sz="4" w:space="0" w:color="auto"/>
              <w:right w:val="single" w:sz="4" w:space="0" w:color="auto"/>
            </w:tcBorders>
            <w:shd w:val="clear" w:color="auto" w:fill="auto"/>
            <w:vAlign w:val="center"/>
          </w:tcPr>
          <w:p w:rsidR="00D14738" w:rsidRPr="00D14738" w:rsidRDefault="00D14738" w:rsidP="00D14738">
            <w:pPr>
              <w:widowControl/>
              <w:jc w:val="center"/>
              <w:rPr>
                <w:rFonts w:ascii="宋体" w:eastAsia="宋体" w:hAnsi="宋体" w:cs="Arial Unicode MS"/>
                <w:b/>
                <w:bCs/>
                <w:color w:val="000000"/>
                <w:kern w:val="0"/>
                <w:sz w:val="18"/>
                <w:szCs w:val="18"/>
              </w:rPr>
            </w:pPr>
            <w:r w:rsidRPr="00D14738">
              <w:rPr>
                <w:rFonts w:ascii="宋体" w:eastAsia="宋体" w:hAnsi="宋体" w:cs="Arial Unicode MS" w:hint="eastAsia"/>
                <w:b/>
                <w:bCs/>
                <w:color w:val="000000"/>
                <w:kern w:val="0"/>
                <w:sz w:val="18"/>
                <w:szCs w:val="18"/>
              </w:rPr>
              <w:t>标准</w:t>
            </w:r>
          </w:p>
        </w:tc>
        <w:tc>
          <w:tcPr>
            <w:tcW w:w="1275" w:type="dxa"/>
            <w:tcBorders>
              <w:top w:val="nil"/>
              <w:left w:val="nil"/>
              <w:bottom w:val="single" w:sz="4" w:space="0" w:color="auto"/>
              <w:right w:val="single" w:sz="4" w:space="0" w:color="auto"/>
            </w:tcBorders>
            <w:shd w:val="clear" w:color="auto" w:fill="auto"/>
            <w:vAlign w:val="center"/>
          </w:tcPr>
          <w:p w:rsidR="00D14738" w:rsidRPr="00D14738" w:rsidRDefault="00D14738" w:rsidP="00D14738">
            <w:pPr>
              <w:widowControl/>
              <w:jc w:val="center"/>
              <w:rPr>
                <w:rFonts w:ascii="宋体" w:eastAsia="宋体" w:hAnsi="宋体" w:cs="Arial Unicode MS"/>
                <w:b/>
                <w:bCs/>
                <w:color w:val="000000"/>
                <w:kern w:val="0"/>
                <w:sz w:val="18"/>
                <w:szCs w:val="18"/>
              </w:rPr>
            </w:pPr>
            <w:r w:rsidRPr="00D14738">
              <w:rPr>
                <w:rFonts w:ascii="宋体" w:eastAsia="宋体" w:hAnsi="宋体" w:cs="Arial Unicode MS" w:hint="eastAsia"/>
                <w:b/>
                <w:bCs/>
                <w:color w:val="000000"/>
                <w:kern w:val="0"/>
                <w:sz w:val="18"/>
                <w:szCs w:val="18"/>
              </w:rPr>
              <w:t>得分</w:t>
            </w:r>
          </w:p>
        </w:tc>
      </w:tr>
      <w:tr w:rsidR="00D14738" w:rsidRPr="00D14738" w:rsidTr="00D14738">
        <w:trPr>
          <w:trHeight w:val="647"/>
        </w:trPr>
        <w:tc>
          <w:tcPr>
            <w:tcW w:w="993" w:type="dxa"/>
            <w:vMerge/>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1275" w:type="dxa"/>
            <w:vMerge/>
            <w:tcBorders>
              <w:left w:val="single" w:sz="4" w:space="0" w:color="auto"/>
              <w:right w:val="single" w:sz="4" w:space="0" w:color="auto"/>
            </w:tcBorders>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851" w:type="dxa"/>
            <w:vMerge/>
            <w:tcBorders>
              <w:left w:val="single" w:sz="4" w:space="0" w:color="auto"/>
              <w:right w:val="single" w:sz="4" w:space="0" w:color="auto"/>
            </w:tcBorders>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2835" w:type="dxa"/>
            <w:vMerge/>
            <w:tcBorders>
              <w:left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1843" w:type="dxa"/>
            <w:tcBorders>
              <w:top w:val="nil"/>
              <w:left w:val="nil"/>
              <w:bottom w:val="single" w:sz="4" w:space="0" w:color="auto"/>
              <w:right w:val="single" w:sz="4" w:space="0" w:color="auto"/>
            </w:tcBorders>
            <w:shd w:val="clear" w:color="auto" w:fill="auto"/>
            <w:vAlign w:val="center"/>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hint="eastAsia"/>
                <w:color w:val="000000"/>
                <w:kern w:val="0"/>
                <w:sz w:val="18"/>
                <w:szCs w:val="18"/>
              </w:rPr>
              <w:t>信息安全管理体系建设完善</w:t>
            </w:r>
          </w:p>
        </w:tc>
        <w:tc>
          <w:tcPr>
            <w:tcW w:w="1275" w:type="dxa"/>
            <w:tcBorders>
              <w:top w:val="nil"/>
              <w:left w:val="nil"/>
              <w:bottom w:val="single" w:sz="4" w:space="0" w:color="auto"/>
              <w:right w:val="single" w:sz="4" w:space="0" w:color="auto"/>
            </w:tcBorders>
            <w:shd w:val="clear" w:color="auto" w:fill="auto"/>
            <w:vAlign w:val="center"/>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hint="eastAsia"/>
                <w:color w:val="000000"/>
                <w:kern w:val="0"/>
                <w:sz w:val="18"/>
                <w:szCs w:val="18"/>
              </w:rPr>
              <w:t>100</w:t>
            </w:r>
          </w:p>
        </w:tc>
      </w:tr>
      <w:tr w:rsidR="00D14738" w:rsidRPr="00D14738" w:rsidTr="00D14738">
        <w:trPr>
          <w:trHeight w:val="698"/>
        </w:trPr>
        <w:tc>
          <w:tcPr>
            <w:tcW w:w="993" w:type="dxa"/>
            <w:vMerge/>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1275" w:type="dxa"/>
            <w:vMerge/>
            <w:tcBorders>
              <w:left w:val="single" w:sz="4" w:space="0" w:color="auto"/>
              <w:right w:val="single" w:sz="4" w:space="0" w:color="auto"/>
            </w:tcBorders>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851" w:type="dxa"/>
            <w:vMerge/>
            <w:tcBorders>
              <w:left w:val="single" w:sz="4" w:space="0" w:color="auto"/>
              <w:right w:val="single" w:sz="4" w:space="0" w:color="auto"/>
            </w:tcBorders>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2835" w:type="dxa"/>
            <w:vMerge/>
            <w:tcBorders>
              <w:left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1843" w:type="dxa"/>
            <w:tcBorders>
              <w:top w:val="nil"/>
              <w:left w:val="nil"/>
              <w:bottom w:val="single" w:sz="4" w:space="0" w:color="auto"/>
              <w:right w:val="single" w:sz="4" w:space="0" w:color="auto"/>
            </w:tcBorders>
            <w:shd w:val="clear" w:color="auto" w:fill="auto"/>
            <w:vAlign w:val="center"/>
          </w:tcPr>
          <w:p w:rsidR="00D14738" w:rsidRPr="00D14738" w:rsidRDefault="00D14738" w:rsidP="00D14738">
            <w:pPr>
              <w:jc w:val="center"/>
              <w:rPr>
                <w:rFonts w:ascii="Times New Roman" w:eastAsia="宋体" w:hAnsi="Times New Roman" w:cs="Times New Roman"/>
                <w:szCs w:val="24"/>
              </w:rPr>
            </w:pPr>
            <w:r w:rsidRPr="00D14738">
              <w:rPr>
                <w:rFonts w:ascii="宋体" w:eastAsia="宋体" w:hAnsi="宋体" w:cs="Arial Unicode MS" w:hint="eastAsia"/>
                <w:color w:val="000000"/>
                <w:kern w:val="0"/>
                <w:sz w:val="18"/>
                <w:szCs w:val="18"/>
              </w:rPr>
              <w:t>信息安全管理体系基本建立但不完善</w:t>
            </w:r>
          </w:p>
        </w:tc>
        <w:tc>
          <w:tcPr>
            <w:tcW w:w="1275" w:type="dxa"/>
            <w:tcBorders>
              <w:top w:val="nil"/>
              <w:left w:val="nil"/>
              <w:bottom w:val="single" w:sz="4" w:space="0" w:color="auto"/>
              <w:right w:val="single" w:sz="4" w:space="0" w:color="auto"/>
            </w:tcBorders>
            <w:shd w:val="clear" w:color="auto" w:fill="auto"/>
            <w:vAlign w:val="center"/>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color w:val="000000"/>
                <w:kern w:val="0"/>
                <w:sz w:val="18"/>
                <w:szCs w:val="18"/>
              </w:rPr>
              <w:t>50</w:t>
            </w:r>
          </w:p>
        </w:tc>
      </w:tr>
      <w:tr w:rsidR="00D14738" w:rsidRPr="00D14738" w:rsidTr="00D14738">
        <w:trPr>
          <w:trHeight w:val="20"/>
        </w:trPr>
        <w:tc>
          <w:tcPr>
            <w:tcW w:w="993" w:type="dxa"/>
            <w:vMerge/>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1275" w:type="dxa"/>
            <w:vMerge/>
            <w:tcBorders>
              <w:left w:val="single" w:sz="4" w:space="0" w:color="auto"/>
              <w:bottom w:val="single" w:sz="4" w:space="0" w:color="auto"/>
              <w:right w:val="single" w:sz="4" w:space="0" w:color="auto"/>
            </w:tcBorders>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851" w:type="dxa"/>
            <w:vMerge/>
            <w:tcBorders>
              <w:left w:val="single" w:sz="4" w:space="0" w:color="auto"/>
              <w:bottom w:val="single" w:sz="4" w:space="0" w:color="auto"/>
              <w:right w:val="single" w:sz="4" w:space="0" w:color="auto"/>
            </w:tcBorders>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2835" w:type="dxa"/>
            <w:vMerge/>
            <w:tcBorders>
              <w:left w:val="single" w:sz="4" w:space="0" w:color="auto"/>
              <w:bottom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1843" w:type="dxa"/>
            <w:tcBorders>
              <w:top w:val="nil"/>
              <w:left w:val="nil"/>
              <w:bottom w:val="single" w:sz="4" w:space="0" w:color="auto"/>
              <w:right w:val="single" w:sz="4" w:space="0" w:color="auto"/>
            </w:tcBorders>
            <w:shd w:val="clear" w:color="auto" w:fill="auto"/>
            <w:vAlign w:val="center"/>
          </w:tcPr>
          <w:p w:rsidR="00D14738" w:rsidRPr="00D14738" w:rsidRDefault="00D14738" w:rsidP="00D14738">
            <w:pPr>
              <w:jc w:val="center"/>
              <w:rPr>
                <w:rFonts w:ascii="Times New Roman" w:eastAsia="宋体" w:hAnsi="Times New Roman" w:cs="Times New Roman"/>
                <w:szCs w:val="24"/>
              </w:rPr>
            </w:pPr>
            <w:r w:rsidRPr="00D14738">
              <w:rPr>
                <w:rFonts w:ascii="宋体" w:eastAsia="宋体" w:hAnsi="宋体" w:cs="Arial Unicode MS" w:hint="eastAsia"/>
                <w:color w:val="000000"/>
                <w:kern w:val="0"/>
                <w:sz w:val="18"/>
                <w:szCs w:val="18"/>
              </w:rPr>
              <w:t>信息安全管理体系建设水平较低</w:t>
            </w:r>
          </w:p>
        </w:tc>
        <w:tc>
          <w:tcPr>
            <w:tcW w:w="1275" w:type="dxa"/>
            <w:tcBorders>
              <w:top w:val="nil"/>
              <w:left w:val="nil"/>
              <w:bottom w:val="single" w:sz="4" w:space="0" w:color="auto"/>
              <w:right w:val="single" w:sz="4" w:space="0" w:color="auto"/>
            </w:tcBorders>
            <w:shd w:val="clear" w:color="auto" w:fill="auto"/>
            <w:vAlign w:val="center"/>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color w:val="000000"/>
                <w:kern w:val="0"/>
                <w:sz w:val="18"/>
                <w:szCs w:val="18"/>
              </w:rPr>
              <w:t>0</w:t>
            </w:r>
          </w:p>
        </w:tc>
      </w:tr>
      <w:tr w:rsidR="00D14738" w:rsidRPr="00D14738" w:rsidTr="00D14738">
        <w:trPr>
          <w:trHeight w:val="20"/>
        </w:trPr>
        <w:tc>
          <w:tcPr>
            <w:tcW w:w="993" w:type="dxa"/>
            <w:vMerge/>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1275" w:type="dxa"/>
            <w:vMerge w:val="restart"/>
            <w:tcBorders>
              <w:top w:val="nil"/>
              <w:left w:val="single" w:sz="4" w:space="0" w:color="auto"/>
              <w:bottom w:val="single" w:sz="4" w:space="0" w:color="auto"/>
              <w:right w:val="single" w:sz="4" w:space="0" w:color="auto"/>
            </w:tcBorders>
            <w:vAlign w:val="center"/>
          </w:tcPr>
          <w:p w:rsidR="00D14738" w:rsidRPr="00D14738" w:rsidRDefault="00D14738" w:rsidP="00D14738">
            <w:pPr>
              <w:widowControl/>
              <w:jc w:val="center"/>
              <w:rPr>
                <w:rFonts w:ascii="宋体" w:eastAsia="宋体" w:hAnsi="宋体" w:cs="宋体"/>
                <w:color w:val="000000"/>
                <w:kern w:val="0"/>
                <w:sz w:val="18"/>
                <w:szCs w:val="18"/>
              </w:rPr>
            </w:pPr>
            <w:r w:rsidRPr="00D14738">
              <w:rPr>
                <w:rFonts w:ascii="宋体" w:eastAsia="宋体" w:hAnsi="宋体" w:cs="宋体" w:hint="eastAsia"/>
                <w:color w:val="000000"/>
                <w:kern w:val="0"/>
                <w:sz w:val="18"/>
                <w:szCs w:val="18"/>
              </w:rPr>
              <w:t>应付账款账龄</w:t>
            </w:r>
          </w:p>
        </w:tc>
        <w:tc>
          <w:tcPr>
            <w:tcW w:w="851" w:type="dxa"/>
            <w:vMerge w:val="restart"/>
            <w:tcBorders>
              <w:top w:val="nil"/>
              <w:left w:val="single" w:sz="4" w:space="0" w:color="auto"/>
              <w:bottom w:val="single" w:sz="4" w:space="0" w:color="auto"/>
              <w:right w:val="single" w:sz="4" w:space="0" w:color="auto"/>
            </w:tcBorders>
            <w:vAlign w:val="center"/>
          </w:tcPr>
          <w:p w:rsidR="00D14738" w:rsidRPr="00D14738" w:rsidRDefault="00D14738" w:rsidP="00D14738">
            <w:pPr>
              <w:widowControl/>
              <w:jc w:val="center"/>
              <w:rPr>
                <w:rFonts w:ascii="宋体" w:eastAsia="宋体" w:hAnsi="宋体" w:cs="宋体"/>
                <w:color w:val="000000"/>
                <w:kern w:val="0"/>
                <w:sz w:val="18"/>
                <w:szCs w:val="18"/>
              </w:rPr>
            </w:pPr>
            <w:r w:rsidRPr="00D14738">
              <w:rPr>
                <w:rFonts w:ascii="宋体" w:eastAsia="宋体" w:hAnsi="宋体" w:cs="宋体"/>
                <w:color w:val="000000"/>
                <w:kern w:val="0"/>
                <w:sz w:val="18"/>
                <w:szCs w:val="18"/>
              </w:rPr>
              <w:t>15</w:t>
            </w:r>
            <w:r w:rsidRPr="00D14738">
              <w:rPr>
                <w:rFonts w:ascii="宋体" w:eastAsia="宋体" w:hAnsi="宋体" w:cs="宋体" w:hint="eastAsia"/>
                <w:color w:val="000000"/>
                <w:kern w:val="0"/>
                <w:sz w:val="18"/>
                <w:szCs w:val="18"/>
              </w:rPr>
              <w:t>%</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D14738" w:rsidRPr="00D14738" w:rsidRDefault="00D14738" w:rsidP="00D14738">
            <w:pPr>
              <w:widowControl/>
              <w:rPr>
                <w:rFonts w:ascii="宋体" w:eastAsia="宋体" w:hAnsi="宋体" w:cs="宋体"/>
                <w:color w:val="000000"/>
                <w:kern w:val="0"/>
                <w:sz w:val="18"/>
                <w:szCs w:val="18"/>
              </w:rPr>
            </w:pPr>
            <w:r w:rsidRPr="00D14738">
              <w:rPr>
                <w:rFonts w:ascii="宋体" w:eastAsia="宋体" w:hAnsi="宋体" w:cs="宋体" w:hint="eastAsia"/>
                <w:color w:val="000000"/>
                <w:kern w:val="0"/>
                <w:sz w:val="18"/>
                <w:szCs w:val="18"/>
              </w:rPr>
              <w:t>通过近一年期末受评企业账龄小于1年的应付</w:t>
            </w:r>
            <w:proofErr w:type="gramStart"/>
            <w:r w:rsidRPr="00D14738">
              <w:rPr>
                <w:rFonts w:ascii="宋体" w:eastAsia="宋体" w:hAnsi="宋体" w:cs="宋体" w:hint="eastAsia"/>
                <w:color w:val="000000"/>
                <w:kern w:val="0"/>
                <w:sz w:val="18"/>
                <w:szCs w:val="18"/>
              </w:rPr>
              <w:t>账款占</w:t>
            </w:r>
            <w:proofErr w:type="gramEnd"/>
            <w:r w:rsidRPr="00D14738">
              <w:rPr>
                <w:rFonts w:ascii="宋体" w:eastAsia="宋体" w:hAnsi="宋体" w:cs="宋体" w:hint="eastAsia"/>
                <w:color w:val="000000"/>
                <w:kern w:val="0"/>
                <w:sz w:val="18"/>
                <w:szCs w:val="18"/>
              </w:rPr>
              <w:t>比考核企业对上游材料商的支付信用（账龄小于1年的应付账款余额/应付账款余额）。</w:t>
            </w:r>
          </w:p>
        </w:tc>
        <w:tc>
          <w:tcPr>
            <w:tcW w:w="1843" w:type="dxa"/>
            <w:tcBorders>
              <w:top w:val="nil"/>
              <w:left w:val="nil"/>
              <w:bottom w:val="single" w:sz="4" w:space="0" w:color="auto"/>
              <w:right w:val="single" w:sz="4" w:space="0" w:color="auto"/>
            </w:tcBorders>
            <w:shd w:val="clear" w:color="auto" w:fill="auto"/>
            <w:vAlign w:val="center"/>
            <w:hideMark/>
          </w:tcPr>
          <w:p w:rsidR="00D14738" w:rsidRPr="00D14738" w:rsidRDefault="00D14738" w:rsidP="00D14738">
            <w:pPr>
              <w:widowControl/>
              <w:jc w:val="center"/>
              <w:rPr>
                <w:rFonts w:ascii="宋体" w:eastAsia="宋体" w:hAnsi="Times New Roman" w:cs="宋体"/>
                <w:color w:val="000000"/>
                <w:kern w:val="0"/>
                <w:sz w:val="18"/>
                <w:szCs w:val="18"/>
              </w:rPr>
            </w:pPr>
            <w:r w:rsidRPr="00D14738">
              <w:rPr>
                <w:rFonts w:ascii="宋体" w:eastAsia="宋体" w:hAnsi="宋体" w:cs="宋体" w:hint="eastAsia"/>
                <w:b/>
                <w:bCs/>
                <w:color w:val="000000"/>
                <w:kern w:val="0"/>
                <w:sz w:val="18"/>
                <w:szCs w:val="18"/>
              </w:rPr>
              <w:t>占比（%）</w:t>
            </w:r>
          </w:p>
        </w:tc>
        <w:tc>
          <w:tcPr>
            <w:tcW w:w="1275" w:type="dxa"/>
            <w:tcBorders>
              <w:top w:val="nil"/>
              <w:left w:val="nil"/>
              <w:bottom w:val="single" w:sz="4" w:space="0" w:color="auto"/>
              <w:right w:val="single" w:sz="4" w:space="0" w:color="auto"/>
            </w:tcBorders>
            <w:shd w:val="clear" w:color="auto" w:fill="auto"/>
            <w:vAlign w:val="center"/>
            <w:hideMark/>
          </w:tcPr>
          <w:p w:rsidR="00D14738" w:rsidRPr="00D14738" w:rsidRDefault="00D14738" w:rsidP="00D14738">
            <w:pPr>
              <w:widowControl/>
              <w:jc w:val="center"/>
              <w:rPr>
                <w:rFonts w:ascii="宋体" w:eastAsia="宋体" w:hAnsi="宋体" w:cs="Arial Unicode MS"/>
                <w:b/>
                <w:bCs/>
                <w:color w:val="000000"/>
                <w:kern w:val="0"/>
                <w:sz w:val="18"/>
                <w:szCs w:val="18"/>
              </w:rPr>
            </w:pPr>
            <w:r w:rsidRPr="00D14738">
              <w:rPr>
                <w:rFonts w:ascii="宋体" w:eastAsia="宋体" w:hAnsi="宋体" w:cs="Arial Unicode MS" w:hint="eastAsia"/>
                <w:b/>
                <w:bCs/>
                <w:color w:val="000000"/>
                <w:kern w:val="0"/>
                <w:sz w:val="18"/>
                <w:szCs w:val="18"/>
              </w:rPr>
              <w:t>得分</w:t>
            </w:r>
          </w:p>
        </w:tc>
      </w:tr>
      <w:tr w:rsidR="00D14738" w:rsidRPr="00D14738" w:rsidTr="00D14738">
        <w:trPr>
          <w:trHeight w:val="20"/>
        </w:trPr>
        <w:tc>
          <w:tcPr>
            <w:tcW w:w="993" w:type="dxa"/>
            <w:vMerge/>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1275" w:type="dxa"/>
            <w:vMerge/>
            <w:tcBorders>
              <w:top w:val="nil"/>
              <w:left w:val="single" w:sz="4" w:space="0" w:color="auto"/>
              <w:bottom w:val="single" w:sz="4" w:space="0" w:color="auto"/>
              <w:right w:val="single" w:sz="4" w:space="0" w:color="auto"/>
            </w:tcBorders>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851" w:type="dxa"/>
            <w:vMerge/>
            <w:tcBorders>
              <w:top w:val="nil"/>
              <w:left w:val="single" w:sz="4" w:space="0" w:color="auto"/>
              <w:bottom w:val="single" w:sz="4" w:space="0" w:color="auto"/>
              <w:right w:val="single" w:sz="4" w:space="0" w:color="auto"/>
            </w:tcBorders>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2835" w:type="dxa"/>
            <w:vMerge/>
            <w:tcBorders>
              <w:top w:val="nil"/>
              <w:left w:val="single" w:sz="4" w:space="0" w:color="auto"/>
              <w:bottom w:val="single" w:sz="4" w:space="0" w:color="auto"/>
              <w:right w:val="single" w:sz="4" w:space="0" w:color="auto"/>
            </w:tcBorders>
            <w:shd w:val="clear" w:color="auto" w:fill="auto"/>
            <w:vAlign w:val="center"/>
          </w:tcPr>
          <w:p w:rsidR="00D14738" w:rsidRPr="00D14738" w:rsidRDefault="00D14738" w:rsidP="00D14738">
            <w:pPr>
              <w:widowControl/>
              <w:rPr>
                <w:rFonts w:ascii="宋体" w:eastAsia="宋体" w:hAnsi="宋体" w:cs="宋体"/>
                <w:color w:val="000000"/>
                <w:kern w:val="0"/>
                <w:sz w:val="18"/>
                <w:szCs w:val="18"/>
              </w:rPr>
            </w:pPr>
          </w:p>
        </w:tc>
        <w:tc>
          <w:tcPr>
            <w:tcW w:w="1843" w:type="dxa"/>
            <w:tcBorders>
              <w:top w:val="nil"/>
              <w:left w:val="nil"/>
              <w:bottom w:val="single" w:sz="4" w:space="0" w:color="auto"/>
              <w:right w:val="single" w:sz="4" w:space="0" w:color="auto"/>
            </w:tcBorders>
            <w:shd w:val="clear" w:color="auto" w:fill="auto"/>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hint="eastAsia"/>
                <w:color w:val="000000"/>
                <w:kern w:val="0"/>
                <w:sz w:val="18"/>
                <w:szCs w:val="18"/>
              </w:rPr>
              <w:t>≥</w:t>
            </w:r>
            <w:r w:rsidRPr="00D14738">
              <w:rPr>
                <w:rFonts w:ascii="宋体" w:eastAsia="宋体" w:hAnsi="宋体" w:cs="Arial Unicode MS"/>
                <w:color w:val="000000"/>
                <w:kern w:val="0"/>
                <w:sz w:val="18"/>
                <w:szCs w:val="18"/>
              </w:rPr>
              <w:t>90</w:t>
            </w:r>
          </w:p>
        </w:tc>
        <w:tc>
          <w:tcPr>
            <w:tcW w:w="1275" w:type="dxa"/>
            <w:tcBorders>
              <w:top w:val="nil"/>
              <w:left w:val="nil"/>
              <w:bottom w:val="single" w:sz="4" w:space="0" w:color="auto"/>
              <w:right w:val="single" w:sz="4" w:space="0" w:color="auto"/>
            </w:tcBorders>
            <w:shd w:val="clear" w:color="auto" w:fill="auto"/>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hint="eastAsia"/>
                <w:color w:val="000000"/>
                <w:kern w:val="0"/>
                <w:sz w:val="18"/>
                <w:szCs w:val="18"/>
              </w:rPr>
              <w:t>100</w:t>
            </w:r>
          </w:p>
        </w:tc>
      </w:tr>
      <w:tr w:rsidR="00D14738" w:rsidRPr="00D14738" w:rsidTr="00D14738">
        <w:trPr>
          <w:trHeight w:val="20"/>
        </w:trPr>
        <w:tc>
          <w:tcPr>
            <w:tcW w:w="993" w:type="dxa"/>
            <w:vMerge/>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1275" w:type="dxa"/>
            <w:vMerge/>
            <w:tcBorders>
              <w:top w:val="nil"/>
              <w:left w:val="single" w:sz="4" w:space="0" w:color="auto"/>
              <w:bottom w:val="single" w:sz="4" w:space="0" w:color="auto"/>
              <w:right w:val="single" w:sz="4" w:space="0" w:color="auto"/>
            </w:tcBorders>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851" w:type="dxa"/>
            <w:vMerge/>
            <w:tcBorders>
              <w:top w:val="nil"/>
              <w:left w:val="single" w:sz="4" w:space="0" w:color="auto"/>
              <w:bottom w:val="single" w:sz="4" w:space="0" w:color="auto"/>
              <w:right w:val="single" w:sz="4" w:space="0" w:color="auto"/>
            </w:tcBorders>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2835" w:type="dxa"/>
            <w:vMerge/>
            <w:tcBorders>
              <w:top w:val="nil"/>
              <w:left w:val="single" w:sz="4" w:space="0" w:color="auto"/>
              <w:bottom w:val="single" w:sz="4" w:space="0" w:color="auto"/>
              <w:right w:val="single" w:sz="4" w:space="0" w:color="auto"/>
            </w:tcBorders>
            <w:shd w:val="clear" w:color="auto" w:fill="auto"/>
            <w:vAlign w:val="center"/>
          </w:tcPr>
          <w:p w:rsidR="00D14738" w:rsidRPr="00D14738" w:rsidRDefault="00D14738" w:rsidP="00D14738">
            <w:pPr>
              <w:widowControl/>
              <w:rPr>
                <w:rFonts w:ascii="宋体" w:eastAsia="宋体" w:hAnsi="宋体" w:cs="宋体"/>
                <w:color w:val="000000"/>
                <w:kern w:val="0"/>
                <w:sz w:val="18"/>
                <w:szCs w:val="18"/>
              </w:rPr>
            </w:pPr>
          </w:p>
        </w:tc>
        <w:tc>
          <w:tcPr>
            <w:tcW w:w="1843" w:type="dxa"/>
            <w:tcBorders>
              <w:top w:val="nil"/>
              <w:left w:val="nil"/>
              <w:bottom w:val="single" w:sz="4" w:space="0" w:color="auto"/>
              <w:right w:val="single" w:sz="4" w:space="0" w:color="auto"/>
            </w:tcBorders>
            <w:shd w:val="clear" w:color="auto" w:fill="auto"/>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color w:val="000000"/>
                <w:kern w:val="0"/>
                <w:sz w:val="18"/>
                <w:szCs w:val="18"/>
              </w:rPr>
              <w:t>[80,90)</w:t>
            </w:r>
          </w:p>
        </w:tc>
        <w:tc>
          <w:tcPr>
            <w:tcW w:w="1275" w:type="dxa"/>
            <w:tcBorders>
              <w:top w:val="nil"/>
              <w:left w:val="nil"/>
              <w:bottom w:val="single" w:sz="4" w:space="0" w:color="auto"/>
              <w:right w:val="single" w:sz="4" w:space="0" w:color="auto"/>
            </w:tcBorders>
            <w:shd w:val="clear" w:color="auto" w:fill="auto"/>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color w:val="000000"/>
                <w:kern w:val="0"/>
                <w:sz w:val="18"/>
                <w:szCs w:val="18"/>
              </w:rPr>
              <w:t>75</w:t>
            </w:r>
          </w:p>
        </w:tc>
      </w:tr>
      <w:tr w:rsidR="00D14738" w:rsidRPr="00D14738" w:rsidTr="00D14738">
        <w:trPr>
          <w:trHeight w:val="20"/>
        </w:trPr>
        <w:tc>
          <w:tcPr>
            <w:tcW w:w="993" w:type="dxa"/>
            <w:vMerge/>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1275" w:type="dxa"/>
            <w:vMerge/>
            <w:tcBorders>
              <w:top w:val="nil"/>
              <w:left w:val="single" w:sz="4" w:space="0" w:color="auto"/>
              <w:bottom w:val="single" w:sz="4" w:space="0" w:color="auto"/>
              <w:right w:val="single" w:sz="4" w:space="0" w:color="auto"/>
            </w:tcBorders>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851" w:type="dxa"/>
            <w:vMerge/>
            <w:tcBorders>
              <w:top w:val="nil"/>
              <w:left w:val="single" w:sz="4" w:space="0" w:color="auto"/>
              <w:bottom w:val="single" w:sz="4" w:space="0" w:color="auto"/>
              <w:right w:val="single" w:sz="4" w:space="0" w:color="auto"/>
            </w:tcBorders>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2835" w:type="dxa"/>
            <w:vMerge/>
            <w:tcBorders>
              <w:top w:val="nil"/>
              <w:left w:val="single" w:sz="4" w:space="0" w:color="auto"/>
              <w:bottom w:val="single" w:sz="4" w:space="0" w:color="auto"/>
              <w:right w:val="single" w:sz="4" w:space="0" w:color="auto"/>
            </w:tcBorders>
            <w:shd w:val="clear" w:color="auto" w:fill="auto"/>
            <w:vAlign w:val="center"/>
          </w:tcPr>
          <w:p w:rsidR="00D14738" w:rsidRPr="00D14738" w:rsidRDefault="00D14738" w:rsidP="00D14738">
            <w:pPr>
              <w:widowControl/>
              <w:rPr>
                <w:rFonts w:ascii="宋体" w:eastAsia="宋体" w:hAnsi="宋体" w:cs="宋体"/>
                <w:color w:val="000000"/>
                <w:kern w:val="0"/>
                <w:sz w:val="18"/>
                <w:szCs w:val="18"/>
              </w:rPr>
            </w:pPr>
          </w:p>
        </w:tc>
        <w:tc>
          <w:tcPr>
            <w:tcW w:w="1843" w:type="dxa"/>
            <w:tcBorders>
              <w:top w:val="nil"/>
              <w:left w:val="nil"/>
              <w:bottom w:val="single" w:sz="4" w:space="0" w:color="auto"/>
              <w:right w:val="single" w:sz="4" w:space="0" w:color="auto"/>
            </w:tcBorders>
            <w:shd w:val="clear" w:color="auto" w:fill="auto"/>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color w:val="000000"/>
                <w:kern w:val="0"/>
                <w:sz w:val="18"/>
                <w:szCs w:val="18"/>
              </w:rPr>
              <w:t>[70,80)</w:t>
            </w:r>
          </w:p>
        </w:tc>
        <w:tc>
          <w:tcPr>
            <w:tcW w:w="1275" w:type="dxa"/>
            <w:tcBorders>
              <w:top w:val="nil"/>
              <w:left w:val="nil"/>
              <w:bottom w:val="single" w:sz="4" w:space="0" w:color="auto"/>
              <w:right w:val="single" w:sz="4" w:space="0" w:color="auto"/>
            </w:tcBorders>
            <w:shd w:val="clear" w:color="auto" w:fill="auto"/>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color w:val="000000"/>
                <w:kern w:val="0"/>
                <w:sz w:val="18"/>
                <w:szCs w:val="18"/>
              </w:rPr>
              <w:t>50</w:t>
            </w:r>
          </w:p>
        </w:tc>
      </w:tr>
      <w:tr w:rsidR="00D14738" w:rsidRPr="00D14738" w:rsidTr="00D14738">
        <w:trPr>
          <w:trHeight w:val="20"/>
        </w:trPr>
        <w:tc>
          <w:tcPr>
            <w:tcW w:w="993" w:type="dxa"/>
            <w:vMerge/>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1275" w:type="dxa"/>
            <w:vMerge/>
            <w:tcBorders>
              <w:left w:val="single" w:sz="4" w:space="0" w:color="auto"/>
              <w:bottom w:val="single" w:sz="4" w:space="0" w:color="auto"/>
              <w:right w:val="single" w:sz="4" w:space="0" w:color="auto"/>
            </w:tcBorders>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851" w:type="dxa"/>
            <w:vMerge/>
            <w:tcBorders>
              <w:left w:val="single" w:sz="4" w:space="0" w:color="auto"/>
              <w:bottom w:val="single" w:sz="4" w:space="0" w:color="auto"/>
              <w:right w:val="single" w:sz="4" w:space="0" w:color="auto"/>
            </w:tcBorders>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1843" w:type="dxa"/>
            <w:tcBorders>
              <w:top w:val="nil"/>
              <w:left w:val="nil"/>
              <w:bottom w:val="single" w:sz="4" w:space="0" w:color="auto"/>
              <w:right w:val="single" w:sz="4" w:space="0" w:color="auto"/>
            </w:tcBorders>
            <w:shd w:val="clear" w:color="auto" w:fill="auto"/>
            <w:hideMark/>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hint="eastAsia"/>
                <w:color w:val="000000"/>
                <w:kern w:val="0"/>
                <w:sz w:val="18"/>
                <w:szCs w:val="18"/>
              </w:rPr>
              <w:t>＜</w:t>
            </w:r>
            <w:r w:rsidRPr="00D14738">
              <w:rPr>
                <w:rFonts w:ascii="宋体" w:eastAsia="宋体" w:hAnsi="宋体" w:cs="Arial Unicode MS"/>
                <w:color w:val="000000"/>
                <w:kern w:val="0"/>
                <w:sz w:val="18"/>
                <w:szCs w:val="18"/>
              </w:rPr>
              <w:t>70</w:t>
            </w:r>
          </w:p>
        </w:tc>
        <w:tc>
          <w:tcPr>
            <w:tcW w:w="1275" w:type="dxa"/>
            <w:tcBorders>
              <w:top w:val="nil"/>
              <w:left w:val="nil"/>
              <w:bottom w:val="single" w:sz="4" w:space="0" w:color="auto"/>
              <w:right w:val="single" w:sz="4" w:space="0" w:color="auto"/>
            </w:tcBorders>
            <w:shd w:val="clear" w:color="auto" w:fill="auto"/>
            <w:hideMark/>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color w:val="000000"/>
                <w:kern w:val="0"/>
                <w:sz w:val="18"/>
                <w:szCs w:val="18"/>
              </w:rPr>
              <w:t>25</w:t>
            </w:r>
          </w:p>
        </w:tc>
      </w:tr>
      <w:tr w:rsidR="00D14738" w:rsidRPr="00D14738" w:rsidTr="00D14738">
        <w:trPr>
          <w:trHeight w:val="227"/>
        </w:trPr>
        <w:tc>
          <w:tcPr>
            <w:tcW w:w="993" w:type="dxa"/>
            <w:vMerge/>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center"/>
              <w:rPr>
                <w:rFonts w:ascii="宋体" w:eastAsia="宋体" w:hAnsi="宋体" w:cs="宋体"/>
                <w:color w:val="000000"/>
                <w:kern w:val="0"/>
                <w:sz w:val="18"/>
                <w:szCs w:val="18"/>
              </w:rPr>
            </w:pPr>
            <w:r w:rsidRPr="00D14738">
              <w:rPr>
                <w:rFonts w:ascii="宋体" w:eastAsia="宋体" w:hAnsi="宋体" w:cs="宋体" w:hint="eastAsia"/>
                <w:color w:val="000000"/>
                <w:kern w:val="0"/>
                <w:sz w:val="18"/>
                <w:szCs w:val="18"/>
              </w:rPr>
              <w:t>应收账款账龄</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center"/>
              <w:rPr>
                <w:rFonts w:ascii="宋体" w:eastAsia="宋体" w:hAnsi="宋体" w:cs="宋体"/>
                <w:color w:val="000000"/>
                <w:kern w:val="0"/>
                <w:sz w:val="18"/>
                <w:szCs w:val="18"/>
              </w:rPr>
            </w:pPr>
            <w:r w:rsidRPr="00D14738">
              <w:rPr>
                <w:rFonts w:ascii="宋体" w:eastAsia="宋体" w:hAnsi="宋体" w:cs="宋体"/>
                <w:color w:val="000000"/>
                <w:kern w:val="0"/>
                <w:sz w:val="18"/>
                <w:szCs w:val="18"/>
              </w:rPr>
              <w:t>15</w:t>
            </w:r>
            <w:r w:rsidRPr="00D14738">
              <w:rPr>
                <w:rFonts w:ascii="宋体" w:eastAsia="宋体" w:hAnsi="宋体" w:cs="宋体" w:hint="eastAsia"/>
                <w:color w:val="000000"/>
                <w:kern w:val="0"/>
                <w:sz w:val="18"/>
                <w:szCs w:val="18"/>
              </w:rPr>
              <w:t>%</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D14738" w:rsidRPr="00D14738" w:rsidRDefault="00D14738" w:rsidP="00D14738">
            <w:pPr>
              <w:widowControl/>
              <w:jc w:val="left"/>
              <w:rPr>
                <w:rFonts w:ascii="宋体" w:eastAsia="宋体" w:hAnsi="宋体" w:cs="宋体"/>
                <w:color w:val="000000"/>
                <w:kern w:val="0"/>
                <w:sz w:val="18"/>
                <w:szCs w:val="18"/>
              </w:rPr>
            </w:pPr>
            <w:r w:rsidRPr="00D14738">
              <w:rPr>
                <w:rFonts w:ascii="宋体" w:eastAsia="宋体" w:hAnsi="宋体" w:cs="宋体" w:hint="eastAsia"/>
                <w:color w:val="000000"/>
                <w:kern w:val="0"/>
                <w:sz w:val="18"/>
                <w:szCs w:val="18"/>
              </w:rPr>
              <w:t>通过近一年期末受评企业账龄小于1年的应收</w:t>
            </w:r>
            <w:proofErr w:type="gramStart"/>
            <w:r w:rsidRPr="00D14738">
              <w:rPr>
                <w:rFonts w:ascii="宋体" w:eastAsia="宋体" w:hAnsi="宋体" w:cs="宋体" w:hint="eastAsia"/>
                <w:color w:val="000000"/>
                <w:kern w:val="0"/>
                <w:sz w:val="18"/>
                <w:szCs w:val="18"/>
              </w:rPr>
              <w:t>账款占</w:t>
            </w:r>
            <w:proofErr w:type="gramEnd"/>
            <w:r w:rsidRPr="00D14738">
              <w:rPr>
                <w:rFonts w:ascii="宋体" w:eastAsia="宋体" w:hAnsi="宋体" w:cs="宋体" w:hint="eastAsia"/>
                <w:color w:val="000000"/>
                <w:kern w:val="0"/>
                <w:sz w:val="18"/>
                <w:szCs w:val="18"/>
              </w:rPr>
              <w:t>比考核企业回收款项的能力（账龄小于1年的应收账款余额/应收账款余额）。</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14738" w:rsidRPr="00D14738" w:rsidRDefault="00D14738" w:rsidP="00D14738">
            <w:pPr>
              <w:widowControl/>
              <w:jc w:val="center"/>
              <w:rPr>
                <w:rFonts w:ascii="宋体" w:eastAsia="宋体" w:hAnsi="宋体" w:cs="Arial Unicode MS"/>
                <w:b/>
                <w:bCs/>
                <w:color w:val="000000"/>
                <w:kern w:val="0"/>
                <w:sz w:val="18"/>
                <w:szCs w:val="18"/>
              </w:rPr>
            </w:pPr>
            <w:r w:rsidRPr="00D14738">
              <w:rPr>
                <w:rFonts w:ascii="宋体" w:eastAsia="宋体" w:hAnsi="宋体" w:cs="Arial Unicode MS" w:hint="eastAsia"/>
                <w:b/>
                <w:bCs/>
                <w:color w:val="000000"/>
                <w:kern w:val="0"/>
                <w:sz w:val="18"/>
                <w:szCs w:val="18"/>
              </w:rPr>
              <w:t>占比（%）</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14738" w:rsidRPr="00D14738" w:rsidRDefault="00D14738" w:rsidP="00D14738">
            <w:pPr>
              <w:widowControl/>
              <w:jc w:val="center"/>
              <w:rPr>
                <w:rFonts w:ascii="宋体" w:eastAsia="宋体" w:hAnsi="宋体" w:cs="Arial Unicode MS"/>
                <w:b/>
                <w:bCs/>
                <w:color w:val="000000"/>
                <w:kern w:val="0"/>
                <w:sz w:val="18"/>
                <w:szCs w:val="18"/>
              </w:rPr>
            </w:pPr>
            <w:r w:rsidRPr="00D14738">
              <w:rPr>
                <w:rFonts w:ascii="宋体" w:eastAsia="宋体" w:hAnsi="宋体" w:cs="Arial Unicode MS" w:hint="eastAsia"/>
                <w:b/>
                <w:bCs/>
                <w:color w:val="000000"/>
                <w:kern w:val="0"/>
                <w:sz w:val="18"/>
                <w:szCs w:val="18"/>
              </w:rPr>
              <w:t>得分</w:t>
            </w:r>
          </w:p>
        </w:tc>
      </w:tr>
      <w:tr w:rsidR="00D14738" w:rsidRPr="00D14738" w:rsidTr="00D14738">
        <w:trPr>
          <w:trHeight w:val="20"/>
        </w:trPr>
        <w:tc>
          <w:tcPr>
            <w:tcW w:w="993" w:type="dxa"/>
            <w:vMerge/>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1843" w:type="dxa"/>
            <w:tcBorders>
              <w:top w:val="single" w:sz="4" w:space="0" w:color="auto"/>
              <w:left w:val="nil"/>
              <w:bottom w:val="single" w:sz="4" w:space="0" w:color="auto"/>
              <w:right w:val="single" w:sz="4" w:space="0" w:color="auto"/>
            </w:tcBorders>
            <w:shd w:val="clear" w:color="auto" w:fill="auto"/>
            <w:hideMark/>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hint="eastAsia"/>
                <w:color w:val="000000"/>
                <w:kern w:val="0"/>
                <w:sz w:val="18"/>
                <w:szCs w:val="18"/>
              </w:rPr>
              <w:t>≥</w:t>
            </w:r>
            <w:r w:rsidRPr="00D14738">
              <w:rPr>
                <w:rFonts w:ascii="宋体" w:eastAsia="宋体" w:hAnsi="宋体" w:cs="Arial Unicode MS"/>
                <w:color w:val="000000"/>
                <w:kern w:val="0"/>
                <w:sz w:val="18"/>
                <w:szCs w:val="18"/>
              </w:rPr>
              <w:t>90</w:t>
            </w:r>
          </w:p>
        </w:tc>
        <w:tc>
          <w:tcPr>
            <w:tcW w:w="1275" w:type="dxa"/>
            <w:tcBorders>
              <w:top w:val="single" w:sz="4" w:space="0" w:color="auto"/>
              <w:left w:val="nil"/>
              <w:bottom w:val="single" w:sz="4" w:space="0" w:color="auto"/>
              <w:right w:val="single" w:sz="4" w:space="0" w:color="auto"/>
            </w:tcBorders>
            <w:shd w:val="clear" w:color="auto" w:fill="auto"/>
            <w:hideMark/>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hint="eastAsia"/>
                <w:color w:val="000000"/>
                <w:kern w:val="0"/>
                <w:sz w:val="18"/>
                <w:szCs w:val="18"/>
              </w:rPr>
              <w:t>100</w:t>
            </w:r>
          </w:p>
        </w:tc>
      </w:tr>
      <w:tr w:rsidR="00D14738" w:rsidRPr="00D14738" w:rsidTr="00D14738">
        <w:trPr>
          <w:trHeight w:val="20"/>
        </w:trPr>
        <w:tc>
          <w:tcPr>
            <w:tcW w:w="993" w:type="dxa"/>
            <w:vMerge/>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1843" w:type="dxa"/>
            <w:tcBorders>
              <w:top w:val="nil"/>
              <w:left w:val="nil"/>
              <w:bottom w:val="single" w:sz="4" w:space="0" w:color="auto"/>
              <w:right w:val="single" w:sz="4" w:space="0" w:color="auto"/>
            </w:tcBorders>
            <w:shd w:val="clear" w:color="auto" w:fill="auto"/>
            <w:hideMark/>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color w:val="000000"/>
                <w:kern w:val="0"/>
                <w:sz w:val="18"/>
                <w:szCs w:val="18"/>
              </w:rPr>
              <w:t>[80,90)</w:t>
            </w:r>
          </w:p>
        </w:tc>
        <w:tc>
          <w:tcPr>
            <w:tcW w:w="1275" w:type="dxa"/>
            <w:tcBorders>
              <w:top w:val="nil"/>
              <w:left w:val="nil"/>
              <w:bottom w:val="single" w:sz="4" w:space="0" w:color="auto"/>
              <w:right w:val="single" w:sz="4" w:space="0" w:color="auto"/>
            </w:tcBorders>
            <w:shd w:val="clear" w:color="auto" w:fill="auto"/>
            <w:hideMark/>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color w:val="000000"/>
                <w:kern w:val="0"/>
                <w:sz w:val="18"/>
                <w:szCs w:val="18"/>
              </w:rPr>
              <w:t>75</w:t>
            </w:r>
          </w:p>
        </w:tc>
      </w:tr>
      <w:tr w:rsidR="00D14738" w:rsidRPr="00D14738" w:rsidTr="00D14738">
        <w:trPr>
          <w:trHeight w:val="20"/>
        </w:trPr>
        <w:tc>
          <w:tcPr>
            <w:tcW w:w="993" w:type="dxa"/>
            <w:vMerge/>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1843" w:type="dxa"/>
            <w:tcBorders>
              <w:top w:val="nil"/>
              <w:left w:val="nil"/>
              <w:bottom w:val="single" w:sz="4" w:space="0" w:color="auto"/>
              <w:right w:val="single" w:sz="4" w:space="0" w:color="auto"/>
            </w:tcBorders>
            <w:shd w:val="clear" w:color="auto" w:fill="auto"/>
            <w:hideMark/>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color w:val="000000"/>
                <w:kern w:val="0"/>
                <w:sz w:val="18"/>
                <w:szCs w:val="18"/>
              </w:rPr>
              <w:t>[70,80)</w:t>
            </w:r>
          </w:p>
        </w:tc>
        <w:tc>
          <w:tcPr>
            <w:tcW w:w="1275" w:type="dxa"/>
            <w:tcBorders>
              <w:top w:val="nil"/>
              <w:left w:val="nil"/>
              <w:bottom w:val="single" w:sz="4" w:space="0" w:color="auto"/>
              <w:right w:val="single" w:sz="4" w:space="0" w:color="auto"/>
            </w:tcBorders>
            <w:shd w:val="clear" w:color="auto" w:fill="auto"/>
            <w:hideMark/>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color w:val="000000"/>
                <w:kern w:val="0"/>
                <w:sz w:val="18"/>
                <w:szCs w:val="18"/>
              </w:rPr>
              <w:t>50</w:t>
            </w:r>
          </w:p>
        </w:tc>
      </w:tr>
      <w:tr w:rsidR="00D14738" w:rsidRPr="00D14738" w:rsidTr="00D14738">
        <w:trPr>
          <w:trHeight w:val="20"/>
        </w:trPr>
        <w:tc>
          <w:tcPr>
            <w:tcW w:w="993" w:type="dxa"/>
            <w:vMerge/>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1843" w:type="dxa"/>
            <w:tcBorders>
              <w:top w:val="nil"/>
              <w:left w:val="nil"/>
              <w:bottom w:val="single" w:sz="4" w:space="0" w:color="auto"/>
              <w:right w:val="single" w:sz="4" w:space="0" w:color="auto"/>
            </w:tcBorders>
            <w:shd w:val="clear" w:color="auto" w:fill="auto"/>
            <w:hideMark/>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hint="eastAsia"/>
                <w:color w:val="000000"/>
                <w:kern w:val="0"/>
                <w:sz w:val="18"/>
                <w:szCs w:val="18"/>
              </w:rPr>
              <w:t>＜</w:t>
            </w:r>
            <w:r w:rsidRPr="00D14738">
              <w:rPr>
                <w:rFonts w:ascii="宋体" w:eastAsia="宋体" w:hAnsi="宋体" w:cs="Arial Unicode MS"/>
                <w:color w:val="000000"/>
                <w:kern w:val="0"/>
                <w:sz w:val="18"/>
                <w:szCs w:val="18"/>
              </w:rPr>
              <w:t>70</w:t>
            </w:r>
          </w:p>
        </w:tc>
        <w:tc>
          <w:tcPr>
            <w:tcW w:w="1275" w:type="dxa"/>
            <w:tcBorders>
              <w:top w:val="nil"/>
              <w:left w:val="nil"/>
              <w:bottom w:val="single" w:sz="4" w:space="0" w:color="auto"/>
              <w:right w:val="single" w:sz="4" w:space="0" w:color="auto"/>
            </w:tcBorders>
            <w:shd w:val="clear" w:color="auto" w:fill="auto"/>
            <w:hideMark/>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color w:val="000000"/>
                <w:kern w:val="0"/>
                <w:sz w:val="18"/>
                <w:szCs w:val="18"/>
              </w:rPr>
              <w:t>25</w:t>
            </w:r>
          </w:p>
        </w:tc>
      </w:tr>
    </w:tbl>
    <w:p w:rsidR="00D14738" w:rsidRPr="00D14738" w:rsidRDefault="00D14738" w:rsidP="00D14738">
      <w:pPr>
        <w:spacing w:line="600" w:lineRule="exact"/>
        <w:ind w:leftChars="-405" w:left="-849" w:hanging="1"/>
        <w:jc w:val="left"/>
        <w:outlineLvl w:val="0"/>
        <w:rPr>
          <w:rFonts w:ascii="仿宋_GB2312" w:eastAsia="仿宋_GB2312" w:hAnsi="宋体" w:cs="Times New Roman"/>
          <w:b/>
          <w:color w:val="000000"/>
          <w:sz w:val="22"/>
          <w:szCs w:val="30"/>
        </w:rPr>
      </w:pPr>
      <w:bookmarkStart w:id="51" w:name="_Toc24028250"/>
      <w:bookmarkStart w:id="52" w:name="_Toc24371159"/>
      <w:r w:rsidRPr="00D14738">
        <w:rPr>
          <w:rFonts w:ascii="仿宋_GB2312" w:eastAsia="仿宋_GB2312" w:hAnsi="宋体" w:cs="Times New Roman" w:hint="eastAsia"/>
          <w:b/>
          <w:color w:val="000000"/>
          <w:sz w:val="22"/>
          <w:szCs w:val="30"/>
        </w:rPr>
        <w:t>三、企业财务实力</w:t>
      </w:r>
      <w:bookmarkEnd w:id="51"/>
      <w:bookmarkEnd w:id="52"/>
    </w:p>
    <w:p w:rsidR="00D14738" w:rsidRPr="00D14738" w:rsidRDefault="00D14738" w:rsidP="00D14738">
      <w:pPr>
        <w:spacing w:line="360" w:lineRule="auto"/>
        <w:ind w:leftChars="-405" w:left="-850" w:rightChars="-338" w:right="-710" w:firstLineChars="200" w:firstLine="420"/>
        <w:rPr>
          <w:rFonts w:ascii="Times New Roman" w:eastAsia="宋体" w:hAnsi="Times New Roman" w:cs="Times New Roman"/>
          <w:color w:val="000000"/>
          <w:szCs w:val="24"/>
        </w:rPr>
      </w:pPr>
      <w:r w:rsidRPr="00D14738">
        <w:rPr>
          <w:rFonts w:ascii="Times New Roman" w:eastAsia="宋体" w:hAnsi="Times New Roman" w:cs="Times New Roman" w:hint="eastAsia"/>
          <w:color w:val="000000"/>
          <w:szCs w:val="24"/>
        </w:rPr>
        <w:t>财务实力</w:t>
      </w:r>
      <w:proofErr w:type="gramStart"/>
      <w:r w:rsidRPr="00D14738">
        <w:rPr>
          <w:rFonts w:ascii="Times New Roman" w:eastAsia="宋体" w:hAnsi="Times New Roman" w:cs="Times New Roman" w:hint="eastAsia"/>
          <w:color w:val="000000"/>
          <w:szCs w:val="24"/>
        </w:rPr>
        <w:t>采用信构风险</w:t>
      </w:r>
      <w:proofErr w:type="gramEnd"/>
      <w:r w:rsidRPr="00D14738">
        <w:rPr>
          <w:rFonts w:ascii="Times New Roman" w:eastAsia="宋体" w:hAnsi="Times New Roman" w:cs="Times New Roman" w:hint="eastAsia"/>
          <w:color w:val="000000"/>
          <w:szCs w:val="24"/>
        </w:rPr>
        <w:t>计量模型，综合评估企业发展能力、企业经营稳定性、企业发展潜力及企业偿付能力，权重为</w:t>
      </w:r>
      <w:r w:rsidRPr="00D14738">
        <w:rPr>
          <w:rFonts w:ascii="Times New Roman" w:eastAsia="宋体" w:hAnsi="Times New Roman" w:cs="Times New Roman"/>
          <w:color w:val="000000"/>
          <w:szCs w:val="24"/>
        </w:rPr>
        <w:t>30</w:t>
      </w:r>
      <w:r w:rsidRPr="00D14738">
        <w:rPr>
          <w:rFonts w:ascii="Times New Roman" w:eastAsia="宋体" w:hAnsi="Times New Roman" w:cs="Times New Roman" w:hint="eastAsia"/>
          <w:color w:val="000000"/>
          <w:szCs w:val="24"/>
        </w:rPr>
        <w:t>%</w:t>
      </w:r>
      <w:r w:rsidRPr="00D14738">
        <w:rPr>
          <w:rFonts w:ascii="Times New Roman" w:eastAsia="宋体" w:hAnsi="Times New Roman" w:cs="Times New Roman" w:hint="eastAsia"/>
          <w:color w:val="000000"/>
          <w:szCs w:val="24"/>
        </w:rPr>
        <w:t>。</w:t>
      </w: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736"/>
        <w:gridCol w:w="1515"/>
        <w:gridCol w:w="891"/>
        <w:gridCol w:w="5487"/>
      </w:tblGrid>
      <w:tr w:rsidR="00D14738" w:rsidRPr="00D14738" w:rsidTr="00D14738">
        <w:trPr>
          <w:trHeight w:val="170"/>
        </w:trPr>
        <w:tc>
          <w:tcPr>
            <w:tcW w:w="2030" w:type="dxa"/>
            <w:gridSpan w:val="2"/>
            <w:shd w:val="clear" w:color="auto" w:fill="EEECE1"/>
            <w:noWrap/>
            <w:vAlign w:val="center"/>
            <w:hideMark/>
          </w:tcPr>
          <w:p w:rsidR="00D14738" w:rsidRPr="00D14738" w:rsidRDefault="00D14738" w:rsidP="00D14738">
            <w:pPr>
              <w:widowControl/>
              <w:jc w:val="center"/>
              <w:rPr>
                <w:rFonts w:ascii="宋体" w:eastAsia="宋体" w:hAnsi="宋体" w:cs="宋体"/>
                <w:b/>
                <w:color w:val="000000"/>
                <w:kern w:val="0"/>
                <w:sz w:val="18"/>
                <w:szCs w:val="18"/>
              </w:rPr>
            </w:pPr>
            <w:r w:rsidRPr="00D14738">
              <w:rPr>
                <w:rFonts w:ascii="宋体" w:eastAsia="宋体" w:hAnsi="宋体" w:cs="宋体" w:hint="eastAsia"/>
                <w:b/>
                <w:color w:val="000000"/>
                <w:kern w:val="0"/>
                <w:sz w:val="18"/>
                <w:szCs w:val="18"/>
              </w:rPr>
              <w:t>一级指标</w:t>
            </w:r>
          </w:p>
        </w:tc>
        <w:tc>
          <w:tcPr>
            <w:tcW w:w="2406" w:type="dxa"/>
            <w:gridSpan w:val="2"/>
            <w:shd w:val="clear" w:color="auto" w:fill="EEECE1"/>
            <w:noWrap/>
            <w:vAlign w:val="center"/>
            <w:hideMark/>
          </w:tcPr>
          <w:p w:rsidR="00D14738" w:rsidRPr="00D14738" w:rsidRDefault="00D14738" w:rsidP="00D14738">
            <w:pPr>
              <w:widowControl/>
              <w:jc w:val="center"/>
              <w:rPr>
                <w:rFonts w:ascii="宋体" w:eastAsia="宋体" w:hAnsi="宋体" w:cs="宋体"/>
                <w:b/>
                <w:color w:val="000000"/>
                <w:kern w:val="0"/>
                <w:sz w:val="18"/>
                <w:szCs w:val="18"/>
              </w:rPr>
            </w:pPr>
            <w:r w:rsidRPr="00D14738">
              <w:rPr>
                <w:rFonts w:ascii="宋体" w:eastAsia="宋体" w:hAnsi="宋体" w:cs="宋体" w:hint="eastAsia"/>
                <w:b/>
                <w:color w:val="000000"/>
                <w:kern w:val="0"/>
                <w:sz w:val="18"/>
                <w:szCs w:val="18"/>
              </w:rPr>
              <w:t>二级指标</w:t>
            </w:r>
          </w:p>
        </w:tc>
        <w:tc>
          <w:tcPr>
            <w:tcW w:w="5487" w:type="dxa"/>
            <w:vMerge w:val="restart"/>
            <w:shd w:val="clear" w:color="auto" w:fill="EEECE1"/>
            <w:noWrap/>
            <w:vAlign w:val="center"/>
            <w:hideMark/>
          </w:tcPr>
          <w:p w:rsidR="00D14738" w:rsidRPr="00D14738" w:rsidRDefault="00D14738" w:rsidP="00D14738">
            <w:pPr>
              <w:widowControl/>
              <w:jc w:val="center"/>
              <w:rPr>
                <w:rFonts w:ascii="宋体" w:eastAsia="宋体" w:hAnsi="宋体" w:cs="宋体"/>
                <w:b/>
                <w:color w:val="000000"/>
                <w:kern w:val="0"/>
                <w:sz w:val="18"/>
                <w:szCs w:val="18"/>
              </w:rPr>
            </w:pPr>
            <w:r w:rsidRPr="00D14738">
              <w:rPr>
                <w:rFonts w:ascii="宋体" w:eastAsia="宋体" w:hAnsi="宋体" w:cs="宋体" w:hint="eastAsia"/>
                <w:b/>
                <w:color w:val="000000"/>
                <w:kern w:val="0"/>
                <w:sz w:val="18"/>
                <w:szCs w:val="18"/>
              </w:rPr>
              <w:t>评价标准及评价方法</w:t>
            </w:r>
          </w:p>
        </w:tc>
      </w:tr>
      <w:tr w:rsidR="00D14738" w:rsidRPr="00D14738" w:rsidTr="00D14738">
        <w:trPr>
          <w:trHeight w:val="170"/>
        </w:trPr>
        <w:tc>
          <w:tcPr>
            <w:tcW w:w="1294" w:type="dxa"/>
            <w:shd w:val="clear" w:color="auto" w:fill="EEECE1"/>
            <w:noWrap/>
            <w:vAlign w:val="center"/>
            <w:hideMark/>
          </w:tcPr>
          <w:p w:rsidR="00D14738" w:rsidRPr="00D14738" w:rsidRDefault="00D14738" w:rsidP="00D14738">
            <w:pPr>
              <w:widowControl/>
              <w:jc w:val="center"/>
              <w:rPr>
                <w:rFonts w:ascii="宋体" w:eastAsia="宋体" w:hAnsi="宋体" w:cs="宋体"/>
                <w:b/>
                <w:color w:val="000000"/>
                <w:kern w:val="0"/>
                <w:sz w:val="18"/>
                <w:szCs w:val="18"/>
              </w:rPr>
            </w:pPr>
            <w:r w:rsidRPr="00D14738">
              <w:rPr>
                <w:rFonts w:ascii="宋体" w:eastAsia="宋体" w:hAnsi="宋体" w:cs="宋体" w:hint="eastAsia"/>
                <w:b/>
                <w:color w:val="000000"/>
                <w:kern w:val="0"/>
                <w:sz w:val="18"/>
                <w:szCs w:val="18"/>
              </w:rPr>
              <w:t>指标名称</w:t>
            </w:r>
          </w:p>
        </w:tc>
        <w:tc>
          <w:tcPr>
            <w:tcW w:w="736" w:type="dxa"/>
            <w:shd w:val="clear" w:color="auto" w:fill="EEECE1"/>
            <w:noWrap/>
            <w:vAlign w:val="center"/>
            <w:hideMark/>
          </w:tcPr>
          <w:p w:rsidR="00D14738" w:rsidRPr="00D14738" w:rsidRDefault="00D14738" w:rsidP="00D14738">
            <w:pPr>
              <w:widowControl/>
              <w:jc w:val="center"/>
              <w:rPr>
                <w:rFonts w:ascii="宋体" w:eastAsia="宋体" w:hAnsi="宋体" w:cs="宋体"/>
                <w:b/>
                <w:color w:val="000000"/>
                <w:kern w:val="0"/>
                <w:sz w:val="18"/>
                <w:szCs w:val="18"/>
              </w:rPr>
            </w:pPr>
            <w:r w:rsidRPr="00D14738">
              <w:rPr>
                <w:rFonts w:ascii="宋体" w:eastAsia="宋体" w:hAnsi="宋体" w:cs="宋体" w:hint="eastAsia"/>
                <w:b/>
                <w:color w:val="000000"/>
                <w:kern w:val="0"/>
                <w:sz w:val="18"/>
                <w:szCs w:val="18"/>
              </w:rPr>
              <w:t>权重</w:t>
            </w:r>
          </w:p>
        </w:tc>
        <w:tc>
          <w:tcPr>
            <w:tcW w:w="1515" w:type="dxa"/>
            <w:shd w:val="clear" w:color="auto" w:fill="EEECE1"/>
            <w:noWrap/>
            <w:vAlign w:val="center"/>
            <w:hideMark/>
          </w:tcPr>
          <w:p w:rsidR="00D14738" w:rsidRPr="00D14738" w:rsidRDefault="00D14738" w:rsidP="00D14738">
            <w:pPr>
              <w:widowControl/>
              <w:jc w:val="center"/>
              <w:rPr>
                <w:rFonts w:ascii="宋体" w:eastAsia="宋体" w:hAnsi="宋体" w:cs="宋体"/>
                <w:b/>
                <w:color w:val="000000"/>
                <w:kern w:val="0"/>
                <w:sz w:val="18"/>
                <w:szCs w:val="18"/>
              </w:rPr>
            </w:pPr>
            <w:r w:rsidRPr="00D14738">
              <w:rPr>
                <w:rFonts w:ascii="宋体" w:eastAsia="宋体" w:hAnsi="宋体" w:cs="宋体" w:hint="eastAsia"/>
                <w:b/>
                <w:color w:val="000000"/>
                <w:kern w:val="0"/>
                <w:sz w:val="18"/>
                <w:szCs w:val="18"/>
              </w:rPr>
              <w:t>指标名称</w:t>
            </w:r>
          </w:p>
        </w:tc>
        <w:tc>
          <w:tcPr>
            <w:tcW w:w="891" w:type="dxa"/>
            <w:shd w:val="clear" w:color="auto" w:fill="EEECE1"/>
            <w:noWrap/>
            <w:vAlign w:val="center"/>
            <w:hideMark/>
          </w:tcPr>
          <w:p w:rsidR="00D14738" w:rsidRPr="00D14738" w:rsidRDefault="00D14738" w:rsidP="00D14738">
            <w:pPr>
              <w:widowControl/>
              <w:jc w:val="center"/>
              <w:rPr>
                <w:rFonts w:ascii="宋体" w:eastAsia="宋体" w:hAnsi="宋体" w:cs="宋体"/>
                <w:b/>
                <w:color w:val="000000"/>
                <w:kern w:val="0"/>
                <w:sz w:val="18"/>
                <w:szCs w:val="18"/>
              </w:rPr>
            </w:pPr>
            <w:r w:rsidRPr="00D14738">
              <w:rPr>
                <w:rFonts w:ascii="宋体" w:eastAsia="宋体" w:hAnsi="宋体" w:cs="宋体" w:hint="eastAsia"/>
                <w:b/>
                <w:color w:val="000000"/>
                <w:kern w:val="0"/>
                <w:sz w:val="18"/>
                <w:szCs w:val="18"/>
              </w:rPr>
              <w:t>权重</w:t>
            </w:r>
          </w:p>
        </w:tc>
        <w:tc>
          <w:tcPr>
            <w:tcW w:w="5487" w:type="dxa"/>
            <w:vMerge/>
            <w:vAlign w:val="center"/>
            <w:hideMark/>
          </w:tcPr>
          <w:p w:rsidR="00D14738" w:rsidRPr="00D14738" w:rsidRDefault="00D14738" w:rsidP="00D14738">
            <w:pPr>
              <w:widowControl/>
              <w:jc w:val="left"/>
              <w:rPr>
                <w:rFonts w:ascii="宋体" w:eastAsia="宋体" w:hAnsi="宋体" w:cs="宋体"/>
                <w:color w:val="000000"/>
                <w:kern w:val="0"/>
                <w:sz w:val="18"/>
                <w:szCs w:val="18"/>
              </w:rPr>
            </w:pPr>
          </w:p>
        </w:tc>
      </w:tr>
      <w:tr w:rsidR="00D14738" w:rsidRPr="00D14738" w:rsidTr="00D14738">
        <w:trPr>
          <w:trHeight w:val="170"/>
        </w:trPr>
        <w:tc>
          <w:tcPr>
            <w:tcW w:w="1294" w:type="dxa"/>
            <w:vMerge w:val="restart"/>
            <w:shd w:val="clear" w:color="auto" w:fill="auto"/>
            <w:noWrap/>
            <w:vAlign w:val="center"/>
            <w:hideMark/>
          </w:tcPr>
          <w:p w:rsidR="00D14738" w:rsidRPr="00D14738" w:rsidRDefault="00D14738" w:rsidP="00D14738">
            <w:pPr>
              <w:widowControl/>
              <w:jc w:val="center"/>
              <w:rPr>
                <w:rFonts w:ascii="宋体" w:eastAsia="宋体" w:hAnsi="宋体" w:cs="宋体"/>
                <w:color w:val="000000"/>
                <w:kern w:val="0"/>
                <w:sz w:val="18"/>
                <w:szCs w:val="18"/>
              </w:rPr>
            </w:pPr>
            <w:r w:rsidRPr="00D14738">
              <w:rPr>
                <w:rFonts w:ascii="宋体" w:eastAsia="宋体" w:hAnsi="宋体" w:cs="宋体" w:hint="eastAsia"/>
                <w:color w:val="000000"/>
                <w:kern w:val="0"/>
                <w:sz w:val="18"/>
                <w:szCs w:val="18"/>
              </w:rPr>
              <w:t>财务实力</w:t>
            </w:r>
          </w:p>
        </w:tc>
        <w:tc>
          <w:tcPr>
            <w:tcW w:w="736" w:type="dxa"/>
            <w:vMerge w:val="restart"/>
            <w:shd w:val="clear" w:color="auto" w:fill="auto"/>
            <w:noWrap/>
            <w:vAlign w:val="center"/>
            <w:hideMark/>
          </w:tcPr>
          <w:p w:rsidR="00D14738" w:rsidRPr="00D14738" w:rsidRDefault="00D14738" w:rsidP="00D14738">
            <w:pPr>
              <w:widowControl/>
              <w:jc w:val="center"/>
              <w:rPr>
                <w:rFonts w:ascii="宋体" w:eastAsia="宋体" w:hAnsi="宋体" w:cs="宋体"/>
                <w:color w:val="000000"/>
                <w:kern w:val="0"/>
                <w:sz w:val="18"/>
                <w:szCs w:val="18"/>
              </w:rPr>
            </w:pPr>
            <w:r w:rsidRPr="00D14738">
              <w:rPr>
                <w:rFonts w:ascii="宋体" w:eastAsia="宋体" w:hAnsi="宋体" w:cs="宋体"/>
                <w:color w:val="000000"/>
                <w:kern w:val="0"/>
                <w:sz w:val="18"/>
                <w:szCs w:val="18"/>
              </w:rPr>
              <w:t>30</w:t>
            </w:r>
            <w:r w:rsidRPr="00D14738">
              <w:rPr>
                <w:rFonts w:ascii="宋体" w:eastAsia="宋体" w:hAnsi="宋体" w:cs="宋体" w:hint="eastAsia"/>
                <w:color w:val="000000"/>
                <w:kern w:val="0"/>
                <w:sz w:val="18"/>
                <w:szCs w:val="18"/>
              </w:rPr>
              <w:t>%</w:t>
            </w:r>
          </w:p>
        </w:tc>
        <w:tc>
          <w:tcPr>
            <w:tcW w:w="1515" w:type="dxa"/>
            <w:shd w:val="clear" w:color="auto" w:fill="auto"/>
            <w:noWrap/>
            <w:vAlign w:val="center"/>
            <w:hideMark/>
          </w:tcPr>
          <w:p w:rsidR="00D14738" w:rsidRPr="00D14738" w:rsidRDefault="00D14738" w:rsidP="00D14738">
            <w:pPr>
              <w:widowControl/>
              <w:jc w:val="center"/>
              <w:rPr>
                <w:rFonts w:ascii="宋体" w:eastAsia="宋体" w:hAnsi="宋体" w:cs="宋体"/>
                <w:color w:val="000000"/>
                <w:kern w:val="0"/>
                <w:sz w:val="18"/>
                <w:szCs w:val="18"/>
              </w:rPr>
            </w:pPr>
            <w:r w:rsidRPr="00D14738">
              <w:rPr>
                <w:rFonts w:ascii="宋体" w:eastAsia="宋体" w:hAnsi="宋体" w:cs="宋体" w:hint="eastAsia"/>
                <w:color w:val="000000"/>
                <w:kern w:val="0"/>
                <w:sz w:val="18"/>
                <w:szCs w:val="18"/>
              </w:rPr>
              <w:t>发展能力</w:t>
            </w:r>
          </w:p>
        </w:tc>
        <w:tc>
          <w:tcPr>
            <w:tcW w:w="891" w:type="dxa"/>
            <w:shd w:val="clear" w:color="auto" w:fill="auto"/>
            <w:noWrap/>
            <w:vAlign w:val="center"/>
            <w:hideMark/>
          </w:tcPr>
          <w:p w:rsidR="00D14738" w:rsidRPr="00D14738" w:rsidRDefault="00D14738" w:rsidP="00D14738">
            <w:pPr>
              <w:widowControl/>
              <w:jc w:val="center"/>
              <w:rPr>
                <w:rFonts w:ascii="宋体" w:eastAsia="宋体" w:hAnsi="宋体" w:cs="宋体"/>
                <w:color w:val="000000"/>
                <w:kern w:val="0"/>
                <w:sz w:val="18"/>
                <w:szCs w:val="18"/>
              </w:rPr>
            </w:pPr>
            <w:r w:rsidRPr="00D14738">
              <w:rPr>
                <w:rFonts w:ascii="宋体" w:eastAsia="宋体" w:hAnsi="宋体" w:cs="宋体" w:hint="eastAsia"/>
                <w:color w:val="000000"/>
                <w:kern w:val="0"/>
                <w:sz w:val="18"/>
                <w:szCs w:val="18"/>
              </w:rPr>
              <w:t>--</w:t>
            </w:r>
          </w:p>
        </w:tc>
        <w:tc>
          <w:tcPr>
            <w:tcW w:w="5487" w:type="dxa"/>
            <w:shd w:val="clear" w:color="auto" w:fill="auto"/>
            <w:vAlign w:val="center"/>
            <w:hideMark/>
          </w:tcPr>
          <w:p w:rsidR="00D14738" w:rsidRPr="00D14738" w:rsidRDefault="00D14738" w:rsidP="00D14738">
            <w:pPr>
              <w:widowControl/>
              <w:jc w:val="left"/>
              <w:rPr>
                <w:rFonts w:ascii="宋体" w:eastAsia="宋体" w:hAnsi="宋体" w:cs="宋体"/>
                <w:color w:val="000000"/>
                <w:kern w:val="0"/>
                <w:sz w:val="18"/>
                <w:szCs w:val="18"/>
              </w:rPr>
            </w:pPr>
            <w:r w:rsidRPr="00D14738">
              <w:rPr>
                <w:rFonts w:ascii="宋体" w:eastAsia="宋体" w:hAnsi="宋体" w:cs="宋体" w:hint="eastAsia"/>
                <w:color w:val="000000"/>
                <w:kern w:val="0"/>
                <w:sz w:val="18"/>
                <w:szCs w:val="18"/>
              </w:rPr>
              <w:t>对受评企业资产规模特别是权益资本规模的波动情况、主营业务的增长水平情况、负债总额与负债结构变化情况及可支配收益增长情况等综合指标分析做出的受评企业发展能力水平的判断。</w:t>
            </w:r>
          </w:p>
        </w:tc>
      </w:tr>
      <w:tr w:rsidR="00D14738" w:rsidRPr="00D14738" w:rsidTr="00D14738">
        <w:trPr>
          <w:trHeight w:val="170"/>
        </w:trPr>
        <w:tc>
          <w:tcPr>
            <w:tcW w:w="1294" w:type="dxa"/>
            <w:vMerge/>
            <w:vAlign w:val="center"/>
            <w:hideMark/>
          </w:tcPr>
          <w:p w:rsidR="00D14738" w:rsidRPr="00D14738" w:rsidRDefault="00D14738" w:rsidP="00D14738">
            <w:pPr>
              <w:widowControl/>
              <w:jc w:val="center"/>
              <w:rPr>
                <w:rFonts w:ascii="宋体" w:eastAsia="宋体" w:hAnsi="宋体" w:cs="宋体"/>
                <w:color w:val="000000"/>
                <w:kern w:val="0"/>
                <w:sz w:val="18"/>
                <w:szCs w:val="18"/>
              </w:rPr>
            </w:pPr>
          </w:p>
        </w:tc>
        <w:tc>
          <w:tcPr>
            <w:tcW w:w="736" w:type="dxa"/>
            <w:vMerge/>
            <w:vAlign w:val="center"/>
            <w:hideMark/>
          </w:tcPr>
          <w:p w:rsidR="00D14738" w:rsidRPr="00D14738" w:rsidRDefault="00D14738" w:rsidP="00D14738">
            <w:pPr>
              <w:widowControl/>
              <w:jc w:val="center"/>
              <w:rPr>
                <w:rFonts w:ascii="宋体" w:eastAsia="宋体" w:hAnsi="宋体" w:cs="宋体"/>
                <w:color w:val="000000"/>
                <w:kern w:val="0"/>
                <w:sz w:val="18"/>
                <w:szCs w:val="18"/>
              </w:rPr>
            </w:pPr>
          </w:p>
        </w:tc>
        <w:tc>
          <w:tcPr>
            <w:tcW w:w="1515" w:type="dxa"/>
            <w:shd w:val="clear" w:color="auto" w:fill="auto"/>
            <w:noWrap/>
            <w:vAlign w:val="center"/>
            <w:hideMark/>
          </w:tcPr>
          <w:p w:rsidR="00D14738" w:rsidRPr="00D14738" w:rsidRDefault="00D14738" w:rsidP="00D14738">
            <w:pPr>
              <w:widowControl/>
              <w:jc w:val="center"/>
              <w:rPr>
                <w:rFonts w:ascii="宋体" w:eastAsia="宋体" w:hAnsi="宋体" w:cs="宋体"/>
                <w:color w:val="000000"/>
                <w:kern w:val="0"/>
                <w:sz w:val="18"/>
                <w:szCs w:val="18"/>
              </w:rPr>
            </w:pPr>
            <w:r w:rsidRPr="00D14738">
              <w:rPr>
                <w:rFonts w:ascii="宋体" w:eastAsia="宋体" w:hAnsi="宋体" w:cs="宋体" w:hint="eastAsia"/>
                <w:color w:val="000000"/>
                <w:kern w:val="0"/>
                <w:sz w:val="18"/>
                <w:szCs w:val="18"/>
              </w:rPr>
              <w:t>经营稳定性</w:t>
            </w:r>
          </w:p>
        </w:tc>
        <w:tc>
          <w:tcPr>
            <w:tcW w:w="891" w:type="dxa"/>
            <w:shd w:val="clear" w:color="auto" w:fill="auto"/>
            <w:noWrap/>
            <w:vAlign w:val="center"/>
            <w:hideMark/>
          </w:tcPr>
          <w:p w:rsidR="00D14738" w:rsidRPr="00D14738" w:rsidRDefault="00D14738" w:rsidP="00D14738">
            <w:pPr>
              <w:widowControl/>
              <w:jc w:val="center"/>
              <w:rPr>
                <w:rFonts w:ascii="宋体" w:eastAsia="宋体" w:hAnsi="宋体" w:cs="宋体"/>
                <w:color w:val="000000"/>
                <w:kern w:val="0"/>
                <w:sz w:val="18"/>
                <w:szCs w:val="18"/>
              </w:rPr>
            </w:pPr>
            <w:r w:rsidRPr="00D14738">
              <w:rPr>
                <w:rFonts w:ascii="宋体" w:eastAsia="宋体" w:hAnsi="宋体" w:cs="宋体" w:hint="eastAsia"/>
                <w:color w:val="000000"/>
                <w:kern w:val="0"/>
                <w:sz w:val="18"/>
                <w:szCs w:val="18"/>
              </w:rPr>
              <w:t>--</w:t>
            </w:r>
          </w:p>
        </w:tc>
        <w:tc>
          <w:tcPr>
            <w:tcW w:w="5487" w:type="dxa"/>
            <w:shd w:val="clear" w:color="auto" w:fill="auto"/>
            <w:vAlign w:val="center"/>
            <w:hideMark/>
          </w:tcPr>
          <w:p w:rsidR="00D14738" w:rsidRPr="00D14738" w:rsidRDefault="00D14738" w:rsidP="00D14738">
            <w:pPr>
              <w:widowControl/>
              <w:jc w:val="left"/>
              <w:rPr>
                <w:rFonts w:ascii="宋体" w:eastAsia="宋体" w:hAnsi="宋体" w:cs="宋体"/>
                <w:color w:val="000000"/>
                <w:kern w:val="0"/>
                <w:sz w:val="18"/>
                <w:szCs w:val="18"/>
              </w:rPr>
            </w:pPr>
            <w:r w:rsidRPr="00D14738">
              <w:rPr>
                <w:rFonts w:ascii="宋体" w:eastAsia="宋体" w:hAnsi="宋体" w:cs="宋体" w:hint="eastAsia"/>
                <w:color w:val="000000"/>
                <w:kern w:val="0"/>
                <w:sz w:val="18"/>
                <w:szCs w:val="18"/>
              </w:rPr>
              <w:t>对受评企业综合运营效率指标及受评企对经营环境变化的控制能力等综合指标分析做出的受评企业经营稳定性的判断。</w:t>
            </w:r>
          </w:p>
        </w:tc>
      </w:tr>
      <w:tr w:rsidR="00D14738" w:rsidRPr="00D14738" w:rsidTr="00D14738">
        <w:trPr>
          <w:trHeight w:val="170"/>
        </w:trPr>
        <w:tc>
          <w:tcPr>
            <w:tcW w:w="1294" w:type="dxa"/>
            <w:vMerge/>
            <w:vAlign w:val="center"/>
            <w:hideMark/>
          </w:tcPr>
          <w:p w:rsidR="00D14738" w:rsidRPr="00D14738" w:rsidRDefault="00D14738" w:rsidP="00D14738">
            <w:pPr>
              <w:widowControl/>
              <w:jc w:val="center"/>
              <w:rPr>
                <w:rFonts w:ascii="宋体" w:eastAsia="宋体" w:hAnsi="宋体" w:cs="宋体"/>
                <w:color w:val="000000"/>
                <w:kern w:val="0"/>
                <w:sz w:val="18"/>
                <w:szCs w:val="18"/>
              </w:rPr>
            </w:pPr>
          </w:p>
        </w:tc>
        <w:tc>
          <w:tcPr>
            <w:tcW w:w="736" w:type="dxa"/>
            <w:vMerge/>
            <w:vAlign w:val="center"/>
            <w:hideMark/>
          </w:tcPr>
          <w:p w:rsidR="00D14738" w:rsidRPr="00D14738" w:rsidRDefault="00D14738" w:rsidP="00D14738">
            <w:pPr>
              <w:widowControl/>
              <w:jc w:val="center"/>
              <w:rPr>
                <w:rFonts w:ascii="宋体" w:eastAsia="宋体" w:hAnsi="宋体" w:cs="宋体"/>
                <w:color w:val="000000"/>
                <w:kern w:val="0"/>
                <w:sz w:val="18"/>
                <w:szCs w:val="18"/>
              </w:rPr>
            </w:pPr>
          </w:p>
        </w:tc>
        <w:tc>
          <w:tcPr>
            <w:tcW w:w="1515" w:type="dxa"/>
            <w:shd w:val="clear" w:color="auto" w:fill="auto"/>
            <w:noWrap/>
            <w:vAlign w:val="center"/>
            <w:hideMark/>
          </w:tcPr>
          <w:p w:rsidR="00D14738" w:rsidRPr="00D14738" w:rsidRDefault="00D14738" w:rsidP="00D14738">
            <w:pPr>
              <w:widowControl/>
              <w:jc w:val="center"/>
              <w:rPr>
                <w:rFonts w:ascii="宋体" w:eastAsia="宋体" w:hAnsi="宋体" w:cs="宋体"/>
                <w:color w:val="000000"/>
                <w:kern w:val="0"/>
                <w:sz w:val="18"/>
                <w:szCs w:val="18"/>
              </w:rPr>
            </w:pPr>
            <w:r w:rsidRPr="00D14738">
              <w:rPr>
                <w:rFonts w:ascii="宋体" w:eastAsia="宋体" w:hAnsi="宋体" w:cs="宋体" w:hint="eastAsia"/>
                <w:color w:val="000000"/>
                <w:kern w:val="0"/>
                <w:sz w:val="18"/>
                <w:szCs w:val="18"/>
              </w:rPr>
              <w:t>发展潜力</w:t>
            </w:r>
          </w:p>
        </w:tc>
        <w:tc>
          <w:tcPr>
            <w:tcW w:w="891" w:type="dxa"/>
            <w:shd w:val="clear" w:color="auto" w:fill="auto"/>
            <w:noWrap/>
            <w:vAlign w:val="center"/>
            <w:hideMark/>
          </w:tcPr>
          <w:p w:rsidR="00D14738" w:rsidRPr="00D14738" w:rsidRDefault="00D14738" w:rsidP="00D14738">
            <w:pPr>
              <w:widowControl/>
              <w:jc w:val="center"/>
              <w:rPr>
                <w:rFonts w:ascii="宋体" w:eastAsia="宋体" w:hAnsi="宋体" w:cs="宋体"/>
                <w:color w:val="000000"/>
                <w:kern w:val="0"/>
                <w:sz w:val="18"/>
                <w:szCs w:val="18"/>
              </w:rPr>
            </w:pPr>
            <w:r w:rsidRPr="00D14738">
              <w:rPr>
                <w:rFonts w:ascii="宋体" w:eastAsia="宋体" w:hAnsi="宋体" w:cs="宋体" w:hint="eastAsia"/>
                <w:color w:val="000000"/>
                <w:kern w:val="0"/>
                <w:sz w:val="18"/>
                <w:szCs w:val="18"/>
              </w:rPr>
              <w:t>--</w:t>
            </w:r>
          </w:p>
        </w:tc>
        <w:tc>
          <w:tcPr>
            <w:tcW w:w="5487" w:type="dxa"/>
            <w:shd w:val="clear" w:color="auto" w:fill="auto"/>
            <w:vAlign w:val="center"/>
            <w:hideMark/>
          </w:tcPr>
          <w:p w:rsidR="00D14738" w:rsidRPr="00D14738" w:rsidRDefault="00D14738" w:rsidP="00D14738">
            <w:pPr>
              <w:widowControl/>
              <w:jc w:val="left"/>
              <w:rPr>
                <w:rFonts w:ascii="宋体" w:eastAsia="宋体" w:hAnsi="宋体" w:cs="宋体"/>
                <w:color w:val="000000"/>
                <w:kern w:val="0"/>
                <w:sz w:val="18"/>
                <w:szCs w:val="18"/>
              </w:rPr>
            </w:pPr>
            <w:r w:rsidRPr="00D14738">
              <w:rPr>
                <w:rFonts w:ascii="宋体" w:eastAsia="宋体" w:hAnsi="宋体" w:cs="宋体" w:hint="eastAsia"/>
                <w:color w:val="000000"/>
                <w:kern w:val="0"/>
                <w:sz w:val="18"/>
                <w:szCs w:val="18"/>
              </w:rPr>
              <w:t>对</w:t>
            </w:r>
            <w:bookmarkStart w:id="53" w:name="_Hlk20387892"/>
            <w:r w:rsidRPr="00D14738">
              <w:rPr>
                <w:rFonts w:ascii="宋体" w:eastAsia="宋体" w:hAnsi="宋体" w:cs="宋体" w:hint="eastAsia"/>
                <w:color w:val="000000"/>
                <w:kern w:val="0"/>
                <w:sz w:val="18"/>
                <w:szCs w:val="18"/>
              </w:rPr>
              <w:t>受评企业总资产及净资产收益能力、主营业务收益能力、对外部供给冲击响应能力等综合指标分析做出的受评企业发展潜力的判断</w:t>
            </w:r>
            <w:bookmarkEnd w:id="53"/>
            <w:r w:rsidRPr="00D14738">
              <w:rPr>
                <w:rFonts w:ascii="宋体" w:eastAsia="宋体" w:hAnsi="宋体" w:cs="宋体" w:hint="eastAsia"/>
                <w:color w:val="000000"/>
                <w:kern w:val="0"/>
                <w:sz w:val="18"/>
                <w:szCs w:val="18"/>
              </w:rPr>
              <w:t>。</w:t>
            </w:r>
          </w:p>
        </w:tc>
      </w:tr>
      <w:tr w:rsidR="00D14738" w:rsidRPr="00D14738" w:rsidTr="00D14738">
        <w:trPr>
          <w:trHeight w:val="170"/>
        </w:trPr>
        <w:tc>
          <w:tcPr>
            <w:tcW w:w="1294" w:type="dxa"/>
            <w:vMerge/>
            <w:vAlign w:val="center"/>
            <w:hideMark/>
          </w:tcPr>
          <w:p w:rsidR="00D14738" w:rsidRPr="00D14738" w:rsidRDefault="00D14738" w:rsidP="00D14738">
            <w:pPr>
              <w:widowControl/>
              <w:jc w:val="center"/>
              <w:rPr>
                <w:rFonts w:ascii="宋体" w:eastAsia="宋体" w:hAnsi="宋体" w:cs="宋体"/>
                <w:color w:val="000000"/>
                <w:kern w:val="0"/>
                <w:sz w:val="18"/>
                <w:szCs w:val="18"/>
              </w:rPr>
            </w:pPr>
          </w:p>
        </w:tc>
        <w:tc>
          <w:tcPr>
            <w:tcW w:w="736" w:type="dxa"/>
            <w:vMerge/>
            <w:vAlign w:val="center"/>
            <w:hideMark/>
          </w:tcPr>
          <w:p w:rsidR="00D14738" w:rsidRPr="00D14738" w:rsidRDefault="00D14738" w:rsidP="00D14738">
            <w:pPr>
              <w:widowControl/>
              <w:jc w:val="center"/>
              <w:rPr>
                <w:rFonts w:ascii="宋体" w:eastAsia="宋体" w:hAnsi="宋体" w:cs="宋体"/>
                <w:color w:val="000000"/>
                <w:kern w:val="0"/>
                <w:sz w:val="18"/>
                <w:szCs w:val="18"/>
              </w:rPr>
            </w:pPr>
          </w:p>
        </w:tc>
        <w:tc>
          <w:tcPr>
            <w:tcW w:w="1515" w:type="dxa"/>
            <w:shd w:val="clear" w:color="auto" w:fill="auto"/>
            <w:noWrap/>
            <w:vAlign w:val="center"/>
            <w:hideMark/>
          </w:tcPr>
          <w:p w:rsidR="00D14738" w:rsidRPr="00D14738" w:rsidRDefault="00D14738" w:rsidP="00D14738">
            <w:pPr>
              <w:widowControl/>
              <w:jc w:val="center"/>
              <w:rPr>
                <w:rFonts w:ascii="宋体" w:eastAsia="宋体" w:hAnsi="宋体" w:cs="宋体"/>
                <w:color w:val="000000"/>
                <w:kern w:val="0"/>
                <w:sz w:val="18"/>
                <w:szCs w:val="18"/>
              </w:rPr>
            </w:pPr>
            <w:r w:rsidRPr="00D14738">
              <w:rPr>
                <w:rFonts w:ascii="宋体" w:eastAsia="宋体" w:hAnsi="宋体" w:cs="宋体" w:hint="eastAsia"/>
                <w:color w:val="000000"/>
                <w:kern w:val="0"/>
                <w:sz w:val="18"/>
                <w:szCs w:val="18"/>
              </w:rPr>
              <w:t>偿付能力</w:t>
            </w:r>
          </w:p>
        </w:tc>
        <w:tc>
          <w:tcPr>
            <w:tcW w:w="891" w:type="dxa"/>
            <w:shd w:val="clear" w:color="auto" w:fill="auto"/>
            <w:noWrap/>
            <w:vAlign w:val="center"/>
            <w:hideMark/>
          </w:tcPr>
          <w:p w:rsidR="00D14738" w:rsidRPr="00D14738" w:rsidRDefault="00D14738" w:rsidP="00D14738">
            <w:pPr>
              <w:widowControl/>
              <w:jc w:val="center"/>
              <w:rPr>
                <w:rFonts w:ascii="宋体" w:eastAsia="宋体" w:hAnsi="宋体" w:cs="宋体"/>
                <w:color w:val="000000"/>
                <w:kern w:val="0"/>
                <w:sz w:val="18"/>
                <w:szCs w:val="18"/>
              </w:rPr>
            </w:pPr>
            <w:r w:rsidRPr="00D14738">
              <w:rPr>
                <w:rFonts w:ascii="宋体" w:eastAsia="宋体" w:hAnsi="宋体" w:cs="宋体" w:hint="eastAsia"/>
                <w:color w:val="000000"/>
                <w:kern w:val="0"/>
                <w:sz w:val="18"/>
                <w:szCs w:val="18"/>
              </w:rPr>
              <w:t>--</w:t>
            </w:r>
          </w:p>
        </w:tc>
        <w:tc>
          <w:tcPr>
            <w:tcW w:w="5487" w:type="dxa"/>
            <w:shd w:val="clear" w:color="auto" w:fill="auto"/>
            <w:vAlign w:val="center"/>
            <w:hideMark/>
          </w:tcPr>
          <w:p w:rsidR="00D14738" w:rsidRPr="00D14738" w:rsidRDefault="00D14738" w:rsidP="00D14738">
            <w:pPr>
              <w:widowControl/>
              <w:jc w:val="left"/>
              <w:rPr>
                <w:rFonts w:ascii="宋体" w:eastAsia="宋体" w:hAnsi="宋体" w:cs="宋体"/>
                <w:color w:val="000000"/>
                <w:kern w:val="0"/>
                <w:sz w:val="18"/>
                <w:szCs w:val="18"/>
              </w:rPr>
            </w:pPr>
            <w:r w:rsidRPr="00D14738">
              <w:rPr>
                <w:rFonts w:ascii="宋体" w:eastAsia="宋体" w:hAnsi="宋体" w:cs="宋体" w:hint="eastAsia"/>
                <w:color w:val="000000"/>
                <w:kern w:val="0"/>
                <w:sz w:val="18"/>
                <w:szCs w:val="18"/>
              </w:rPr>
              <w:t>对受评企业负债类型与负债结构、现金充足程度及其他偿付能力等综合指标分析做出的受评企业偿付能力的判断。</w:t>
            </w:r>
          </w:p>
        </w:tc>
      </w:tr>
    </w:tbl>
    <w:p w:rsidR="00D14738" w:rsidRPr="00D14738" w:rsidRDefault="00D14738" w:rsidP="00D14738">
      <w:pPr>
        <w:spacing w:line="600" w:lineRule="exact"/>
        <w:ind w:leftChars="-405" w:left="-849" w:hanging="1"/>
        <w:jc w:val="left"/>
        <w:outlineLvl w:val="0"/>
        <w:rPr>
          <w:rFonts w:ascii="仿宋_GB2312" w:eastAsia="仿宋_GB2312" w:hAnsi="宋体" w:cs="Times New Roman"/>
          <w:b/>
          <w:color w:val="000000"/>
          <w:sz w:val="22"/>
          <w:szCs w:val="30"/>
        </w:rPr>
      </w:pPr>
      <w:bookmarkStart w:id="54" w:name="_Toc24028251"/>
      <w:bookmarkStart w:id="55" w:name="_Toc24371160"/>
      <w:r w:rsidRPr="00D14738">
        <w:rPr>
          <w:rFonts w:ascii="仿宋_GB2312" w:eastAsia="仿宋_GB2312" w:hAnsi="宋体" w:cs="Times New Roman" w:hint="eastAsia"/>
          <w:b/>
          <w:color w:val="000000"/>
          <w:sz w:val="22"/>
          <w:szCs w:val="30"/>
        </w:rPr>
        <w:t>四、公共信用记录</w:t>
      </w:r>
      <w:bookmarkEnd w:id="54"/>
      <w:bookmarkEnd w:id="55"/>
    </w:p>
    <w:p w:rsidR="00D14738" w:rsidRPr="00D14738" w:rsidRDefault="00D14738" w:rsidP="00D14738">
      <w:pPr>
        <w:spacing w:line="360" w:lineRule="auto"/>
        <w:ind w:leftChars="-405" w:left="-850" w:rightChars="-338" w:right="-710" w:firstLineChars="200" w:firstLine="420"/>
        <w:rPr>
          <w:rFonts w:ascii="Times New Roman" w:eastAsia="宋体" w:hAnsi="Times New Roman" w:cs="Times New Roman"/>
          <w:color w:val="000000"/>
          <w:szCs w:val="24"/>
        </w:rPr>
      </w:pPr>
      <w:r w:rsidRPr="00D14738">
        <w:rPr>
          <w:rFonts w:ascii="Times New Roman" w:eastAsia="宋体" w:hAnsi="Times New Roman" w:cs="Times New Roman" w:hint="eastAsia"/>
          <w:color w:val="000000"/>
          <w:szCs w:val="24"/>
        </w:rPr>
        <w:t>公共信用记录包括纳税记录、行政处罚记录、被执行人记录、经营异常记录、奖励信息、公众监督、社会公益等，权重为</w:t>
      </w:r>
      <w:r w:rsidRPr="00D14738">
        <w:rPr>
          <w:rFonts w:ascii="Times New Roman" w:eastAsia="宋体" w:hAnsi="Times New Roman" w:cs="Times New Roman"/>
          <w:color w:val="000000"/>
          <w:szCs w:val="24"/>
        </w:rPr>
        <w:t>30</w:t>
      </w:r>
      <w:r w:rsidRPr="00D14738">
        <w:rPr>
          <w:rFonts w:ascii="Times New Roman" w:eastAsia="宋体" w:hAnsi="Times New Roman" w:cs="Times New Roman" w:hint="eastAsia"/>
          <w:color w:val="000000"/>
          <w:szCs w:val="24"/>
        </w:rPr>
        <w:t>%</w:t>
      </w:r>
      <w:r w:rsidRPr="00D14738">
        <w:rPr>
          <w:rFonts w:ascii="Times New Roman" w:eastAsia="宋体" w:hAnsi="Times New Roman" w:cs="Times New Roman" w:hint="eastAsia"/>
          <w:color w:val="000000"/>
          <w:szCs w:val="24"/>
        </w:rPr>
        <w:t>。</w:t>
      </w:r>
    </w:p>
    <w:tbl>
      <w:tblPr>
        <w:tblW w:w="9923" w:type="dxa"/>
        <w:tblInd w:w="-743" w:type="dxa"/>
        <w:tblLook w:val="04A0" w:firstRow="1" w:lastRow="0" w:firstColumn="1" w:lastColumn="0" w:noHBand="0" w:noVBand="1"/>
      </w:tblPr>
      <w:tblGrid>
        <w:gridCol w:w="993"/>
        <w:gridCol w:w="992"/>
        <w:gridCol w:w="1134"/>
        <w:gridCol w:w="993"/>
        <w:gridCol w:w="2693"/>
        <w:gridCol w:w="1984"/>
        <w:gridCol w:w="1134"/>
      </w:tblGrid>
      <w:tr w:rsidR="00D14738" w:rsidRPr="00D14738" w:rsidTr="00D14738">
        <w:trPr>
          <w:trHeight w:val="20"/>
        </w:trPr>
        <w:tc>
          <w:tcPr>
            <w:tcW w:w="1985" w:type="dxa"/>
            <w:gridSpan w:val="2"/>
            <w:tcBorders>
              <w:top w:val="single" w:sz="4" w:space="0" w:color="auto"/>
              <w:left w:val="single" w:sz="4" w:space="0" w:color="auto"/>
              <w:bottom w:val="single" w:sz="4" w:space="0" w:color="auto"/>
              <w:right w:val="single" w:sz="4" w:space="0" w:color="auto"/>
            </w:tcBorders>
            <w:shd w:val="clear" w:color="000000" w:fill="EEECE1"/>
            <w:vAlign w:val="center"/>
            <w:hideMark/>
          </w:tcPr>
          <w:p w:rsidR="00D14738" w:rsidRPr="00D14738" w:rsidRDefault="00D14738" w:rsidP="00D14738">
            <w:pPr>
              <w:widowControl/>
              <w:jc w:val="center"/>
              <w:rPr>
                <w:rFonts w:ascii="宋体" w:eastAsia="宋体" w:hAnsi="宋体" w:cs="宋体"/>
                <w:b/>
                <w:bCs/>
                <w:color w:val="000000"/>
                <w:kern w:val="0"/>
                <w:sz w:val="18"/>
                <w:szCs w:val="18"/>
              </w:rPr>
            </w:pPr>
            <w:r w:rsidRPr="00D14738">
              <w:rPr>
                <w:rFonts w:ascii="宋体" w:eastAsia="宋体" w:hAnsi="宋体" w:cs="宋体" w:hint="eastAsia"/>
                <w:b/>
                <w:bCs/>
                <w:color w:val="000000"/>
                <w:kern w:val="0"/>
                <w:sz w:val="18"/>
                <w:szCs w:val="18"/>
              </w:rPr>
              <w:t>一级指标</w:t>
            </w:r>
          </w:p>
        </w:tc>
        <w:tc>
          <w:tcPr>
            <w:tcW w:w="2127" w:type="dxa"/>
            <w:gridSpan w:val="2"/>
            <w:tcBorders>
              <w:top w:val="single" w:sz="4" w:space="0" w:color="auto"/>
              <w:left w:val="nil"/>
              <w:bottom w:val="single" w:sz="4" w:space="0" w:color="auto"/>
              <w:right w:val="single" w:sz="4" w:space="0" w:color="auto"/>
            </w:tcBorders>
            <w:shd w:val="clear" w:color="000000" w:fill="EEECE1"/>
            <w:vAlign w:val="center"/>
            <w:hideMark/>
          </w:tcPr>
          <w:p w:rsidR="00D14738" w:rsidRPr="00D14738" w:rsidRDefault="00D14738" w:rsidP="00D14738">
            <w:pPr>
              <w:widowControl/>
              <w:jc w:val="center"/>
              <w:rPr>
                <w:rFonts w:ascii="宋体" w:eastAsia="宋体" w:hAnsi="宋体" w:cs="宋体"/>
                <w:b/>
                <w:bCs/>
                <w:color w:val="000000"/>
                <w:kern w:val="0"/>
                <w:sz w:val="18"/>
                <w:szCs w:val="18"/>
              </w:rPr>
            </w:pPr>
            <w:r w:rsidRPr="00D14738">
              <w:rPr>
                <w:rFonts w:ascii="宋体" w:eastAsia="宋体" w:hAnsi="宋体" w:cs="宋体" w:hint="eastAsia"/>
                <w:b/>
                <w:bCs/>
                <w:color w:val="000000"/>
                <w:kern w:val="0"/>
                <w:sz w:val="18"/>
                <w:szCs w:val="18"/>
              </w:rPr>
              <w:t>二级指标</w:t>
            </w:r>
          </w:p>
        </w:tc>
        <w:tc>
          <w:tcPr>
            <w:tcW w:w="2693" w:type="dxa"/>
            <w:vMerge w:val="restart"/>
            <w:tcBorders>
              <w:top w:val="single" w:sz="4" w:space="0" w:color="auto"/>
              <w:left w:val="single" w:sz="4" w:space="0" w:color="auto"/>
              <w:bottom w:val="single" w:sz="4" w:space="0" w:color="auto"/>
              <w:right w:val="single" w:sz="4" w:space="0" w:color="auto"/>
            </w:tcBorders>
            <w:shd w:val="clear" w:color="000000" w:fill="EEECE1"/>
            <w:vAlign w:val="center"/>
            <w:hideMark/>
          </w:tcPr>
          <w:p w:rsidR="00D14738" w:rsidRPr="00D14738" w:rsidRDefault="00D14738" w:rsidP="00D14738">
            <w:pPr>
              <w:widowControl/>
              <w:jc w:val="center"/>
              <w:rPr>
                <w:rFonts w:ascii="宋体" w:eastAsia="宋体" w:hAnsi="宋体" w:cs="宋体"/>
                <w:b/>
                <w:bCs/>
                <w:color w:val="000000"/>
                <w:kern w:val="0"/>
                <w:sz w:val="18"/>
                <w:szCs w:val="18"/>
              </w:rPr>
            </w:pPr>
            <w:r w:rsidRPr="00D14738">
              <w:rPr>
                <w:rFonts w:ascii="宋体" w:eastAsia="宋体" w:hAnsi="宋体" w:cs="宋体" w:hint="eastAsia"/>
                <w:b/>
                <w:bCs/>
                <w:color w:val="000000"/>
                <w:kern w:val="0"/>
                <w:sz w:val="18"/>
                <w:szCs w:val="18"/>
              </w:rPr>
              <w:t>指标说明</w:t>
            </w:r>
          </w:p>
        </w:tc>
        <w:tc>
          <w:tcPr>
            <w:tcW w:w="3118" w:type="dxa"/>
            <w:gridSpan w:val="2"/>
            <w:vMerge w:val="restart"/>
            <w:tcBorders>
              <w:top w:val="single" w:sz="4" w:space="0" w:color="auto"/>
              <w:left w:val="single" w:sz="4" w:space="0" w:color="auto"/>
              <w:bottom w:val="single" w:sz="4" w:space="0" w:color="auto"/>
              <w:right w:val="single" w:sz="4" w:space="0" w:color="auto"/>
            </w:tcBorders>
            <w:shd w:val="clear" w:color="000000" w:fill="EEECE1"/>
            <w:vAlign w:val="center"/>
            <w:hideMark/>
          </w:tcPr>
          <w:p w:rsidR="00D14738" w:rsidRPr="00D14738" w:rsidRDefault="00D14738" w:rsidP="00D14738">
            <w:pPr>
              <w:widowControl/>
              <w:jc w:val="center"/>
              <w:rPr>
                <w:rFonts w:ascii="宋体" w:eastAsia="宋体" w:hAnsi="宋体" w:cs="宋体"/>
                <w:b/>
                <w:bCs/>
                <w:color w:val="000000"/>
                <w:kern w:val="0"/>
                <w:sz w:val="18"/>
                <w:szCs w:val="18"/>
              </w:rPr>
            </w:pPr>
            <w:r w:rsidRPr="00D14738">
              <w:rPr>
                <w:rFonts w:ascii="宋体" w:eastAsia="宋体" w:hAnsi="宋体" w:cs="宋体" w:hint="eastAsia"/>
                <w:b/>
                <w:bCs/>
                <w:color w:val="000000"/>
                <w:kern w:val="0"/>
                <w:sz w:val="18"/>
                <w:szCs w:val="18"/>
              </w:rPr>
              <w:t>评价标准和得分</w:t>
            </w:r>
          </w:p>
        </w:tc>
      </w:tr>
      <w:tr w:rsidR="00D14738" w:rsidRPr="00D14738" w:rsidTr="0010598D">
        <w:trPr>
          <w:trHeight w:val="20"/>
        </w:trPr>
        <w:tc>
          <w:tcPr>
            <w:tcW w:w="993" w:type="dxa"/>
            <w:tcBorders>
              <w:top w:val="nil"/>
              <w:left w:val="single" w:sz="4" w:space="0" w:color="auto"/>
              <w:bottom w:val="single" w:sz="4" w:space="0" w:color="auto"/>
              <w:right w:val="single" w:sz="4" w:space="0" w:color="auto"/>
            </w:tcBorders>
            <w:shd w:val="clear" w:color="000000" w:fill="EEECE1"/>
            <w:vAlign w:val="center"/>
            <w:hideMark/>
          </w:tcPr>
          <w:p w:rsidR="00D14738" w:rsidRPr="00D14738" w:rsidRDefault="00D14738" w:rsidP="00D14738">
            <w:pPr>
              <w:widowControl/>
              <w:jc w:val="center"/>
              <w:rPr>
                <w:rFonts w:ascii="宋体" w:eastAsia="宋体" w:hAnsi="宋体" w:cs="宋体"/>
                <w:b/>
                <w:bCs/>
                <w:color w:val="000000"/>
                <w:kern w:val="0"/>
                <w:sz w:val="18"/>
                <w:szCs w:val="18"/>
              </w:rPr>
            </w:pPr>
            <w:r w:rsidRPr="00D14738">
              <w:rPr>
                <w:rFonts w:ascii="宋体" w:eastAsia="宋体" w:hAnsi="宋体" w:cs="宋体" w:hint="eastAsia"/>
                <w:b/>
                <w:bCs/>
                <w:color w:val="000000"/>
                <w:kern w:val="0"/>
                <w:sz w:val="18"/>
                <w:szCs w:val="18"/>
              </w:rPr>
              <w:t>指标名称</w:t>
            </w:r>
          </w:p>
        </w:tc>
        <w:tc>
          <w:tcPr>
            <w:tcW w:w="992" w:type="dxa"/>
            <w:tcBorders>
              <w:top w:val="nil"/>
              <w:left w:val="nil"/>
              <w:bottom w:val="single" w:sz="4" w:space="0" w:color="auto"/>
              <w:right w:val="single" w:sz="4" w:space="0" w:color="auto"/>
            </w:tcBorders>
            <w:shd w:val="clear" w:color="000000" w:fill="EEECE1"/>
            <w:vAlign w:val="center"/>
            <w:hideMark/>
          </w:tcPr>
          <w:p w:rsidR="00D14738" w:rsidRPr="00D14738" w:rsidRDefault="00D14738" w:rsidP="00D14738">
            <w:pPr>
              <w:widowControl/>
              <w:jc w:val="center"/>
              <w:rPr>
                <w:rFonts w:ascii="宋体" w:eastAsia="宋体" w:hAnsi="宋体" w:cs="宋体"/>
                <w:b/>
                <w:bCs/>
                <w:color w:val="000000"/>
                <w:kern w:val="0"/>
                <w:sz w:val="18"/>
                <w:szCs w:val="18"/>
              </w:rPr>
            </w:pPr>
            <w:r w:rsidRPr="00D14738">
              <w:rPr>
                <w:rFonts w:ascii="宋体" w:eastAsia="宋体" w:hAnsi="宋体" w:cs="宋体" w:hint="eastAsia"/>
                <w:b/>
                <w:bCs/>
                <w:color w:val="000000"/>
                <w:kern w:val="0"/>
                <w:sz w:val="18"/>
                <w:szCs w:val="18"/>
              </w:rPr>
              <w:t>权重</w:t>
            </w:r>
          </w:p>
        </w:tc>
        <w:tc>
          <w:tcPr>
            <w:tcW w:w="1134" w:type="dxa"/>
            <w:tcBorders>
              <w:top w:val="nil"/>
              <w:left w:val="nil"/>
              <w:bottom w:val="single" w:sz="4" w:space="0" w:color="auto"/>
              <w:right w:val="single" w:sz="4" w:space="0" w:color="auto"/>
            </w:tcBorders>
            <w:shd w:val="clear" w:color="000000" w:fill="EEECE1"/>
            <w:vAlign w:val="center"/>
            <w:hideMark/>
          </w:tcPr>
          <w:p w:rsidR="00D14738" w:rsidRPr="00D14738" w:rsidRDefault="00D14738" w:rsidP="00D14738">
            <w:pPr>
              <w:widowControl/>
              <w:jc w:val="center"/>
              <w:rPr>
                <w:rFonts w:ascii="宋体" w:eastAsia="宋体" w:hAnsi="宋体" w:cs="宋体"/>
                <w:b/>
                <w:bCs/>
                <w:color w:val="000000"/>
                <w:kern w:val="0"/>
                <w:sz w:val="18"/>
                <w:szCs w:val="18"/>
              </w:rPr>
            </w:pPr>
            <w:r w:rsidRPr="00D14738">
              <w:rPr>
                <w:rFonts w:ascii="宋体" w:eastAsia="宋体" w:hAnsi="宋体" w:cs="宋体" w:hint="eastAsia"/>
                <w:b/>
                <w:bCs/>
                <w:color w:val="000000"/>
                <w:kern w:val="0"/>
                <w:sz w:val="18"/>
                <w:szCs w:val="18"/>
              </w:rPr>
              <w:t>指标名称</w:t>
            </w:r>
          </w:p>
        </w:tc>
        <w:tc>
          <w:tcPr>
            <w:tcW w:w="993" w:type="dxa"/>
            <w:tcBorders>
              <w:top w:val="nil"/>
              <w:left w:val="nil"/>
              <w:bottom w:val="single" w:sz="4" w:space="0" w:color="auto"/>
              <w:right w:val="single" w:sz="4" w:space="0" w:color="auto"/>
            </w:tcBorders>
            <w:shd w:val="clear" w:color="000000" w:fill="EEECE1"/>
            <w:vAlign w:val="center"/>
            <w:hideMark/>
          </w:tcPr>
          <w:p w:rsidR="00D14738" w:rsidRPr="00D14738" w:rsidRDefault="00D14738" w:rsidP="00D14738">
            <w:pPr>
              <w:widowControl/>
              <w:jc w:val="center"/>
              <w:rPr>
                <w:rFonts w:ascii="宋体" w:eastAsia="宋体" w:hAnsi="宋体" w:cs="宋体"/>
                <w:b/>
                <w:bCs/>
                <w:color w:val="000000"/>
                <w:kern w:val="0"/>
                <w:sz w:val="18"/>
                <w:szCs w:val="18"/>
              </w:rPr>
            </w:pPr>
            <w:r w:rsidRPr="00D14738">
              <w:rPr>
                <w:rFonts w:ascii="宋体" w:eastAsia="宋体" w:hAnsi="宋体" w:cs="宋体" w:hint="eastAsia"/>
                <w:b/>
                <w:bCs/>
                <w:color w:val="000000"/>
                <w:kern w:val="0"/>
                <w:sz w:val="18"/>
                <w:szCs w:val="18"/>
              </w:rPr>
              <w:t>权重</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b/>
                <w:bCs/>
                <w:color w:val="000000"/>
                <w:kern w:val="0"/>
                <w:sz w:val="18"/>
                <w:szCs w:val="18"/>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b/>
                <w:bCs/>
                <w:color w:val="000000"/>
                <w:kern w:val="0"/>
                <w:sz w:val="18"/>
                <w:szCs w:val="18"/>
              </w:rPr>
            </w:pPr>
          </w:p>
        </w:tc>
      </w:tr>
      <w:tr w:rsidR="00D14738" w:rsidRPr="00D14738" w:rsidTr="0010598D">
        <w:trPr>
          <w:trHeight w:val="20"/>
        </w:trPr>
        <w:tc>
          <w:tcPr>
            <w:tcW w:w="993" w:type="dxa"/>
            <w:vMerge w:val="restart"/>
            <w:tcBorders>
              <w:top w:val="single" w:sz="4" w:space="0" w:color="auto"/>
              <w:left w:val="single" w:sz="4" w:space="0" w:color="auto"/>
              <w:right w:val="single" w:sz="4" w:space="0" w:color="auto"/>
            </w:tcBorders>
            <w:shd w:val="clear" w:color="auto" w:fill="auto"/>
            <w:vAlign w:val="center"/>
            <w:hideMark/>
          </w:tcPr>
          <w:p w:rsidR="00D14738" w:rsidRPr="00D14738" w:rsidRDefault="00D14738" w:rsidP="00D14738">
            <w:pPr>
              <w:widowControl/>
              <w:jc w:val="center"/>
              <w:rPr>
                <w:rFonts w:ascii="宋体" w:eastAsia="宋体" w:hAnsi="宋体" w:cs="宋体"/>
                <w:color w:val="000000"/>
                <w:kern w:val="0"/>
                <w:sz w:val="18"/>
                <w:szCs w:val="18"/>
              </w:rPr>
            </w:pPr>
            <w:r w:rsidRPr="00D14738">
              <w:rPr>
                <w:rFonts w:ascii="宋体" w:eastAsia="宋体" w:hAnsi="宋体" w:cs="宋体" w:hint="eastAsia"/>
                <w:color w:val="000000"/>
                <w:kern w:val="0"/>
                <w:sz w:val="18"/>
                <w:szCs w:val="18"/>
              </w:rPr>
              <w:lastRenderedPageBreak/>
              <w:t>公共信用</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D14738" w:rsidRPr="00D14738" w:rsidRDefault="00D14738" w:rsidP="00D14738">
            <w:pPr>
              <w:widowControl/>
              <w:jc w:val="center"/>
              <w:rPr>
                <w:rFonts w:ascii="宋体" w:eastAsia="宋体" w:hAnsi="宋体" w:cs="宋体"/>
                <w:color w:val="000000"/>
                <w:kern w:val="0"/>
                <w:sz w:val="18"/>
                <w:szCs w:val="18"/>
              </w:rPr>
            </w:pPr>
            <w:r w:rsidRPr="00D14738">
              <w:rPr>
                <w:rFonts w:ascii="宋体" w:eastAsia="宋体" w:hAnsi="宋体" w:cs="宋体"/>
                <w:color w:val="000000"/>
                <w:kern w:val="0"/>
                <w:sz w:val="18"/>
                <w:szCs w:val="18"/>
              </w:rPr>
              <w:t>30</w:t>
            </w:r>
            <w:r w:rsidRPr="00D14738">
              <w:rPr>
                <w:rFonts w:ascii="宋体" w:eastAsia="宋体" w:hAnsi="宋体" w:cs="宋体" w:hint="eastAsia"/>
                <w:color w:val="000000"/>
                <w:kern w:val="0"/>
                <w:sz w:val="18"/>
                <w:szCs w:val="18"/>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4738" w:rsidRPr="00D14738" w:rsidRDefault="00D14738" w:rsidP="00D14738">
            <w:pPr>
              <w:widowControl/>
              <w:jc w:val="center"/>
              <w:rPr>
                <w:rFonts w:ascii="宋体" w:eastAsia="宋体" w:hAnsi="宋体" w:cs="宋体"/>
                <w:color w:val="000000"/>
                <w:kern w:val="0"/>
                <w:sz w:val="18"/>
                <w:szCs w:val="18"/>
              </w:rPr>
            </w:pPr>
            <w:r w:rsidRPr="00D14738">
              <w:rPr>
                <w:rFonts w:ascii="宋体" w:eastAsia="宋体" w:hAnsi="宋体" w:cs="宋体" w:hint="eastAsia"/>
                <w:color w:val="000000"/>
                <w:kern w:val="0"/>
                <w:sz w:val="18"/>
                <w:szCs w:val="18"/>
              </w:rPr>
              <w:t>纳税记录</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4738" w:rsidRPr="00D14738" w:rsidRDefault="00D14738" w:rsidP="00D14738">
            <w:pPr>
              <w:widowControl/>
              <w:jc w:val="center"/>
              <w:rPr>
                <w:rFonts w:ascii="宋体" w:eastAsia="宋体" w:hAnsi="宋体" w:cs="宋体"/>
                <w:color w:val="000000"/>
                <w:kern w:val="0"/>
                <w:sz w:val="18"/>
                <w:szCs w:val="18"/>
              </w:rPr>
            </w:pPr>
            <w:r w:rsidRPr="00D14738">
              <w:rPr>
                <w:rFonts w:ascii="宋体" w:eastAsia="宋体" w:hAnsi="宋体" w:cs="宋体"/>
                <w:color w:val="000000"/>
                <w:kern w:val="0"/>
                <w:sz w:val="18"/>
                <w:szCs w:val="18"/>
              </w:rPr>
              <w:t>15</w:t>
            </w:r>
            <w:r w:rsidRPr="00D14738">
              <w:rPr>
                <w:rFonts w:ascii="宋体" w:eastAsia="宋体" w:hAnsi="宋体" w:cs="宋体" w:hint="eastAsia"/>
                <w:color w:val="000000"/>
                <w:kern w:val="0"/>
                <w:sz w:val="18"/>
                <w:szCs w:val="18"/>
              </w:rPr>
              <w:t>%</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4738" w:rsidRPr="00D14738" w:rsidRDefault="00D14738" w:rsidP="00D14738">
            <w:pPr>
              <w:widowControl/>
              <w:rPr>
                <w:rFonts w:ascii="宋体" w:eastAsia="宋体" w:hAnsi="宋体" w:cs="宋体"/>
                <w:color w:val="000000"/>
                <w:kern w:val="0"/>
                <w:sz w:val="18"/>
                <w:szCs w:val="18"/>
              </w:rPr>
            </w:pPr>
            <w:r w:rsidRPr="00D14738">
              <w:rPr>
                <w:rFonts w:ascii="宋体" w:eastAsia="宋体" w:hAnsi="宋体" w:cs="宋体" w:hint="eastAsia"/>
                <w:color w:val="000000"/>
                <w:kern w:val="0"/>
                <w:sz w:val="18"/>
                <w:szCs w:val="18"/>
              </w:rPr>
              <w:t>企业近三年是否存在欠税记录。</w:t>
            </w:r>
          </w:p>
        </w:tc>
        <w:tc>
          <w:tcPr>
            <w:tcW w:w="1984" w:type="dxa"/>
            <w:tcBorders>
              <w:top w:val="single" w:sz="4" w:space="0" w:color="auto"/>
              <w:left w:val="nil"/>
              <w:bottom w:val="single" w:sz="4" w:space="0" w:color="auto"/>
              <w:right w:val="single" w:sz="4" w:space="0" w:color="auto"/>
            </w:tcBorders>
            <w:shd w:val="clear" w:color="auto" w:fill="auto"/>
            <w:hideMark/>
          </w:tcPr>
          <w:p w:rsidR="00D14738" w:rsidRPr="00D14738" w:rsidRDefault="00D14738" w:rsidP="00D14738">
            <w:pPr>
              <w:widowControl/>
              <w:jc w:val="center"/>
              <w:rPr>
                <w:rFonts w:ascii="宋体" w:eastAsia="宋体" w:hAnsi="宋体" w:cs="Arial Unicode MS"/>
                <w:b/>
                <w:bCs/>
                <w:color w:val="000000"/>
                <w:kern w:val="0"/>
                <w:sz w:val="18"/>
                <w:szCs w:val="18"/>
              </w:rPr>
            </w:pPr>
            <w:r w:rsidRPr="00D14738">
              <w:rPr>
                <w:rFonts w:ascii="宋体" w:eastAsia="宋体" w:hAnsi="宋体" w:cs="Arial Unicode MS" w:hint="eastAsia"/>
                <w:b/>
                <w:bCs/>
                <w:color w:val="000000"/>
                <w:kern w:val="0"/>
                <w:sz w:val="18"/>
                <w:szCs w:val="18"/>
              </w:rPr>
              <w:t>近三年欠税记录</w:t>
            </w:r>
          </w:p>
        </w:tc>
        <w:tc>
          <w:tcPr>
            <w:tcW w:w="1134" w:type="dxa"/>
            <w:tcBorders>
              <w:top w:val="single" w:sz="4" w:space="0" w:color="auto"/>
              <w:left w:val="nil"/>
              <w:bottom w:val="single" w:sz="4" w:space="0" w:color="auto"/>
              <w:right w:val="single" w:sz="4" w:space="0" w:color="auto"/>
            </w:tcBorders>
            <w:shd w:val="clear" w:color="auto" w:fill="auto"/>
            <w:hideMark/>
          </w:tcPr>
          <w:p w:rsidR="00D14738" w:rsidRPr="00D14738" w:rsidRDefault="00D14738" w:rsidP="00D14738">
            <w:pPr>
              <w:widowControl/>
              <w:jc w:val="center"/>
              <w:rPr>
                <w:rFonts w:ascii="宋体" w:eastAsia="宋体" w:hAnsi="宋体" w:cs="Arial Unicode MS"/>
                <w:b/>
                <w:bCs/>
                <w:color w:val="000000"/>
                <w:kern w:val="0"/>
                <w:sz w:val="18"/>
                <w:szCs w:val="18"/>
              </w:rPr>
            </w:pPr>
            <w:r w:rsidRPr="00D14738">
              <w:rPr>
                <w:rFonts w:ascii="宋体" w:eastAsia="宋体" w:hAnsi="宋体" w:cs="Arial Unicode MS" w:hint="eastAsia"/>
                <w:b/>
                <w:bCs/>
                <w:color w:val="000000"/>
                <w:kern w:val="0"/>
                <w:sz w:val="18"/>
                <w:szCs w:val="18"/>
              </w:rPr>
              <w:t>得分</w:t>
            </w:r>
          </w:p>
        </w:tc>
      </w:tr>
      <w:tr w:rsidR="00D14738" w:rsidRPr="00D14738" w:rsidTr="0010598D">
        <w:trPr>
          <w:trHeight w:val="20"/>
        </w:trPr>
        <w:tc>
          <w:tcPr>
            <w:tcW w:w="993" w:type="dxa"/>
            <w:vMerge/>
            <w:tcBorders>
              <w:left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992" w:type="dxa"/>
            <w:vMerge/>
            <w:tcBorders>
              <w:left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1984" w:type="dxa"/>
            <w:tcBorders>
              <w:top w:val="single" w:sz="4" w:space="0" w:color="auto"/>
              <w:left w:val="nil"/>
              <w:bottom w:val="single" w:sz="4" w:space="0" w:color="auto"/>
              <w:right w:val="single" w:sz="4" w:space="0" w:color="auto"/>
            </w:tcBorders>
            <w:shd w:val="clear" w:color="auto" w:fill="auto"/>
            <w:hideMark/>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hint="eastAsia"/>
                <w:color w:val="000000"/>
                <w:kern w:val="0"/>
                <w:sz w:val="18"/>
                <w:szCs w:val="18"/>
              </w:rPr>
              <w:t>不存在</w:t>
            </w:r>
          </w:p>
        </w:tc>
        <w:tc>
          <w:tcPr>
            <w:tcW w:w="1134" w:type="dxa"/>
            <w:tcBorders>
              <w:top w:val="single" w:sz="4" w:space="0" w:color="auto"/>
              <w:left w:val="nil"/>
              <w:bottom w:val="single" w:sz="4" w:space="0" w:color="auto"/>
              <w:right w:val="single" w:sz="4" w:space="0" w:color="auto"/>
            </w:tcBorders>
            <w:shd w:val="clear" w:color="auto" w:fill="auto"/>
            <w:hideMark/>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hint="eastAsia"/>
                <w:color w:val="000000"/>
                <w:kern w:val="0"/>
                <w:sz w:val="18"/>
                <w:szCs w:val="18"/>
              </w:rPr>
              <w:t>100</w:t>
            </w:r>
          </w:p>
        </w:tc>
      </w:tr>
      <w:tr w:rsidR="00D14738" w:rsidRPr="00D14738" w:rsidTr="00D14738">
        <w:trPr>
          <w:trHeight w:val="20"/>
        </w:trPr>
        <w:tc>
          <w:tcPr>
            <w:tcW w:w="993" w:type="dxa"/>
            <w:vMerge/>
            <w:tcBorders>
              <w:left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992" w:type="dxa"/>
            <w:vMerge/>
            <w:tcBorders>
              <w:left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2693" w:type="dxa"/>
            <w:vMerge/>
            <w:tcBorders>
              <w:top w:val="nil"/>
              <w:left w:val="single" w:sz="4" w:space="0" w:color="auto"/>
              <w:bottom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1984" w:type="dxa"/>
            <w:tcBorders>
              <w:top w:val="nil"/>
              <w:left w:val="nil"/>
              <w:bottom w:val="single" w:sz="4" w:space="0" w:color="auto"/>
              <w:right w:val="single" w:sz="4" w:space="0" w:color="auto"/>
            </w:tcBorders>
            <w:shd w:val="clear" w:color="auto" w:fill="auto"/>
            <w:hideMark/>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hint="eastAsia"/>
                <w:color w:val="000000"/>
                <w:kern w:val="0"/>
                <w:sz w:val="18"/>
                <w:szCs w:val="18"/>
              </w:rPr>
              <w:t>存在</w:t>
            </w:r>
          </w:p>
        </w:tc>
        <w:tc>
          <w:tcPr>
            <w:tcW w:w="1134" w:type="dxa"/>
            <w:tcBorders>
              <w:top w:val="nil"/>
              <w:left w:val="nil"/>
              <w:bottom w:val="single" w:sz="4" w:space="0" w:color="auto"/>
              <w:right w:val="single" w:sz="4" w:space="0" w:color="auto"/>
            </w:tcBorders>
            <w:shd w:val="clear" w:color="auto" w:fill="auto"/>
            <w:hideMark/>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hint="eastAsia"/>
                <w:color w:val="000000"/>
                <w:kern w:val="0"/>
                <w:sz w:val="18"/>
                <w:szCs w:val="18"/>
              </w:rPr>
              <w:t>0</w:t>
            </w:r>
          </w:p>
        </w:tc>
      </w:tr>
      <w:tr w:rsidR="00D14738" w:rsidRPr="00D14738" w:rsidTr="00D14738">
        <w:trPr>
          <w:trHeight w:val="932"/>
        </w:trPr>
        <w:tc>
          <w:tcPr>
            <w:tcW w:w="993" w:type="dxa"/>
            <w:vMerge/>
            <w:tcBorders>
              <w:left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992" w:type="dxa"/>
            <w:vMerge/>
            <w:tcBorders>
              <w:left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1134" w:type="dxa"/>
            <w:tcBorders>
              <w:top w:val="single" w:sz="4" w:space="0" w:color="auto"/>
              <w:left w:val="single" w:sz="4" w:space="0" w:color="auto"/>
              <w:right w:val="single" w:sz="4" w:space="0" w:color="auto"/>
            </w:tcBorders>
            <w:shd w:val="clear" w:color="auto" w:fill="auto"/>
            <w:vAlign w:val="center"/>
          </w:tcPr>
          <w:p w:rsidR="00D14738" w:rsidRPr="00D14738" w:rsidRDefault="00D14738" w:rsidP="00D14738">
            <w:pPr>
              <w:widowControl/>
              <w:jc w:val="center"/>
              <w:rPr>
                <w:rFonts w:ascii="宋体" w:eastAsia="宋体" w:hAnsi="宋体" w:cs="宋体"/>
                <w:color w:val="000000"/>
                <w:kern w:val="0"/>
                <w:sz w:val="18"/>
                <w:szCs w:val="18"/>
              </w:rPr>
            </w:pPr>
            <w:r w:rsidRPr="00D14738">
              <w:rPr>
                <w:rFonts w:ascii="宋体" w:eastAsia="宋体" w:hAnsi="宋体" w:cs="宋体" w:hint="eastAsia"/>
                <w:color w:val="000000"/>
                <w:kern w:val="0"/>
                <w:sz w:val="18"/>
                <w:szCs w:val="18"/>
              </w:rPr>
              <w:t>行政处罚记录</w:t>
            </w:r>
          </w:p>
        </w:tc>
        <w:tc>
          <w:tcPr>
            <w:tcW w:w="993" w:type="dxa"/>
            <w:tcBorders>
              <w:top w:val="single" w:sz="4" w:space="0" w:color="auto"/>
              <w:left w:val="single" w:sz="4" w:space="0" w:color="auto"/>
              <w:right w:val="single" w:sz="4" w:space="0" w:color="auto"/>
            </w:tcBorders>
            <w:shd w:val="clear" w:color="auto" w:fill="auto"/>
            <w:vAlign w:val="center"/>
          </w:tcPr>
          <w:p w:rsidR="00D14738" w:rsidRPr="00D14738" w:rsidRDefault="00D14738" w:rsidP="00D14738">
            <w:pPr>
              <w:widowControl/>
              <w:jc w:val="center"/>
              <w:rPr>
                <w:rFonts w:ascii="宋体" w:eastAsia="宋体" w:hAnsi="宋体" w:cs="宋体"/>
                <w:color w:val="000000"/>
                <w:kern w:val="0"/>
                <w:sz w:val="18"/>
                <w:szCs w:val="18"/>
              </w:rPr>
            </w:pPr>
            <w:r w:rsidRPr="00D14738">
              <w:rPr>
                <w:rFonts w:ascii="宋体" w:eastAsia="宋体" w:hAnsi="宋体" w:cs="宋体"/>
                <w:color w:val="000000"/>
                <w:kern w:val="0"/>
                <w:sz w:val="18"/>
                <w:szCs w:val="18"/>
              </w:rPr>
              <w:t>20</w:t>
            </w:r>
            <w:r w:rsidRPr="00D14738">
              <w:rPr>
                <w:rFonts w:ascii="宋体" w:eastAsia="宋体" w:hAnsi="宋体" w:cs="宋体" w:hint="eastAsia"/>
                <w:color w:val="000000"/>
                <w:kern w:val="0"/>
                <w:sz w:val="18"/>
                <w:szCs w:val="18"/>
              </w:rPr>
              <w:t>%</w:t>
            </w:r>
          </w:p>
        </w:tc>
        <w:tc>
          <w:tcPr>
            <w:tcW w:w="2693" w:type="dxa"/>
            <w:tcBorders>
              <w:top w:val="nil"/>
              <w:left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r w:rsidRPr="00D14738">
              <w:rPr>
                <w:rFonts w:ascii="宋体" w:eastAsia="宋体" w:hAnsi="宋体" w:cs="宋体" w:hint="eastAsia"/>
                <w:color w:val="000000"/>
                <w:kern w:val="0"/>
                <w:sz w:val="18"/>
                <w:szCs w:val="18"/>
              </w:rPr>
              <w:t>近三年企业受到政府监</w:t>
            </w:r>
            <w:bookmarkStart w:id="56" w:name="_GoBack"/>
            <w:bookmarkEnd w:id="56"/>
            <w:r w:rsidRPr="00D14738">
              <w:rPr>
                <w:rFonts w:ascii="宋体" w:eastAsia="宋体" w:hAnsi="宋体" w:cs="宋体" w:hint="eastAsia"/>
                <w:color w:val="000000"/>
                <w:kern w:val="0"/>
                <w:sz w:val="18"/>
                <w:szCs w:val="18"/>
              </w:rPr>
              <w:t>管部门的行政处罚信息。</w:t>
            </w:r>
          </w:p>
        </w:tc>
        <w:tc>
          <w:tcPr>
            <w:tcW w:w="3118" w:type="dxa"/>
            <w:gridSpan w:val="2"/>
            <w:tcBorders>
              <w:top w:val="nil"/>
              <w:left w:val="nil"/>
              <w:right w:val="single" w:sz="4" w:space="0" w:color="auto"/>
            </w:tcBorders>
            <w:shd w:val="clear" w:color="auto" w:fill="auto"/>
            <w:vAlign w:val="center"/>
          </w:tcPr>
          <w:p w:rsidR="00D14738" w:rsidRPr="00D14738" w:rsidRDefault="00D14738" w:rsidP="00D14738">
            <w:pPr>
              <w:widowControl/>
              <w:jc w:val="left"/>
              <w:rPr>
                <w:rFonts w:ascii="宋体" w:eastAsia="宋体" w:hAnsi="宋体" w:cs="Arial Unicode MS"/>
                <w:color w:val="000000"/>
                <w:kern w:val="0"/>
                <w:sz w:val="18"/>
                <w:szCs w:val="18"/>
              </w:rPr>
            </w:pPr>
            <w:r w:rsidRPr="00D14738">
              <w:rPr>
                <w:rFonts w:ascii="宋体" w:eastAsia="宋体" w:hAnsi="宋体" w:cs="Arial Unicode MS" w:hint="eastAsia"/>
                <w:color w:val="000000"/>
                <w:kern w:val="0"/>
                <w:sz w:val="18"/>
                <w:szCs w:val="18"/>
              </w:rPr>
              <w:t>本项为减分项，满分1</w:t>
            </w:r>
            <w:r w:rsidRPr="00D14738">
              <w:rPr>
                <w:rFonts w:ascii="宋体" w:eastAsia="宋体" w:hAnsi="宋体" w:cs="Arial Unicode MS"/>
                <w:color w:val="000000"/>
                <w:kern w:val="0"/>
                <w:sz w:val="18"/>
                <w:szCs w:val="18"/>
              </w:rPr>
              <w:t>00</w:t>
            </w:r>
            <w:r w:rsidRPr="00D14738">
              <w:rPr>
                <w:rFonts w:ascii="宋体" w:eastAsia="宋体" w:hAnsi="宋体" w:cs="Arial Unicode MS" w:hint="eastAsia"/>
                <w:color w:val="000000"/>
                <w:kern w:val="0"/>
                <w:sz w:val="18"/>
                <w:szCs w:val="18"/>
              </w:rPr>
              <w:t>分，每条行政处罚记录减2</w:t>
            </w:r>
            <w:r w:rsidRPr="00D14738">
              <w:rPr>
                <w:rFonts w:ascii="宋体" w:eastAsia="宋体" w:hAnsi="宋体" w:cs="Arial Unicode MS"/>
                <w:color w:val="000000"/>
                <w:kern w:val="0"/>
                <w:sz w:val="18"/>
                <w:szCs w:val="18"/>
              </w:rPr>
              <w:t>0</w:t>
            </w:r>
            <w:r w:rsidRPr="00D14738">
              <w:rPr>
                <w:rFonts w:ascii="宋体" w:eastAsia="宋体" w:hAnsi="宋体" w:cs="Arial Unicode MS" w:hint="eastAsia"/>
                <w:color w:val="000000"/>
                <w:kern w:val="0"/>
                <w:sz w:val="18"/>
                <w:szCs w:val="18"/>
              </w:rPr>
              <w:t>分，扣至0分为止</w:t>
            </w:r>
          </w:p>
        </w:tc>
      </w:tr>
      <w:tr w:rsidR="00D14738" w:rsidRPr="00D14738" w:rsidTr="00D14738">
        <w:trPr>
          <w:trHeight w:val="20"/>
        </w:trPr>
        <w:tc>
          <w:tcPr>
            <w:tcW w:w="993" w:type="dxa"/>
            <w:vMerge/>
            <w:tcBorders>
              <w:left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992" w:type="dxa"/>
            <w:vMerge/>
            <w:tcBorders>
              <w:left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4738" w:rsidRPr="00D14738" w:rsidRDefault="00D14738" w:rsidP="00D14738">
            <w:pPr>
              <w:widowControl/>
              <w:jc w:val="center"/>
              <w:rPr>
                <w:rFonts w:ascii="宋体" w:eastAsia="宋体" w:hAnsi="宋体" w:cs="宋体"/>
                <w:color w:val="000000"/>
                <w:kern w:val="0"/>
                <w:sz w:val="18"/>
                <w:szCs w:val="18"/>
              </w:rPr>
            </w:pPr>
            <w:r w:rsidRPr="00D14738">
              <w:rPr>
                <w:rFonts w:ascii="宋体" w:eastAsia="宋体" w:hAnsi="宋体" w:cs="宋体" w:hint="eastAsia"/>
                <w:color w:val="000000"/>
                <w:kern w:val="0"/>
                <w:sz w:val="18"/>
                <w:szCs w:val="18"/>
              </w:rPr>
              <w:t>被执行人记录</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4738" w:rsidRPr="00D14738" w:rsidRDefault="00D14738" w:rsidP="00D14738">
            <w:pPr>
              <w:widowControl/>
              <w:jc w:val="center"/>
              <w:rPr>
                <w:rFonts w:ascii="宋体" w:eastAsia="宋体" w:hAnsi="宋体" w:cs="宋体"/>
                <w:color w:val="000000"/>
                <w:kern w:val="0"/>
                <w:sz w:val="18"/>
                <w:szCs w:val="18"/>
              </w:rPr>
            </w:pPr>
            <w:r w:rsidRPr="00D14738">
              <w:rPr>
                <w:rFonts w:ascii="宋体" w:eastAsia="宋体" w:hAnsi="宋体" w:cs="宋体"/>
                <w:color w:val="000000"/>
                <w:kern w:val="0"/>
                <w:sz w:val="18"/>
                <w:szCs w:val="18"/>
              </w:rPr>
              <w:t>15</w:t>
            </w:r>
            <w:r w:rsidRPr="00D14738">
              <w:rPr>
                <w:rFonts w:ascii="宋体" w:eastAsia="宋体" w:hAnsi="宋体" w:cs="宋体" w:hint="eastAsia"/>
                <w:color w:val="000000"/>
                <w:kern w:val="0"/>
                <w:sz w:val="18"/>
                <w:szCs w:val="18"/>
              </w:rPr>
              <w:t>%</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4738" w:rsidRPr="00D14738" w:rsidRDefault="00D14738" w:rsidP="00D14738">
            <w:pPr>
              <w:widowControl/>
              <w:rPr>
                <w:rFonts w:ascii="宋体" w:eastAsia="宋体" w:hAnsi="宋体" w:cs="宋体"/>
                <w:color w:val="000000"/>
                <w:kern w:val="0"/>
                <w:sz w:val="18"/>
                <w:szCs w:val="18"/>
              </w:rPr>
            </w:pPr>
            <w:r w:rsidRPr="00D14738">
              <w:rPr>
                <w:rFonts w:ascii="宋体" w:eastAsia="宋体" w:hAnsi="宋体" w:cs="宋体" w:hint="eastAsia"/>
                <w:color w:val="000000"/>
                <w:kern w:val="0"/>
                <w:sz w:val="18"/>
                <w:szCs w:val="18"/>
              </w:rPr>
              <w:t>企业法人及法定代表人是否被列为被执行人。</w:t>
            </w:r>
          </w:p>
        </w:tc>
        <w:tc>
          <w:tcPr>
            <w:tcW w:w="1984" w:type="dxa"/>
            <w:tcBorders>
              <w:top w:val="single" w:sz="4" w:space="0" w:color="auto"/>
              <w:left w:val="nil"/>
              <w:bottom w:val="single" w:sz="4" w:space="0" w:color="auto"/>
              <w:right w:val="single" w:sz="4" w:space="0" w:color="auto"/>
            </w:tcBorders>
            <w:shd w:val="clear" w:color="auto" w:fill="auto"/>
            <w:hideMark/>
          </w:tcPr>
          <w:p w:rsidR="00D14738" w:rsidRPr="00D14738" w:rsidRDefault="00D14738" w:rsidP="00D14738">
            <w:pPr>
              <w:widowControl/>
              <w:jc w:val="center"/>
              <w:rPr>
                <w:rFonts w:ascii="宋体" w:eastAsia="宋体" w:hAnsi="宋体" w:cs="Arial Unicode MS"/>
                <w:b/>
                <w:bCs/>
                <w:color w:val="000000"/>
                <w:kern w:val="0"/>
                <w:sz w:val="18"/>
                <w:szCs w:val="18"/>
              </w:rPr>
            </w:pPr>
            <w:r w:rsidRPr="00D14738">
              <w:rPr>
                <w:rFonts w:ascii="宋体" w:eastAsia="宋体" w:hAnsi="宋体" w:cs="Arial Unicode MS" w:hint="eastAsia"/>
                <w:b/>
                <w:bCs/>
                <w:color w:val="000000"/>
                <w:kern w:val="0"/>
                <w:sz w:val="18"/>
                <w:szCs w:val="18"/>
              </w:rPr>
              <w:t>被执行人</w:t>
            </w:r>
          </w:p>
        </w:tc>
        <w:tc>
          <w:tcPr>
            <w:tcW w:w="1134" w:type="dxa"/>
            <w:tcBorders>
              <w:top w:val="single" w:sz="4" w:space="0" w:color="auto"/>
              <w:left w:val="nil"/>
              <w:bottom w:val="single" w:sz="4" w:space="0" w:color="auto"/>
              <w:right w:val="single" w:sz="4" w:space="0" w:color="auto"/>
            </w:tcBorders>
            <w:shd w:val="clear" w:color="auto" w:fill="auto"/>
            <w:hideMark/>
          </w:tcPr>
          <w:p w:rsidR="00D14738" w:rsidRPr="00D14738" w:rsidRDefault="00D14738" w:rsidP="00D14738">
            <w:pPr>
              <w:widowControl/>
              <w:jc w:val="center"/>
              <w:rPr>
                <w:rFonts w:ascii="宋体" w:eastAsia="宋体" w:hAnsi="宋体" w:cs="Arial Unicode MS"/>
                <w:b/>
                <w:bCs/>
                <w:color w:val="000000"/>
                <w:kern w:val="0"/>
                <w:sz w:val="18"/>
                <w:szCs w:val="18"/>
              </w:rPr>
            </w:pPr>
            <w:r w:rsidRPr="00D14738">
              <w:rPr>
                <w:rFonts w:ascii="宋体" w:eastAsia="宋体" w:hAnsi="宋体" w:cs="Arial Unicode MS" w:hint="eastAsia"/>
                <w:b/>
                <w:bCs/>
                <w:color w:val="000000"/>
                <w:kern w:val="0"/>
                <w:sz w:val="18"/>
                <w:szCs w:val="18"/>
              </w:rPr>
              <w:t>得分</w:t>
            </w:r>
          </w:p>
        </w:tc>
      </w:tr>
      <w:tr w:rsidR="00D14738" w:rsidRPr="00D14738" w:rsidTr="00D14738">
        <w:trPr>
          <w:trHeight w:val="20"/>
        </w:trPr>
        <w:tc>
          <w:tcPr>
            <w:tcW w:w="993" w:type="dxa"/>
            <w:vMerge/>
            <w:tcBorders>
              <w:left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992" w:type="dxa"/>
            <w:vMerge/>
            <w:tcBorders>
              <w:left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1984" w:type="dxa"/>
            <w:tcBorders>
              <w:top w:val="single" w:sz="4" w:space="0" w:color="auto"/>
              <w:left w:val="nil"/>
              <w:bottom w:val="single" w:sz="4" w:space="0" w:color="auto"/>
              <w:right w:val="single" w:sz="4" w:space="0" w:color="auto"/>
            </w:tcBorders>
            <w:shd w:val="clear" w:color="auto" w:fill="auto"/>
            <w:hideMark/>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hint="eastAsia"/>
                <w:color w:val="000000"/>
                <w:kern w:val="0"/>
                <w:sz w:val="18"/>
                <w:szCs w:val="18"/>
              </w:rPr>
              <w:t>否</w:t>
            </w:r>
          </w:p>
        </w:tc>
        <w:tc>
          <w:tcPr>
            <w:tcW w:w="1134" w:type="dxa"/>
            <w:tcBorders>
              <w:top w:val="single" w:sz="4" w:space="0" w:color="auto"/>
              <w:left w:val="nil"/>
              <w:bottom w:val="single" w:sz="4" w:space="0" w:color="auto"/>
              <w:right w:val="single" w:sz="4" w:space="0" w:color="auto"/>
            </w:tcBorders>
            <w:shd w:val="clear" w:color="auto" w:fill="auto"/>
            <w:hideMark/>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hint="eastAsia"/>
                <w:color w:val="000000"/>
                <w:kern w:val="0"/>
                <w:sz w:val="18"/>
                <w:szCs w:val="18"/>
              </w:rPr>
              <w:t>100</w:t>
            </w:r>
          </w:p>
        </w:tc>
      </w:tr>
      <w:tr w:rsidR="00D14738" w:rsidRPr="00D14738" w:rsidTr="00D14738">
        <w:trPr>
          <w:trHeight w:val="20"/>
        </w:trPr>
        <w:tc>
          <w:tcPr>
            <w:tcW w:w="993" w:type="dxa"/>
            <w:vMerge/>
            <w:tcBorders>
              <w:left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992" w:type="dxa"/>
            <w:vMerge/>
            <w:tcBorders>
              <w:left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D14738" w:rsidRPr="00D14738" w:rsidRDefault="00D14738" w:rsidP="00D14738">
            <w:pPr>
              <w:widowControl/>
              <w:jc w:val="left"/>
              <w:rPr>
                <w:rFonts w:ascii="宋体" w:eastAsia="宋体" w:hAnsi="宋体" w:cs="宋体"/>
                <w:color w:val="000000"/>
                <w:kern w:val="0"/>
                <w:sz w:val="18"/>
                <w:szCs w:val="18"/>
              </w:rPr>
            </w:pPr>
          </w:p>
        </w:tc>
        <w:tc>
          <w:tcPr>
            <w:tcW w:w="1984" w:type="dxa"/>
            <w:tcBorders>
              <w:top w:val="single" w:sz="4" w:space="0" w:color="auto"/>
              <w:left w:val="nil"/>
              <w:bottom w:val="single" w:sz="4" w:space="0" w:color="auto"/>
              <w:right w:val="single" w:sz="4" w:space="0" w:color="auto"/>
            </w:tcBorders>
            <w:shd w:val="clear" w:color="auto" w:fill="auto"/>
            <w:hideMark/>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hint="eastAsia"/>
                <w:color w:val="000000"/>
                <w:kern w:val="0"/>
                <w:sz w:val="18"/>
                <w:szCs w:val="18"/>
              </w:rPr>
              <w:t>是</w:t>
            </w:r>
          </w:p>
        </w:tc>
        <w:tc>
          <w:tcPr>
            <w:tcW w:w="1134" w:type="dxa"/>
            <w:tcBorders>
              <w:top w:val="single" w:sz="4" w:space="0" w:color="auto"/>
              <w:left w:val="nil"/>
              <w:bottom w:val="single" w:sz="4" w:space="0" w:color="auto"/>
              <w:right w:val="single" w:sz="4" w:space="0" w:color="auto"/>
            </w:tcBorders>
            <w:shd w:val="clear" w:color="auto" w:fill="auto"/>
            <w:hideMark/>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hint="eastAsia"/>
                <w:color w:val="000000"/>
                <w:kern w:val="0"/>
                <w:sz w:val="18"/>
                <w:szCs w:val="18"/>
              </w:rPr>
              <w:t>0</w:t>
            </w:r>
          </w:p>
        </w:tc>
      </w:tr>
      <w:tr w:rsidR="00D14738" w:rsidRPr="00D14738" w:rsidTr="00D14738">
        <w:trPr>
          <w:trHeight w:val="20"/>
        </w:trPr>
        <w:tc>
          <w:tcPr>
            <w:tcW w:w="993" w:type="dxa"/>
            <w:vMerge/>
            <w:tcBorders>
              <w:left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992" w:type="dxa"/>
            <w:vMerge/>
            <w:tcBorders>
              <w:left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1134" w:type="dxa"/>
            <w:vMerge w:val="restart"/>
            <w:tcBorders>
              <w:top w:val="single" w:sz="4" w:space="0" w:color="auto"/>
              <w:left w:val="single" w:sz="4" w:space="0" w:color="auto"/>
              <w:right w:val="single" w:sz="4" w:space="0" w:color="auto"/>
            </w:tcBorders>
            <w:shd w:val="clear" w:color="auto" w:fill="auto"/>
            <w:vAlign w:val="center"/>
          </w:tcPr>
          <w:p w:rsidR="00D14738" w:rsidRPr="00D14738" w:rsidRDefault="00D14738" w:rsidP="00D14738">
            <w:pPr>
              <w:widowControl/>
              <w:jc w:val="center"/>
              <w:rPr>
                <w:rFonts w:ascii="宋体" w:eastAsia="宋体" w:hAnsi="宋体" w:cs="宋体"/>
                <w:color w:val="000000"/>
                <w:kern w:val="0"/>
                <w:sz w:val="18"/>
                <w:szCs w:val="18"/>
              </w:rPr>
            </w:pPr>
            <w:r w:rsidRPr="00D14738">
              <w:rPr>
                <w:rFonts w:ascii="宋体" w:eastAsia="宋体" w:hAnsi="宋体" w:cs="宋体" w:hint="eastAsia"/>
                <w:color w:val="000000"/>
                <w:kern w:val="0"/>
                <w:sz w:val="18"/>
                <w:szCs w:val="18"/>
              </w:rPr>
              <w:t>经营异常记录</w:t>
            </w:r>
          </w:p>
        </w:tc>
        <w:tc>
          <w:tcPr>
            <w:tcW w:w="993" w:type="dxa"/>
            <w:vMerge w:val="restart"/>
            <w:tcBorders>
              <w:top w:val="single" w:sz="4" w:space="0" w:color="auto"/>
              <w:left w:val="single" w:sz="4" w:space="0" w:color="auto"/>
              <w:right w:val="single" w:sz="4" w:space="0" w:color="auto"/>
            </w:tcBorders>
            <w:shd w:val="clear" w:color="auto" w:fill="auto"/>
            <w:vAlign w:val="center"/>
          </w:tcPr>
          <w:p w:rsidR="00D14738" w:rsidRPr="00D14738" w:rsidRDefault="00D14738" w:rsidP="00D14738">
            <w:pPr>
              <w:widowControl/>
              <w:jc w:val="center"/>
              <w:rPr>
                <w:rFonts w:ascii="宋体" w:eastAsia="宋体" w:hAnsi="宋体" w:cs="宋体"/>
                <w:color w:val="000000"/>
                <w:kern w:val="0"/>
                <w:sz w:val="18"/>
                <w:szCs w:val="18"/>
              </w:rPr>
            </w:pPr>
            <w:r w:rsidRPr="00D14738">
              <w:rPr>
                <w:rFonts w:ascii="宋体" w:eastAsia="宋体" w:hAnsi="宋体" w:cs="宋体"/>
                <w:color w:val="000000"/>
                <w:kern w:val="0"/>
                <w:sz w:val="18"/>
                <w:szCs w:val="18"/>
              </w:rPr>
              <w:t>10</w:t>
            </w:r>
            <w:r w:rsidRPr="00D14738">
              <w:rPr>
                <w:rFonts w:ascii="宋体" w:eastAsia="宋体" w:hAnsi="宋体" w:cs="宋体" w:hint="eastAsia"/>
                <w:color w:val="000000"/>
                <w:kern w:val="0"/>
                <w:sz w:val="18"/>
                <w:szCs w:val="18"/>
              </w:rPr>
              <w:t>%</w:t>
            </w:r>
          </w:p>
        </w:tc>
        <w:tc>
          <w:tcPr>
            <w:tcW w:w="2693" w:type="dxa"/>
            <w:vMerge w:val="restart"/>
            <w:tcBorders>
              <w:top w:val="single" w:sz="4" w:space="0" w:color="auto"/>
              <w:left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r w:rsidRPr="00D14738">
              <w:rPr>
                <w:rFonts w:ascii="宋体" w:eastAsia="宋体" w:hAnsi="宋体" w:cs="宋体" w:hint="eastAsia"/>
                <w:color w:val="000000"/>
                <w:kern w:val="0"/>
                <w:sz w:val="18"/>
                <w:szCs w:val="18"/>
              </w:rPr>
              <w:t>近三年企业被列入经营异常名单的记录。</w:t>
            </w:r>
          </w:p>
        </w:tc>
        <w:tc>
          <w:tcPr>
            <w:tcW w:w="1984" w:type="dxa"/>
            <w:tcBorders>
              <w:top w:val="single" w:sz="4" w:space="0" w:color="auto"/>
              <w:left w:val="nil"/>
              <w:bottom w:val="single" w:sz="4" w:space="0" w:color="auto"/>
              <w:right w:val="single" w:sz="4" w:space="0" w:color="auto"/>
            </w:tcBorders>
            <w:shd w:val="clear" w:color="auto" w:fill="auto"/>
          </w:tcPr>
          <w:p w:rsidR="00D14738" w:rsidRPr="00D14738" w:rsidRDefault="00D14738" w:rsidP="00D14738">
            <w:pPr>
              <w:widowControl/>
              <w:jc w:val="center"/>
              <w:rPr>
                <w:rFonts w:ascii="宋体" w:eastAsia="宋体" w:hAnsi="宋体" w:cs="Arial Unicode MS"/>
                <w:b/>
                <w:bCs/>
                <w:color w:val="000000"/>
                <w:kern w:val="0"/>
                <w:sz w:val="18"/>
                <w:szCs w:val="18"/>
              </w:rPr>
            </w:pPr>
            <w:r w:rsidRPr="00D14738">
              <w:rPr>
                <w:rFonts w:ascii="宋体" w:eastAsia="宋体" w:hAnsi="宋体" w:cs="Arial Unicode MS" w:hint="eastAsia"/>
                <w:b/>
                <w:bCs/>
                <w:color w:val="000000"/>
                <w:kern w:val="0"/>
                <w:sz w:val="18"/>
                <w:szCs w:val="18"/>
              </w:rPr>
              <w:t>经营异常记录（条）</w:t>
            </w:r>
          </w:p>
        </w:tc>
        <w:tc>
          <w:tcPr>
            <w:tcW w:w="1134" w:type="dxa"/>
            <w:tcBorders>
              <w:top w:val="single" w:sz="4" w:space="0" w:color="auto"/>
              <w:left w:val="nil"/>
              <w:bottom w:val="single" w:sz="4" w:space="0" w:color="auto"/>
              <w:right w:val="single" w:sz="4" w:space="0" w:color="auto"/>
            </w:tcBorders>
            <w:shd w:val="clear" w:color="auto" w:fill="auto"/>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hint="eastAsia"/>
                <w:color w:val="000000"/>
                <w:kern w:val="0"/>
                <w:sz w:val="18"/>
                <w:szCs w:val="18"/>
              </w:rPr>
              <w:t>得分</w:t>
            </w:r>
          </w:p>
        </w:tc>
      </w:tr>
      <w:tr w:rsidR="00D14738" w:rsidRPr="00D14738" w:rsidTr="00D14738">
        <w:trPr>
          <w:trHeight w:val="20"/>
        </w:trPr>
        <w:tc>
          <w:tcPr>
            <w:tcW w:w="993" w:type="dxa"/>
            <w:vMerge/>
            <w:tcBorders>
              <w:left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992" w:type="dxa"/>
            <w:vMerge/>
            <w:tcBorders>
              <w:left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1134" w:type="dxa"/>
            <w:vMerge/>
            <w:tcBorders>
              <w:left w:val="single" w:sz="4" w:space="0" w:color="auto"/>
              <w:right w:val="single" w:sz="4" w:space="0" w:color="auto"/>
            </w:tcBorders>
            <w:shd w:val="clear" w:color="auto" w:fill="auto"/>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993" w:type="dxa"/>
            <w:vMerge/>
            <w:tcBorders>
              <w:left w:val="single" w:sz="4" w:space="0" w:color="auto"/>
              <w:right w:val="single" w:sz="4" w:space="0" w:color="auto"/>
            </w:tcBorders>
            <w:shd w:val="clear" w:color="auto" w:fill="auto"/>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2693" w:type="dxa"/>
            <w:vMerge/>
            <w:tcBorders>
              <w:left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1984" w:type="dxa"/>
            <w:tcBorders>
              <w:top w:val="single" w:sz="4" w:space="0" w:color="auto"/>
              <w:left w:val="nil"/>
              <w:bottom w:val="single" w:sz="4" w:space="0" w:color="auto"/>
              <w:right w:val="single" w:sz="4" w:space="0" w:color="auto"/>
            </w:tcBorders>
            <w:shd w:val="clear" w:color="auto" w:fill="auto"/>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color w:val="000000"/>
                <w:kern w:val="0"/>
                <w:sz w:val="18"/>
                <w:szCs w:val="18"/>
              </w:rPr>
              <w:t>0</w:t>
            </w:r>
          </w:p>
        </w:tc>
        <w:tc>
          <w:tcPr>
            <w:tcW w:w="1134" w:type="dxa"/>
            <w:tcBorders>
              <w:top w:val="single" w:sz="4" w:space="0" w:color="auto"/>
              <w:left w:val="nil"/>
              <w:bottom w:val="single" w:sz="4" w:space="0" w:color="auto"/>
              <w:right w:val="single" w:sz="4" w:space="0" w:color="auto"/>
            </w:tcBorders>
            <w:shd w:val="clear" w:color="auto" w:fill="auto"/>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color w:val="000000"/>
                <w:kern w:val="0"/>
                <w:sz w:val="18"/>
                <w:szCs w:val="18"/>
              </w:rPr>
              <w:t>100</w:t>
            </w:r>
          </w:p>
        </w:tc>
      </w:tr>
      <w:tr w:rsidR="00D14738" w:rsidRPr="00D14738" w:rsidTr="00D14738">
        <w:trPr>
          <w:trHeight w:val="20"/>
        </w:trPr>
        <w:tc>
          <w:tcPr>
            <w:tcW w:w="993" w:type="dxa"/>
            <w:vMerge/>
            <w:tcBorders>
              <w:left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992" w:type="dxa"/>
            <w:vMerge/>
            <w:tcBorders>
              <w:left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1134" w:type="dxa"/>
            <w:vMerge/>
            <w:tcBorders>
              <w:left w:val="single" w:sz="4" w:space="0" w:color="auto"/>
              <w:right w:val="single" w:sz="4" w:space="0" w:color="auto"/>
            </w:tcBorders>
            <w:shd w:val="clear" w:color="auto" w:fill="auto"/>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993" w:type="dxa"/>
            <w:vMerge/>
            <w:tcBorders>
              <w:left w:val="single" w:sz="4" w:space="0" w:color="auto"/>
              <w:right w:val="single" w:sz="4" w:space="0" w:color="auto"/>
            </w:tcBorders>
            <w:shd w:val="clear" w:color="auto" w:fill="auto"/>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2693" w:type="dxa"/>
            <w:vMerge/>
            <w:tcBorders>
              <w:left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1984" w:type="dxa"/>
            <w:tcBorders>
              <w:top w:val="single" w:sz="4" w:space="0" w:color="auto"/>
              <w:left w:val="nil"/>
              <w:bottom w:val="single" w:sz="4" w:space="0" w:color="auto"/>
              <w:right w:val="single" w:sz="4" w:space="0" w:color="auto"/>
            </w:tcBorders>
            <w:shd w:val="clear" w:color="auto" w:fill="auto"/>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color w:val="000000"/>
                <w:kern w:val="0"/>
                <w:sz w:val="18"/>
                <w:szCs w:val="18"/>
              </w:rPr>
              <w:t>[1,2]</w:t>
            </w:r>
          </w:p>
        </w:tc>
        <w:tc>
          <w:tcPr>
            <w:tcW w:w="1134" w:type="dxa"/>
            <w:tcBorders>
              <w:top w:val="single" w:sz="4" w:space="0" w:color="auto"/>
              <w:left w:val="nil"/>
              <w:bottom w:val="single" w:sz="4" w:space="0" w:color="auto"/>
              <w:right w:val="single" w:sz="4" w:space="0" w:color="auto"/>
            </w:tcBorders>
            <w:shd w:val="clear" w:color="auto" w:fill="auto"/>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color w:val="000000"/>
                <w:kern w:val="0"/>
                <w:sz w:val="18"/>
                <w:szCs w:val="18"/>
              </w:rPr>
              <w:t>50</w:t>
            </w:r>
          </w:p>
        </w:tc>
      </w:tr>
      <w:tr w:rsidR="00D14738" w:rsidRPr="00D14738" w:rsidTr="00D14738">
        <w:trPr>
          <w:trHeight w:val="20"/>
        </w:trPr>
        <w:tc>
          <w:tcPr>
            <w:tcW w:w="993" w:type="dxa"/>
            <w:vMerge/>
            <w:tcBorders>
              <w:left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992" w:type="dxa"/>
            <w:vMerge/>
            <w:tcBorders>
              <w:left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1134" w:type="dxa"/>
            <w:vMerge/>
            <w:tcBorders>
              <w:left w:val="single" w:sz="4" w:space="0" w:color="auto"/>
              <w:bottom w:val="single" w:sz="4" w:space="0" w:color="auto"/>
              <w:right w:val="single" w:sz="4" w:space="0" w:color="auto"/>
            </w:tcBorders>
            <w:shd w:val="clear" w:color="auto" w:fill="auto"/>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993" w:type="dxa"/>
            <w:vMerge/>
            <w:tcBorders>
              <w:left w:val="single" w:sz="4" w:space="0" w:color="auto"/>
              <w:bottom w:val="single" w:sz="4" w:space="0" w:color="auto"/>
              <w:right w:val="single" w:sz="4" w:space="0" w:color="auto"/>
            </w:tcBorders>
            <w:shd w:val="clear" w:color="auto" w:fill="auto"/>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2693" w:type="dxa"/>
            <w:vMerge/>
            <w:tcBorders>
              <w:left w:val="single" w:sz="4" w:space="0" w:color="auto"/>
              <w:bottom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1984" w:type="dxa"/>
            <w:tcBorders>
              <w:top w:val="single" w:sz="4" w:space="0" w:color="auto"/>
              <w:left w:val="nil"/>
              <w:bottom w:val="single" w:sz="4" w:space="0" w:color="auto"/>
              <w:right w:val="single" w:sz="4" w:space="0" w:color="auto"/>
            </w:tcBorders>
            <w:shd w:val="clear" w:color="auto" w:fill="auto"/>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hint="eastAsia"/>
                <w:color w:val="000000"/>
                <w:kern w:val="0"/>
                <w:sz w:val="18"/>
                <w:szCs w:val="18"/>
              </w:rPr>
              <w:t>≥3</w:t>
            </w:r>
          </w:p>
        </w:tc>
        <w:tc>
          <w:tcPr>
            <w:tcW w:w="1134" w:type="dxa"/>
            <w:tcBorders>
              <w:top w:val="single" w:sz="4" w:space="0" w:color="auto"/>
              <w:left w:val="nil"/>
              <w:bottom w:val="single" w:sz="4" w:space="0" w:color="auto"/>
              <w:right w:val="single" w:sz="4" w:space="0" w:color="auto"/>
            </w:tcBorders>
            <w:shd w:val="clear" w:color="auto" w:fill="auto"/>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hint="eastAsia"/>
                <w:color w:val="000000"/>
                <w:kern w:val="0"/>
                <w:sz w:val="18"/>
                <w:szCs w:val="18"/>
              </w:rPr>
              <w:t>0</w:t>
            </w:r>
          </w:p>
        </w:tc>
      </w:tr>
      <w:tr w:rsidR="00D14738" w:rsidRPr="00D14738" w:rsidTr="00D14738">
        <w:trPr>
          <w:trHeight w:val="907"/>
        </w:trPr>
        <w:tc>
          <w:tcPr>
            <w:tcW w:w="993" w:type="dxa"/>
            <w:vMerge/>
            <w:tcBorders>
              <w:left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992" w:type="dxa"/>
            <w:vMerge/>
            <w:tcBorders>
              <w:left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14738" w:rsidRPr="00D14738" w:rsidRDefault="00D14738" w:rsidP="00D14738">
            <w:pPr>
              <w:widowControl/>
              <w:jc w:val="center"/>
              <w:rPr>
                <w:rFonts w:ascii="宋体" w:eastAsia="宋体" w:hAnsi="宋体" w:cs="宋体"/>
                <w:color w:val="000000"/>
                <w:kern w:val="0"/>
                <w:sz w:val="18"/>
                <w:szCs w:val="18"/>
              </w:rPr>
            </w:pPr>
            <w:r w:rsidRPr="00D14738">
              <w:rPr>
                <w:rFonts w:ascii="宋体" w:eastAsia="宋体" w:hAnsi="宋体" w:cs="宋体" w:hint="eastAsia"/>
                <w:color w:val="000000"/>
                <w:kern w:val="0"/>
                <w:sz w:val="18"/>
                <w:szCs w:val="18"/>
              </w:rPr>
              <w:t>奖励信息</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14738" w:rsidRPr="00D14738" w:rsidRDefault="00D14738" w:rsidP="00D14738">
            <w:pPr>
              <w:widowControl/>
              <w:jc w:val="center"/>
              <w:rPr>
                <w:rFonts w:ascii="宋体" w:eastAsia="宋体" w:hAnsi="宋体" w:cs="宋体"/>
                <w:color w:val="000000"/>
                <w:kern w:val="0"/>
                <w:sz w:val="18"/>
                <w:szCs w:val="18"/>
              </w:rPr>
            </w:pPr>
            <w:r w:rsidRPr="00D14738">
              <w:rPr>
                <w:rFonts w:ascii="宋体" w:eastAsia="宋体" w:hAnsi="宋体" w:cs="宋体"/>
                <w:color w:val="000000"/>
                <w:kern w:val="0"/>
                <w:sz w:val="18"/>
                <w:szCs w:val="18"/>
              </w:rPr>
              <w:t>20</w:t>
            </w:r>
            <w:r w:rsidRPr="00D14738">
              <w:rPr>
                <w:rFonts w:ascii="宋体" w:eastAsia="宋体" w:hAnsi="宋体" w:cs="宋体" w:hint="eastAsia"/>
                <w:color w:val="000000"/>
                <w:kern w:val="0"/>
                <w:sz w:val="18"/>
                <w:szCs w:val="18"/>
              </w:rPr>
              <w:t>%</w:t>
            </w:r>
          </w:p>
        </w:tc>
        <w:tc>
          <w:tcPr>
            <w:tcW w:w="2693" w:type="dxa"/>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r w:rsidRPr="00D14738">
              <w:rPr>
                <w:rFonts w:ascii="宋体" w:eastAsia="宋体" w:hAnsi="宋体" w:cs="宋体" w:hint="eastAsia"/>
                <w:color w:val="000000"/>
                <w:kern w:val="0"/>
                <w:sz w:val="18"/>
                <w:szCs w:val="18"/>
              </w:rPr>
              <w:t>近三年企业来自政府机构、行业协会的荣誉、奖励信息。</w:t>
            </w:r>
          </w:p>
        </w:tc>
        <w:tc>
          <w:tcPr>
            <w:tcW w:w="3118" w:type="dxa"/>
            <w:gridSpan w:val="2"/>
            <w:tcBorders>
              <w:top w:val="single" w:sz="4" w:space="0" w:color="auto"/>
              <w:left w:val="nil"/>
              <w:right w:val="single" w:sz="4" w:space="0" w:color="auto"/>
            </w:tcBorders>
            <w:shd w:val="clear" w:color="auto" w:fill="auto"/>
            <w:vAlign w:val="center"/>
          </w:tcPr>
          <w:p w:rsidR="00D14738" w:rsidRPr="00D14738" w:rsidRDefault="00D14738" w:rsidP="00D14738">
            <w:pPr>
              <w:widowControl/>
              <w:jc w:val="left"/>
              <w:rPr>
                <w:rFonts w:ascii="宋体" w:eastAsia="宋体" w:hAnsi="宋体" w:cs="Arial Unicode MS"/>
                <w:color w:val="000000"/>
                <w:kern w:val="0"/>
                <w:sz w:val="18"/>
                <w:szCs w:val="18"/>
              </w:rPr>
            </w:pPr>
            <w:r w:rsidRPr="00D14738">
              <w:rPr>
                <w:rFonts w:ascii="宋体" w:eastAsia="宋体" w:hAnsi="宋体" w:cs="Arial Unicode MS" w:hint="eastAsia"/>
                <w:color w:val="000000"/>
                <w:kern w:val="0"/>
                <w:sz w:val="18"/>
                <w:szCs w:val="18"/>
              </w:rPr>
              <w:t>本项为加分项，每项荣誉/奖励信息加2</w:t>
            </w:r>
            <w:r w:rsidRPr="00D14738">
              <w:rPr>
                <w:rFonts w:ascii="宋体" w:eastAsia="宋体" w:hAnsi="宋体" w:cs="Arial Unicode MS"/>
                <w:color w:val="000000"/>
                <w:kern w:val="0"/>
                <w:sz w:val="18"/>
                <w:szCs w:val="18"/>
              </w:rPr>
              <w:t>0</w:t>
            </w:r>
            <w:r w:rsidRPr="00D14738">
              <w:rPr>
                <w:rFonts w:ascii="宋体" w:eastAsia="宋体" w:hAnsi="宋体" w:cs="Arial Unicode MS" w:hint="eastAsia"/>
                <w:color w:val="000000"/>
                <w:kern w:val="0"/>
                <w:sz w:val="18"/>
                <w:szCs w:val="18"/>
              </w:rPr>
              <w:t>分，满分1</w:t>
            </w:r>
            <w:r w:rsidRPr="00D14738">
              <w:rPr>
                <w:rFonts w:ascii="宋体" w:eastAsia="宋体" w:hAnsi="宋体" w:cs="Arial Unicode MS"/>
                <w:color w:val="000000"/>
                <w:kern w:val="0"/>
                <w:sz w:val="18"/>
                <w:szCs w:val="18"/>
              </w:rPr>
              <w:t>00</w:t>
            </w:r>
            <w:r w:rsidRPr="00D14738">
              <w:rPr>
                <w:rFonts w:ascii="宋体" w:eastAsia="宋体" w:hAnsi="宋体" w:cs="Arial Unicode MS" w:hint="eastAsia"/>
                <w:color w:val="000000"/>
                <w:kern w:val="0"/>
                <w:sz w:val="18"/>
                <w:szCs w:val="18"/>
              </w:rPr>
              <w:t>分</w:t>
            </w:r>
          </w:p>
        </w:tc>
      </w:tr>
      <w:tr w:rsidR="00D14738" w:rsidRPr="00D14738" w:rsidTr="00D14738">
        <w:trPr>
          <w:trHeight w:val="20"/>
        </w:trPr>
        <w:tc>
          <w:tcPr>
            <w:tcW w:w="993" w:type="dxa"/>
            <w:vMerge/>
            <w:tcBorders>
              <w:left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992" w:type="dxa"/>
            <w:vMerge/>
            <w:tcBorders>
              <w:left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4738" w:rsidRPr="00D14738" w:rsidRDefault="00D14738" w:rsidP="00D14738">
            <w:pPr>
              <w:widowControl/>
              <w:jc w:val="center"/>
              <w:rPr>
                <w:rFonts w:ascii="宋体" w:eastAsia="宋体" w:hAnsi="宋体" w:cs="宋体"/>
                <w:color w:val="000000"/>
                <w:kern w:val="0"/>
                <w:sz w:val="18"/>
                <w:szCs w:val="18"/>
              </w:rPr>
            </w:pPr>
            <w:r w:rsidRPr="00D14738">
              <w:rPr>
                <w:rFonts w:ascii="宋体" w:eastAsia="宋体" w:hAnsi="宋体" w:cs="宋体" w:hint="eastAsia"/>
                <w:color w:val="000000"/>
                <w:kern w:val="0"/>
                <w:sz w:val="18"/>
                <w:szCs w:val="18"/>
              </w:rPr>
              <w:t>社会公益</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4738" w:rsidRPr="00D14738" w:rsidRDefault="00D14738" w:rsidP="00D14738">
            <w:pPr>
              <w:widowControl/>
              <w:jc w:val="center"/>
              <w:rPr>
                <w:rFonts w:ascii="宋体" w:eastAsia="宋体" w:hAnsi="宋体" w:cs="宋体"/>
                <w:color w:val="000000"/>
                <w:kern w:val="0"/>
                <w:sz w:val="18"/>
                <w:szCs w:val="18"/>
              </w:rPr>
            </w:pPr>
            <w:r w:rsidRPr="00D14738">
              <w:rPr>
                <w:rFonts w:ascii="宋体" w:eastAsia="宋体" w:hAnsi="宋体" w:cs="宋体"/>
                <w:color w:val="000000"/>
                <w:kern w:val="0"/>
                <w:sz w:val="18"/>
                <w:szCs w:val="18"/>
              </w:rPr>
              <w:t>10</w:t>
            </w:r>
            <w:r w:rsidRPr="00D14738">
              <w:rPr>
                <w:rFonts w:ascii="宋体" w:eastAsia="宋体" w:hAnsi="宋体" w:cs="宋体" w:hint="eastAsia"/>
                <w:color w:val="000000"/>
                <w:kern w:val="0"/>
                <w:sz w:val="18"/>
                <w:szCs w:val="18"/>
              </w:rPr>
              <w:t>%</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r w:rsidRPr="00D14738">
              <w:rPr>
                <w:rFonts w:ascii="宋体" w:eastAsia="宋体" w:hAnsi="宋体" w:cs="宋体" w:hint="eastAsia"/>
                <w:color w:val="000000"/>
                <w:kern w:val="0"/>
                <w:sz w:val="18"/>
                <w:szCs w:val="18"/>
              </w:rPr>
              <w:t>近三年企业参与、组织社会公益活动、捐助等记录。</w:t>
            </w:r>
          </w:p>
        </w:tc>
        <w:tc>
          <w:tcPr>
            <w:tcW w:w="1984" w:type="dxa"/>
            <w:tcBorders>
              <w:top w:val="single" w:sz="4" w:space="0" w:color="auto"/>
              <w:left w:val="nil"/>
              <w:bottom w:val="single" w:sz="4" w:space="0" w:color="auto"/>
              <w:right w:val="single" w:sz="4" w:space="0" w:color="auto"/>
            </w:tcBorders>
            <w:shd w:val="clear" w:color="auto" w:fill="auto"/>
            <w:vAlign w:val="center"/>
          </w:tcPr>
          <w:p w:rsidR="00D14738" w:rsidRPr="00D14738" w:rsidRDefault="00D14738" w:rsidP="00D14738">
            <w:pPr>
              <w:widowControl/>
              <w:jc w:val="center"/>
              <w:rPr>
                <w:rFonts w:ascii="宋体" w:eastAsia="宋体" w:hAnsi="宋体" w:cs="Arial Unicode MS"/>
                <w:b/>
                <w:bCs/>
                <w:color w:val="000000"/>
                <w:kern w:val="0"/>
                <w:sz w:val="18"/>
                <w:szCs w:val="18"/>
              </w:rPr>
            </w:pPr>
            <w:r w:rsidRPr="00D14738">
              <w:rPr>
                <w:rFonts w:ascii="宋体" w:eastAsia="宋体" w:hAnsi="宋体" w:cs="Arial Unicode MS" w:hint="eastAsia"/>
                <w:b/>
                <w:bCs/>
                <w:color w:val="000000"/>
                <w:kern w:val="0"/>
                <w:sz w:val="18"/>
                <w:szCs w:val="18"/>
              </w:rPr>
              <w:t>社会公益记录</w:t>
            </w:r>
          </w:p>
        </w:tc>
        <w:tc>
          <w:tcPr>
            <w:tcW w:w="1134" w:type="dxa"/>
            <w:tcBorders>
              <w:top w:val="single" w:sz="4" w:space="0" w:color="auto"/>
              <w:left w:val="nil"/>
              <w:bottom w:val="single" w:sz="4" w:space="0" w:color="auto"/>
              <w:right w:val="single" w:sz="4" w:space="0" w:color="auto"/>
            </w:tcBorders>
            <w:shd w:val="clear" w:color="auto" w:fill="auto"/>
            <w:vAlign w:val="center"/>
          </w:tcPr>
          <w:p w:rsidR="00D14738" w:rsidRPr="00D14738" w:rsidRDefault="00D14738" w:rsidP="00D14738">
            <w:pPr>
              <w:widowControl/>
              <w:jc w:val="center"/>
              <w:rPr>
                <w:rFonts w:ascii="宋体" w:eastAsia="宋体" w:hAnsi="宋体" w:cs="Arial Unicode MS"/>
                <w:b/>
                <w:bCs/>
                <w:color w:val="000000"/>
                <w:kern w:val="0"/>
                <w:sz w:val="18"/>
                <w:szCs w:val="18"/>
              </w:rPr>
            </w:pPr>
            <w:r w:rsidRPr="00D14738">
              <w:rPr>
                <w:rFonts w:ascii="宋体" w:eastAsia="宋体" w:hAnsi="宋体" w:cs="Arial Unicode MS" w:hint="eastAsia"/>
                <w:b/>
                <w:bCs/>
                <w:color w:val="000000"/>
                <w:kern w:val="0"/>
                <w:sz w:val="18"/>
                <w:szCs w:val="18"/>
              </w:rPr>
              <w:t>得分</w:t>
            </w:r>
          </w:p>
        </w:tc>
      </w:tr>
      <w:tr w:rsidR="00D14738" w:rsidRPr="00D14738" w:rsidTr="00D14738">
        <w:trPr>
          <w:trHeight w:val="20"/>
        </w:trPr>
        <w:tc>
          <w:tcPr>
            <w:tcW w:w="993" w:type="dxa"/>
            <w:vMerge/>
            <w:tcBorders>
              <w:left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992" w:type="dxa"/>
            <w:vMerge/>
            <w:tcBorders>
              <w:left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D14738" w:rsidRPr="00D14738" w:rsidRDefault="00D14738" w:rsidP="00D14738">
            <w:pPr>
              <w:widowControl/>
              <w:spacing w:line="0" w:lineRule="atLeast"/>
              <w:jc w:val="center"/>
              <w:rPr>
                <w:rFonts w:ascii="宋体" w:eastAsia="宋体" w:hAnsi="宋体" w:cs="Arial Unicode MS"/>
                <w:color w:val="000000"/>
                <w:kern w:val="0"/>
                <w:sz w:val="18"/>
                <w:szCs w:val="18"/>
              </w:rPr>
            </w:pPr>
            <w:r w:rsidRPr="00D14738">
              <w:rPr>
                <w:rFonts w:ascii="宋体" w:eastAsia="宋体" w:hAnsi="宋体" w:cs="Arial Unicode MS" w:hint="eastAsia"/>
                <w:color w:val="000000"/>
                <w:kern w:val="0"/>
                <w:sz w:val="18"/>
                <w:szCs w:val="18"/>
              </w:rPr>
              <w:t>次数≥3或捐助总金额＞</w:t>
            </w:r>
            <w:r w:rsidRPr="00D14738">
              <w:rPr>
                <w:rFonts w:ascii="宋体" w:eastAsia="宋体" w:hAnsi="宋体" w:cs="Arial Unicode MS"/>
                <w:color w:val="000000"/>
                <w:kern w:val="0"/>
                <w:sz w:val="18"/>
                <w:szCs w:val="18"/>
              </w:rPr>
              <w:t>1</w:t>
            </w:r>
            <w:r w:rsidRPr="00D14738">
              <w:rPr>
                <w:rFonts w:ascii="宋体" w:eastAsia="宋体" w:hAnsi="宋体" w:cs="Arial Unicode MS" w:hint="eastAsia"/>
                <w:color w:val="000000"/>
                <w:kern w:val="0"/>
                <w:sz w:val="18"/>
                <w:szCs w:val="18"/>
              </w:rPr>
              <w:t>0万元</w:t>
            </w:r>
          </w:p>
        </w:tc>
        <w:tc>
          <w:tcPr>
            <w:tcW w:w="1134" w:type="dxa"/>
            <w:tcBorders>
              <w:top w:val="single" w:sz="4" w:space="0" w:color="auto"/>
              <w:left w:val="nil"/>
              <w:bottom w:val="single" w:sz="4" w:space="0" w:color="auto"/>
              <w:right w:val="single" w:sz="4" w:space="0" w:color="auto"/>
            </w:tcBorders>
            <w:shd w:val="clear" w:color="auto" w:fill="auto"/>
            <w:vAlign w:val="center"/>
          </w:tcPr>
          <w:p w:rsidR="00D14738" w:rsidRPr="00D14738" w:rsidRDefault="00D14738" w:rsidP="00D14738">
            <w:pPr>
              <w:widowControl/>
              <w:spacing w:line="0" w:lineRule="atLeast"/>
              <w:jc w:val="center"/>
              <w:rPr>
                <w:rFonts w:ascii="宋体" w:eastAsia="宋体" w:hAnsi="宋体" w:cs="Arial Unicode MS"/>
                <w:color w:val="000000"/>
                <w:kern w:val="0"/>
                <w:sz w:val="18"/>
                <w:szCs w:val="18"/>
              </w:rPr>
            </w:pPr>
            <w:r w:rsidRPr="00D14738">
              <w:rPr>
                <w:rFonts w:ascii="宋体" w:eastAsia="宋体" w:hAnsi="宋体" w:cs="Arial Unicode MS" w:hint="eastAsia"/>
                <w:color w:val="000000"/>
                <w:kern w:val="0"/>
                <w:sz w:val="18"/>
                <w:szCs w:val="18"/>
              </w:rPr>
              <w:t>100</w:t>
            </w:r>
          </w:p>
        </w:tc>
      </w:tr>
      <w:tr w:rsidR="00D14738" w:rsidRPr="00D14738" w:rsidTr="00D14738">
        <w:trPr>
          <w:trHeight w:val="20"/>
        </w:trPr>
        <w:tc>
          <w:tcPr>
            <w:tcW w:w="993" w:type="dxa"/>
            <w:vMerge/>
            <w:tcBorders>
              <w:left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992" w:type="dxa"/>
            <w:vMerge/>
            <w:tcBorders>
              <w:left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D14738" w:rsidRPr="00D14738" w:rsidRDefault="00D14738" w:rsidP="00D14738">
            <w:pPr>
              <w:widowControl/>
              <w:spacing w:line="0" w:lineRule="atLeast"/>
              <w:jc w:val="center"/>
              <w:rPr>
                <w:rFonts w:ascii="宋体" w:eastAsia="宋体" w:hAnsi="宋体" w:cs="Arial Unicode MS"/>
                <w:color w:val="000000"/>
                <w:kern w:val="0"/>
                <w:sz w:val="18"/>
                <w:szCs w:val="18"/>
              </w:rPr>
            </w:pPr>
            <w:r w:rsidRPr="00D14738">
              <w:rPr>
                <w:rFonts w:ascii="宋体" w:eastAsia="宋体" w:hAnsi="宋体" w:cs="Arial Unicode MS" w:hint="eastAsia"/>
                <w:color w:val="000000"/>
                <w:kern w:val="0"/>
                <w:sz w:val="18"/>
                <w:szCs w:val="18"/>
              </w:rPr>
              <w:t>次数＜3且捐助总金额＜</w:t>
            </w:r>
            <w:r w:rsidRPr="00D14738">
              <w:rPr>
                <w:rFonts w:ascii="宋体" w:eastAsia="宋体" w:hAnsi="宋体" w:cs="Arial Unicode MS"/>
                <w:color w:val="000000"/>
                <w:kern w:val="0"/>
                <w:sz w:val="18"/>
                <w:szCs w:val="18"/>
              </w:rPr>
              <w:t>1</w:t>
            </w:r>
            <w:r w:rsidRPr="00D14738">
              <w:rPr>
                <w:rFonts w:ascii="宋体" w:eastAsia="宋体" w:hAnsi="宋体" w:cs="Arial Unicode MS" w:hint="eastAsia"/>
                <w:color w:val="000000"/>
                <w:kern w:val="0"/>
                <w:sz w:val="18"/>
                <w:szCs w:val="18"/>
              </w:rPr>
              <w:t>0万元</w:t>
            </w:r>
          </w:p>
        </w:tc>
        <w:tc>
          <w:tcPr>
            <w:tcW w:w="1134" w:type="dxa"/>
            <w:tcBorders>
              <w:top w:val="single" w:sz="4" w:space="0" w:color="auto"/>
              <w:left w:val="nil"/>
              <w:bottom w:val="single" w:sz="4" w:space="0" w:color="auto"/>
              <w:right w:val="single" w:sz="4" w:space="0" w:color="auto"/>
            </w:tcBorders>
            <w:shd w:val="clear" w:color="auto" w:fill="auto"/>
            <w:vAlign w:val="center"/>
          </w:tcPr>
          <w:p w:rsidR="00D14738" w:rsidRPr="00D14738" w:rsidRDefault="00D14738" w:rsidP="00D14738">
            <w:pPr>
              <w:widowControl/>
              <w:spacing w:line="0" w:lineRule="atLeast"/>
              <w:jc w:val="center"/>
              <w:rPr>
                <w:rFonts w:ascii="宋体" w:eastAsia="宋体" w:hAnsi="宋体" w:cs="Arial Unicode MS"/>
                <w:color w:val="000000"/>
                <w:kern w:val="0"/>
                <w:sz w:val="18"/>
                <w:szCs w:val="18"/>
              </w:rPr>
            </w:pPr>
            <w:r w:rsidRPr="00D14738">
              <w:rPr>
                <w:rFonts w:ascii="宋体" w:eastAsia="宋体" w:hAnsi="宋体" w:cs="Arial Unicode MS" w:hint="eastAsia"/>
                <w:color w:val="000000"/>
                <w:kern w:val="0"/>
                <w:sz w:val="18"/>
                <w:szCs w:val="18"/>
              </w:rPr>
              <w:t>50</w:t>
            </w:r>
          </w:p>
        </w:tc>
      </w:tr>
      <w:tr w:rsidR="00D14738" w:rsidRPr="00D14738" w:rsidTr="00D14738">
        <w:trPr>
          <w:trHeight w:val="20"/>
        </w:trPr>
        <w:tc>
          <w:tcPr>
            <w:tcW w:w="993" w:type="dxa"/>
            <w:vMerge/>
            <w:tcBorders>
              <w:left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992" w:type="dxa"/>
            <w:vMerge/>
            <w:tcBorders>
              <w:left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hint="eastAsia"/>
                <w:color w:val="000000"/>
                <w:kern w:val="0"/>
                <w:sz w:val="18"/>
                <w:szCs w:val="18"/>
              </w:rPr>
              <w:t>无记录</w:t>
            </w:r>
          </w:p>
        </w:tc>
        <w:tc>
          <w:tcPr>
            <w:tcW w:w="1134" w:type="dxa"/>
            <w:tcBorders>
              <w:top w:val="single" w:sz="4" w:space="0" w:color="auto"/>
              <w:left w:val="nil"/>
              <w:bottom w:val="single" w:sz="4" w:space="0" w:color="auto"/>
              <w:right w:val="single" w:sz="4" w:space="0" w:color="auto"/>
            </w:tcBorders>
            <w:shd w:val="clear" w:color="auto" w:fill="auto"/>
            <w:vAlign w:val="center"/>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hint="eastAsia"/>
                <w:color w:val="000000"/>
                <w:kern w:val="0"/>
                <w:sz w:val="18"/>
                <w:szCs w:val="18"/>
              </w:rPr>
              <w:t>0</w:t>
            </w:r>
          </w:p>
        </w:tc>
      </w:tr>
      <w:tr w:rsidR="00D14738" w:rsidRPr="00D14738" w:rsidTr="00D14738">
        <w:trPr>
          <w:trHeight w:val="20"/>
        </w:trPr>
        <w:tc>
          <w:tcPr>
            <w:tcW w:w="993" w:type="dxa"/>
            <w:vMerge/>
            <w:tcBorders>
              <w:left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992" w:type="dxa"/>
            <w:vMerge/>
            <w:tcBorders>
              <w:left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1134" w:type="dxa"/>
            <w:vMerge w:val="restart"/>
            <w:tcBorders>
              <w:top w:val="single" w:sz="4" w:space="0" w:color="auto"/>
              <w:left w:val="single" w:sz="4" w:space="0" w:color="auto"/>
              <w:right w:val="single" w:sz="4" w:space="0" w:color="auto"/>
            </w:tcBorders>
            <w:shd w:val="clear" w:color="auto" w:fill="auto"/>
            <w:vAlign w:val="center"/>
          </w:tcPr>
          <w:p w:rsidR="00D14738" w:rsidRPr="00D14738" w:rsidRDefault="00D14738" w:rsidP="00D14738">
            <w:pPr>
              <w:widowControl/>
              <w:jc w:val="center"/>
              <w:rPr>
                <w:rFonts w:ascii="宋体" w:eastAsia="宋体" w:hAnsi="宋体" w:cs="宋体"/>
                <w:color w:val="000000"/>
                <w:kern w:val="0"/>
                <w:sz w:val="18"/>
                <w:szCs w:val="18"/>
              </w:rPr>
            </w:pPr>
            <w:r w:rsidRPr="00D14738">
              <w:rPr>
                <w:rFonts w:ascii="宋体" w:eastAsia="宋体" w:hAnsi="宋体" w:cs="宋体" w:hint="eastAsia"/>
                <w:color w:val="000000"/>
                <w:kern w:val="0"/>
                <w:sz w:val="18"/>
                <w:szCs w:val="18"/>
              </w:rPr>
              <w:t>公众监督</w:t>
            </w:r>
          </w:p>
        </w:tc>
        <w:tc>
          <w:tcPr>
            <w:tcW w:w="993" w:type="dxa"/>
            <w:vMerge w:val="restart"/>
            <w:tcBorders>
              <w:top w:val="single" w:sz="4" w:space="0" w:color="auto"/>
              <w:left w:val="single" w:sz="4" w:space="0" w:color="auto"/>
              <w:right w:val="single" w:sz="4" w:space="0" w:color="auto"/>
            </w:tcBorders>
            <w:shd w:val="clear" w:color="auto" w:fill="auto"/>
            <w:vAlign w:val="center"/>
          </w:tcPr>
          <w:p w:rsidR="00D14738" w:rsidRPr="00D14738" w:rsidRDefault="00D14738" w:rsidP="00D14738">
            <w:pPr>
              <w:widowControl/>
              <w:jc w:val="center"/>
              <w:rPr>
                <w:rFonts w:ascii="宋体" w:eastAsia="宋体" w:hAnsi="宋体" w:cs="宋体"/>
                <w:color w:val="000000"/>
                <w:kern w:val="0"/>
                <w:sz w:val="18"/>
                <w:szCs w:val="18"/>
              </w:rPr>
            </w:pPr>
            <w:r w:rsidRPr="00D14738">
              <w:rPr>
                <w:rFonts w:ascii="宋体" w:eastAsia="宋体" w:hAnsi="宋体" w:cs="宋体" w:hint="eastAsia"/>
                <w:color w:val="000000"/>
                <w:kern w:val="0"/>
                <w:sz w:val="18"/>
                <w:szCs w:val="18"/>
              </w:rPr>
              <w:t>1</w:t>
            </w:r>
            <w:r w:rsidRPr="00D14738">
              <w:rPr>
                <w:rFonts w:ascii="宋体" w:eastAsia="宋体" w:hAnsi="宋体" w:cs="宋体"/>
                <w:color w:val="000000"/>
                <w:kern w:val="0"/>
                <w:sz w:val="18"/>
                <w:szCs w:val="18"/>
              </w:rPr>
              <w:t>0</w:t>
            </w:r>
            <w:r w:rsidRPr="00D14738">
              <w:rPr>
                <w:rFonts w:ascii="宋体" w:eastAsia="宋体" w:hAnsi="宋体" w:cs="宋体" w:hint="eastAsia"/>
                <w:color w:val="000000"/>
                <w:kern w:val="0"/>
                <w:sz w:val="18"/>
                <w:szCs w:val="18"/>
              </w:rPr>
              <w:t>%</w:t>
            </w:r>
          </w:p>
        </w:tc>
        <w:tc>
          <w:tcPr>
            <w:tcW w:w="2693" w:type="dxa"/>
            <w:vMerge w:val="restart"/>
            <w:tcBorders>
              <w:top w:val="single" w:sz="4" w:space="0" w:color="auto"/>
              <w:left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r w:rsidRPr="00D14738">
              <w:rPr>
                <w:rFonts w:ascii="宋体" w:eastAsia="宋体" w:hAnsi="宋体" w:cs="宋体" w:hint="eastAsia"/>
                <w:color w:val="000000"/>
                <w:kern w:val="0"/>
                <w:sz w:val="18"/>
                <w:szCs w:val="18"/>
              </w:rPr>
              <w:t>通过受评企业是否自愿签署《中国好家装促进行动自律公约》考察企业接受公众监督的意愿。</w:t>
            </w:r>
          </w:p>
        </w:tc>
        <w:tc>
          <w:tcPr>
            <w:tcW w:w="1984" w:type="dxa"/>
            <w:tcBorders>
              <w:top w:val="single" w:sz="4" w:space="0" w:color="auto"/>
              <w:left w:val="nil"/>
              <w:bottom w:val="single" w:sz="4" w:space="0" w:color="auto"/>
              <w:right w:val="single" w:sz="4" w:space="0" w:color="auto"/>
            </w:tcBorders>
            <w:shd w:val="clear" w:color="auto" w:fill="auto"/>
            <w:vAlign w:val="center"/>
          </w:tcPr>
          <w:p w:rsidR="00D14738" w:rsidRPr="00D14738" w:rsidRDefault="00D14738" w:rsidP="00D14738">
            <w:pPr>
              <w:widowControl/>
              <w:jc w:val="center"/>
              <w:rPr>
                <w:rFonts w:ascii="宋体" w:eastAsia="宋体" w:hAnsi="宋体" w:cs="Arial Unicode MS"/>
                <w:b/>
                <w:bCs/>
                <w:color w:val="000000"/>
                <w:kern w:val="0"/>
                <w:sz w:val="18"/>
                <w:szCs w:val="18"/>
              </w:rPr>
            </w:pPr>
            <w:r w:rsidRPr="00D14738">
              <w:rPr>
                <w:rFonts w:ascii="宋体" w:eastAsia="宋体" w:hAnsi="宋体" w:cs="Arial Unicode MS" w:hint="eastAsia"/>
                <w:b/>
                <w:bCs/>
                <w:color w:val="000000"/>
                <w:kern w:val="0"/>
                <w:sz w:val="18"/>
                <w:szCs w:val="18"/>
              </w:rPr>
              <w:t>是否签署公约</w:t>
            </w:r>
          </w:p>
        </w:tc>
        <w:tc>
          <w:tcPr>
            <w:tcW w:w="1134" w:type="dxa"/>
            <w:tcBorders>
              <w:top w:val="single" w:sz="4" w:space="0" w:color="auto"/>
              <w:left w:val="nil"/>
              <w:bottom w:val="single" w:sz="4" w:space="0" w:color="auto"/>
              <w:right w:val="single" w:sz="4" w:space="0" w:color="auto"/>
            </w:tcBorders>
            <w:shd w:val="clear" w:color="auto" w:fill="auto"/>
            <w:vAlign w:val="center"/>
          </w:tcPr>
          <w:p w:rsidR="00D14738" w:rsidRPr="00D14738" w:rsidRDefault="00D14738" w:rsidP="00D14738">
            <w:pPr>
              <w:widowControl/>
              <w:jc w:val="center"/>
              <w:rPr>
                <w:rFonts w:ascii="宋体" w:eastAsia="宋体" w:hAnsi="宋体" w:cs="Arial Unicode MS"/>
                <w:b/>
                <w:bCs/>
                <w:color w:val="000000"/>
                <w:kern w:val="0"/>
                <w:sz w:val="18"/>
                <w:szCs w:val="18"/>
              </w:rPr>
            </w:pPr>
            <w:r w:rsidRPr="00D14738">
              <w:rPr>
                <w:rFonts w:ascii="宋体" w:eastAsia="宋体" w:hAnsi="宋体" w:cs="Arial Unicode MS" w:hint="eastAsia"/>
                <w:b/>
                <w:bCs/>
                <w:color w:val="000000"/>
                <w:kern w:val="0"/>
                <w:sz w:val="18"/>
                <w:szCs w:val="18"/>
              </w:rPr>
              <w:t>得分</w:t>
            </w:r>
          </w:p>
        </w:tc>
      </w:tr>
      <w:tr w:rsidR="00D14738" w:rsidRPr="00D14738" w:rsidTr="00D14738">
        <w:trPr>
          <w:trHeight w:val="20"/>
        </w:trPr>
        <w:tc>
          <w:tcPr>
            <w:tcW w:w="993" w:type="dxa"/>
            <w:vMerge/>
            <w:tcBorders>
              <w:left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992" w:type="dxa"/>
            <w:vMerge/>
            <w:tcBorders>
              <w:left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1134" w:type="dxa"/>
            <w:vMerge/>
            <w:tcBorders>
              <w:left w:val="single" w:sz="4" w:space="0" w:color="auto"/>
              <w:right w:val="single" w:sz="4" w:space="0" w:color="auto"/>
            </w:tcBorders>
            <w:shd w:val="clear" w:color="auto" w:fill="auto"/>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993" w:type="dxa"/>
            <w:vMerge/>
            <w:tcBorders>
              <w:left w:val="single" w:sz="4" w:space="0" w:color="auto"/>
              <w:right w:val="single" w:sz="4" w:space="0" w:color="auto"/>
            </w:tcBorders>
            <w:shd w:val="clear" w:color="auto" w:fill="auto"/>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2693" w:type="dxa"/>
            <w:vMerge/>
            <w:tcBorders>
              <w:left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hint="eastAsia"/>
                <w:color w:val="000000"/>
                <w:kern w:val="0"/>
                <w:sz w:val="18"/>
                <w:szCs w:val="18"/>
              </w:rPr>
              <w:t>是</w:t>
            </w:r>
          </w:p>
        </w:tc>
        <w:tc>
          <w:tcPr>
            <w:tcW w:w="1134" w:type="dxa"/>
            <w:tcBorders>
              <w:top w:val="single" w:sz="4" w:space="0" w:color="auto"/>
              <w:left w:val="nil"/>
              <w:bottom w:val="single" w:sz="4" w:space="0" w:color="auto"/>
              <w:right w:val="single" w:sz="4" w:space="0" w:color="auto"/>
            </w:tcBorders>
            <w:shd w:val="clear" w:color="auto" w:fill="auto"/>
            <w:vAlign w:val="center"/>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hint="eastAsia"/>
                <w:color w:val="000000"/>
                <w:kern w:val="0"/>
                <w:sz w:val="18"/>
                <w:szCs w:val="18"/>
              </w:rPr>
              <w:t>100</w:t>
            </w:r>
          </w:p>
        </w:tc>
      </w:tr>
      <w:tr w:rsidR="00D14738" w:rsidRPr="00D14738" w:rsidTr="00D14738">
        <w:trPr>
          <w:trHeight w:val="20"/>
        </w:trPr>
        <w:tc>
          <w:tcPr>
            <w:tcW w:w="993" w:type="dxa"/>
            <w:vMerge/>
            <w:tcBorders>
              <w:left w:val="single" w:sz="4" w:space="0" w:color="auto"/>
              <w:bottom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992" w:type="dxa"/>
            <w:vMerge/>
            <w:tcBorders>
              <w:left w:val="single" w:sz="4" w:space="0" w:color="auto"/>
              <w:bottom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1134" w:type="dxa"/>
            <w:vMerge/>
            <w:tcBorders>
              <w:left w:val="single" w:sz="4" w:space="0" w:color="auto"/>
              <w:bottom w:val="single" w:sz="4" w:space="0" w:color="auto"/>
              <w:right w:val="single" w:sz="4" w:space="0" w:color="auto"/>
            </w:tcBorders>
            <w:shd w:val="clear" w:color="auto" w:fill="auto"/>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993" w:type="dxa"/>
            <w:vMerge/>
            <w:tcBorders>
              <w:left w:val="single" w:sz="4" w:space="0" w:color="auto"/>
              <w:bottom w:val="single" w:sz="4" w:space="0" w:color="auto"/>
              <w:right w:val="single" w:sz="4" w:space="0" w:color="auto"/>
            </w:tcBorders>
            <w:shd w:val="clear" w:color="auto" w:fill="auto"/>
            <w:vAlign w:val="center"/>
          </w:tcPr>
          <w:p w:rsidR="00D14738" w:rsidRPr="00D14738" w:rsidRDefault="00D14738" w:rsidP="00D14738">
            <w:pPr>
              <w:widowControl/>
              <w:jc w:val="center"/>
              <w:rPr>
                <w:rFonts w:ascii="宋体" w:eastAsia="宋体" w:hAnsi="宋体" w:cs="宋体"/>
                <w:color w:val="000000"/>
                <w:kern w:val="0"/>
                <w:sz w:val="18"/>
                <w:szCs w:val="18"/>
              </w:rPr>
            </w:pPr>
          </w:p>
        </w:tc>
        <w:tc>
          <w:tcPr>
            <w:tcW w:w="2693" w:type="dxa"/>
            <w:vMerge/>
            <w:tcBorders>
              <w:left w:val="single" w:sz="4" w:space="0" w:color="auto"/>
              <w:bottom w:val="single" w:sz="4" w:space="0" w:color="auto"/>
              <w:right w:val="single" w:sz="4" w:space="0" w:color="auto"/>
            </w:tcBorders>
            <w:vAlign w:val="center"/>
          </w:tcPr>
          <w:p w:rsidR="00D14738" w:rsidRPr="00D14738" w:rsidRDefault="00D14738" w:rsidP="00D14738">
            <w:pPr>
              <w:widowControl/>
              <w:jc w:val="left"/>
              <w:rPr>
                <w:rFonts w:ascii="宋体" w:eastAsia="宋体" w:hAnsi="宋体" w:cs="宋体"/>
                <w:color w:val="000000"/>
                <w:kern w:val="0"/>
                <w:sz w:val="18"/>
                <w:szCs w:val="18"/>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hint="eastAsia"/>
                <w:color w:val="000000"/>
                <w:kern w:val="0"/>
                <w:sz w:val="18"/>
                <w:szCs w:val="18"/>
              </w:rPr>
              <w:t>否</w:t>
            </w:r>
          </w:p>
        </w:tc>
        <w:tc>
          <w:tcPr>
            <w:tcW w:w="1134" w:type="dxa"/>
            <w:tcBorders>
              <w:top w:val="single" w:sz="4" w:space="0" w:color="auto"/>
              <w:left w:val="nil"/>
              <w:bottom w:val="single" w:sz="4" w:space="0" w:color="auto"/>
              <w:right w:val="single" w:sz="4" w:space="0" w:color="auto"/>
            </w:tcBorders>
            <w:shd w:val="clear" w:color="auto" w:fill="auto"/>
            <w:vAlign w:val="center"/>
          </w:tcPr>
          <w:p w:rsidR="00D14738" w:rsidRPr="00D14738" w:rsidRDefault="00D14738" w:rsidP="00D14738">
            <w:pPr>
              <w:widowControl/>
              <w:jc w:val="center"/>
              <w:rPr>
                <w:rFonts w:ascii="宋体" w:eastAsia="宋体" w:hAnsi="宋体" w:cs="Arial Unicode MS"/>
                <w:color w:val="000000"/>
                <w:kern w:val="0"/>
                <w:sz w:val="18"/>
                <w:szCs w:val="18"/>
              </w:rPr>
            </w:pPr>
            <w:r w:rsidRPr="00D14738">
              <w:rPr>
                <w:rFonts w:ascii="宋体" w:eastAsia="宋体" w:hAnsi="宋体" w:cs="Arial Unicode MS" w:hint="eastAsia"/>
                <w:color w:val="000000"/>
                <w:kern w:val="0"/>
                <w:sz w:val="18"/>
                <w:szCs w:val="18"/>
              </w:rPr>
              <w:t>0</w:t>
            </w:r>
          </w:p>
        </w:tc>
      </w:tr>
    </w:tbl>
    <w:p w:rsidR="00192F5D" w:rsidRPr="00412611" w:rsidRDefault="00192F5D" w:rsidP="00412611">
      <w:pPr>
        <w:spacing w:line="360" w:lineRule="auto"/>
        <w:jc w:val="left"/>
        <w:rPr>
          <w:rFonts w:ascii="仿宋_GB2312" w:eastAsia="仿宋_GB2312"/>
          <w:sz w:val="32"/>
          <w:szCs w:val="32"/>
        </w:rPr>
      </w:pPr>
    </w:p>
    <w:sectPr w:rsidR="00192F5D" w:rsidRPr="00412611" w:rsidSect="006B3A1D">
      <w:pgSz w:w="11906" w:h="16838"/>
      <w:pgMar w:top="1440" w:right="1247" w:bottom="1440" w:left="1588" w:header="851" w:footer="992" w:gutter="0"/>
      <w:pgNumType w:fmt="numberInDash"/>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530" w:rsidRDefault="00920530" w:rsidP="00F16DE3">
      <w:r>
        <w:separator/>
      </w:r>
    </w:p>
  </w:endnote>
  <w:endnote w:type="continuationSeparator" w:id="0">
    <w:p w:rsidR="00920530" w:rsidRDefault="00920530" w:rsidP="00F16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517036"/>
      <w:docPartObj>
        <w:docPartGallery w:val="Page Numbers (Bottom of Page)"/>
        <w:docPartUnique/>
      </w:docPartObj>
    </w:sdtPr>
    <w:sdtEndPr>
      <w:rPr>
        <w:rFonts w:ascii="仿宋_GB2312" w:eastAsia="仿宋_GB2312" w:hint="eastAsia"/>
        <w:sz w:val="30"/>
        <w:szCs w:val="30"/>
      </w:rPr>
    </w:sdtEndPr>
    <w:sdtContent>
      <w:p w:rsidR="001812FB" w:rsidRPr="001B1F3A" w:rsidRDefault="001812FB">
        <w:pPr>
          <w:pStyle w:val="ad"/>
          <w:rPr>
            <w:rFonts w:ascii="仿宋_GB2312" w:eastAsia="仿宋_GB2312"/>
            <w:sz w:val="30"/>
            <w:szCs w:val="30"/>
          </w:rPr>
        </w:pPr>
        <w:r w:rsidRPr="001B1F3A">
          <w:rPr>
            <w:rFonts w:ascii="仿宋_GB2312" w:eastAsia="仿宋_GB2312" w:hint="eastAsia"/>
            <w:sz w:val="30"/>
            <w:szCs w:val="30"/>
          </w:rPr>
          <w:fldChar w:fldCharType="begin"/>
        </w:r>
        <w:r w:rsidRPr="001B1F3A">
          <w:rPr>
            <w:rFonts w:ascii="仿宋_GB2312" w:eastAsia="仿宋_GB2312" w:hint="eastAsia"/>
            <w:sz w:val="30"/>
            <w:szCs w:val="30"/>
          </w:rPr>
          <w:instrText>PAGE   \* MERGEFORMAT</w:instrText>
        </w:r>
        <w:r w:rsidRPr="001B1F3A">
          <w:rPr>
            <w:rFonts w:ascii="仿宋_GB2312" w:eastAsia="仿宋_GB2312" w:hint="eastAsia"/>
            <w:sz w:val="30"/>
            <w:szCs w:val="30"/>
          </w:rPr>
          <w:fldChar w:fldCharType="separate"/>
        </w:r>
        <w:r w:rsidR="0010598D" w:rsidRPr="0010598D">
          <w:rPr>
            <w:rFonts w:ascii="仿宋_GB2312" w:eastAsia="仿宋_GB2312"/>
            <w:noProof/>
            <w:sz w:val="30"/>
            <w:szCs w:val="30"/>
            <w:lang w:val="zh-CN" w:eastAsia="zh-CN"/>
          </w:rPr>
          <w:t>-</w:t>
        </w:r>
        <w:r w:rsidR="0010598D">
          <w:rPr>
            <w:rFonts w:ascii="仿宋_GB2312" w:eastAsia="仿宋_GB2312"/>
            <w:noProof/>
            <w:sz w:val="30"/>
            <w:szCs w:val="30"/>
          </w:rPr>
          <w:t xml:space="preserve"> 12 -</w:t>
        </w:r>
        <w:r w:rsidRPr="001B1F3A">
          <w:rPr>
            <w:rFonts w:ascii="仿宋_GB2312" w:eastAsia="仿宋_GB2312" w:hint="eastAsia"/>
            <w:sz w:val="30"/>
            <w:szCs w:val="30"/>
          </w:rPr>
          <w:fldChar w:fldCharType="end"/>
        </w:r>
      </w:p>
    </w:sdtContent>
  </w:sdt>
  <w:p w:rsidR="001812FB" w:rsidRDefault="001812FB">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583280"/>
      <w:docPartObj>
        <w:docPartGallery w:val="Page Numbers (Bottom of Page)"/>
        <w:docPartUnique/>
      </w:docPartObj>
    </w:sdtPr>
    <w:sdtEndPr>
      <w:rPr>
        <w:rFonts w:ascii="仿宋_GB2312" w:eastAsia="仿宋_GB2312" w:hint="eastAsia"/>
        <w:sz w:val="28"/>
        <w:szCs w:val="28"/>
      </w:rPr>
    </w:sdtEndPr>
    <w:sdtContent>
      <w:p w:rsidR="001812FB" w:rsidRPr="001B1F3A" w:rsidRDefault="001812FB">
        <w:pPr>
          <w:pStyle w:val="ad"/>
          <w:jc w:val="right"/>
          <w:rPr>
            <w:rFonts w:ascii="仿宋_GB2312" w:eastAsia="仿宋_GB2312"/>
            <w:sz w:val="28"/>
            <w:szCs w:val="28"/>
          </w:rPr>
        </w:pPr>
        <w:r w:rsidRPr="001B1F3A">
          <w:rPr>
            <w:rFonts w:ascii="仿宋_GB2312" w:eastAsia="仿宋_GB2312" w:hint="eastAsia"/>
            <w:sz w:val="28"/>
            <w:szCs w:val="28"/>
          </w:rPr>
          <w:fldChar w:fldCharType="begin"/>
        </w:r>
        <w:r w:rsidRPr="001B1F3A">
          <w:rPr>
            <w:rFonts w:ascii="仿宋_GB2312" w:eastAsia="仿宋_GB2312" w:hint="eastAsia"/>
            <w:sz w:val="28"/>
            <w:szCs w:val="28"/>
          </w:rPr>
          <w:instrText>PAGE   \* MERGEFORMAT</w:instrText>
        </w:r>
        <w:r w:rsidRPr="001B1F3A">
          <w:rPr>
            <w:rFonts w:ascii="仿宋_GB2312" w:eastAsia="仿宋_GB2312" w:hint="eastAsia"/>
            <w:sz w:val="28"/>
            <w:szCs w:val="28"/>
          </w:rPr>
          <w:fldChar w:fldCharType="separate"/>
        </w:r>
        <w:r w:rsidR="0010598D" w:rsidRPr="0010598D">
          <w:rPr>
            <w:rFonts w:ascii="仿宋_GB2312" w:eastAsia="仿宋_GB2312"/>
            <w:noProof/>
            <w:sz w:val="28"/>
            <w:szCs w:val="28"/>
            <w:lang w:val="zh-CN" w:eastAsia="zh-CN"/>
          </w:rPr>
          <w:t>-</w:t>
        </w:r>
        <w:r w:rsidR="0010598D">
          <w:rPr>
            <w:rFonts w:ascii="仿宋_GB2312" w:eastAsia="仿宋_GB2312"/>
            <w:noProof/>
            <w:sz w:val="28"/>
            <w:szCs w:val="28"/>
          </w:rPr>
          <w:t xml:space="preserve"> 13 -</w:t>
        </w:r>
        <w:r w:rsidRPr="001B1F3A">
          <w:rPr>
            <w:rFonts w:ascii="仿宋_GB2312" w:eastAsia="仿宋_GB2312" w:hint="eastAsia"/>
            <w:sz w:val="28"/>
            <w:szCs w:val="28"/>
          </w:rPr>
          <w:fldChar w:fldCharType="end"/>
        </w:r>
      </w:p>
    </w:sdtContent>
  </w:sdt>
  <w:p w:rsidR="001812FB" w:rsidRDefault="001812F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530" w:rsidRDefault="00920530" w:rsidP="00F16DE3">
      <w:r>
        <w:separator/>
      </w:r>
    </w:p>
  </w:footnote>
  <w:footnote w:type="continuationSeparator" w:id="0">
    <w:p w:rsidR="00920530" w:rsidRDefault="00920530" w:rsidP="00F16D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DED0B1"/>
    <w:multiLevelType w:val="singleLevel"/>
    <w:tmpl w:val="AEDED0B1"/>
    <w:lvl w:ilvl="0">
      <w:start w:val="1"/>
      <w:numFmt w:val="chineseCounting"/>
      <w:suff w:val="space"/>
      <w:lvlText w:val="第%1条"/>
      <w:lvlJc w:val="left"/>
      <w:rPr>
        <w:rFonts w:hint="eastAsia"/>
      </w:rPr>
    </w:lvl>
  </w:abstractNum>
  <w:abstractNum w:abstractNumId="1">
    <w:nsid w:val="08E61278"/>
    <w:multiLevelType w:val="hybridMultilevel"/>
    <w:tmpl w:val="1BD08508"/>
    <w:lvl w:ilvl="0" w:tplc="011261B4">
      <w:start w:val="1"/>
      <w:numFmt w:val="decimal"/>
      <w:lvlText w:val="（%1）"/>
      <w:lvlJc w:val="left"/>
      <w:pPr>
        <w:ind w:left="1035" w:hanging="720"/>
      </w:pPr>
      <w:rPr>
        <w:rFonts w:cs="Times New Roman" w:hint="default"/>
      </w:rPr>
    </w:lvl>
    <w:lvl w:ilvl="1" w:tplc="04090019" w:tentative="1">
      <w:start w:val="1"/>
      <w:numFmt w:val="lowerLetter"/>
      <w:lvlText w:val="%2)"/>
      <w:lvlJc w:val="left"/>
      <w:pPr>
        <w:ind w:left="1155" w:hanging="420"/>
      </w:pPr>
      <w:rPr>
        <w:rFonts w:cs="Times New Roman"/>
      </w:rPr>
    </w:lvl>
    <w:lvl w:ilvl="2" w:tplc="0409001B" w:tentative="1">
      <w:start w:val="1"/>
      <w:numFmt w:val="lowerRoman"/>
      <w:lvlText w:val="%3."/>
      <w:lvlJc w:val="right"/>
      <w:pPr>
        <w:ind w:left="1575" w:hanging="420"/>
      </w:pPr>
      <w:rPr>
        <w:rFonts w:cs="Times New Roman"/>
      </w:rPr>
    </w:lvl>
    <w:lvl w:ilvl="3" w:tplc="0409000F" w:tentative="1">
      <w:start w:val="1"/>
      <w:numFmt w:val="decimal"/>
      <w:lvlText w:val="%4."/>
      <w:lvlJc w:val="left"/>
      <w:pPr>
        <w:ind w:left="1995" w:hanging="420"/>
      </w:pPr>
      <w:rPr>
        <w:rFonts w:cs="Times New Roman"/>
      </w:rPr>
    </w:lvl>
    <w:lvl w:ilvl="4" w:tplc="04090019" w:tentative="1">
      <w:start w:val="1"/>
      <w:numFmt w:val="lowerLetter"/>
      <w:lvlText w:val="%5)"/>
      <w:lvlJc w:val="left"/>
      <w:pPr>
        <w:ind w:left="2415" w:hanging="420"/>
      </w:pPr>
      <w:rPr>
        <w:rFonts w:cs="Times New Roman"/>
      </w:rPr>
    </w:lvl>
    <w:lvl w:ilvl="5" w:tplc="0409001B" w:tentative="1">
      <w:start w:val="1"/>
      <w:numFmt w:val="lowerRoman"/>
      <w:lvlText w:val="%6."/>
      <w:lvlJc w:val="right"/>
      <w:pPr>
        <w:ind w:left="2835" w:hanging="420"/>
      </w:pPr>
      <w:rPr>
        <w:rFonts w:cs="Times New Roman"/>
      </w:rPr>
    </w:lvl>
    <w:lvl w:ilvl="6" w:tplc="0409000F" w:tentative="1">
      <w:start w:val="1"/>
      <w:numFmt w:val="decimal"/>
      <w:lvlText w:val="%7."/>
      <w:lvlJc w:val="left"/>
      <w:pPr>
        <w:ind w:left="3255" w:hanging="420"/>
      </w:pPr>
      <w:rPr>
        <w:rFonts w:cs="Times New Roman"/>
      </w:rPr>
    </w:lvl>
    <w:lvl w:ilvl="7" w:tplc="04090019" w:tentative="1">
      <w:start w:val="1"/>
      <w:numFmt w:val="lowerLetter"/>
      <w:lvlText w:val="%8)"/>
      <w:lvlJc w:val="left"/>
      <w:pPr>
        <w:ind w:left="3675" w:hanging="420"/>
      </w:pPr>
      <w:rPr>
        <w:rFonts w:cs="Times New Roman"/>
      </w:rPr>
    </w:lvl>
    <w:lvl w:ilvl="8" w:tplc="0409001B" w:tentative="1">
      <w:start w:val="1"/>
      <w:numFmt w:val="lowerRoman"/>
      <w:lvlText w:val="%9."/>
      <w:lvlJc w:val="right"/>
      <w:pPr>
        <w:ind w:left="4095" w:hanging="420"/>
      </w:pPr>
      <w:rPr>
        <w:rFonts w:cs="Times New Roman"/>
      </w:rPr>
    </w:lvl>
  </w:abstractNum>
  <w:abstractNum w:abstractNumId="2">
    <w:nsid w:val="0A2B4044"/>
    <w:multiLevelType w:val="multilevel"/>
    <w:tmpl w:val="BCA0CC32"/>
    <w:lvl w:ilvl="0">
      <w:start w:val="1"/>
      <w:numFmt w:val="decimal"/>
      <w:lvlText w:val="（%1）"/>
      <w:lvlJc w:val="left"/>
      <w:pPr>
        <w:ind w:left="1429" w:hanging="72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3">
    <w:nsid w:val="0A837BDF"/>
    <w:multiLevelType w:val="hybridMultilevel"/>
    <w:tmpl w:val="BE22B26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0EF5B24"/>
    <w:multiLevelType w:val="hybridMultilevel"/>
    <w:tmpl w:val="A224BC5A"/>
    <w:lvl w:ilvl="0" w:tplc="011261B4">
      <w:start w:val="1"/>
      <w:numFmt w:val="japaneseCounting"/>
      <w:lvlText w:val="%1、"/>
      <w:lvlJc w:val="left"/>
      <w:pPr>
        <w:ind w:left="420" w:hanging="42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5">
    <w:nsid w:val="210B5725"/>
    <w:multiLevelType w:val="hybridMultilevel"/>
    <w:tmpl w:val="B1406310"/>
    <w:lvl w:ilvl="0" w:tplc="1002A162">
      <w:start w:val="1"/>
      <w:numFmt w:val="decimal"/>
      <w:lvlText w:val="（%1）"/>
      <w:lvlJc w:val="left"/>
      <w:pPr>
        <w:ind w:left="1140" w:hanging="720"/>
      </w:pPr>
      <w:rPr>
        <w:rFonts w:cs="Times New Roman" w:hint="default"/>
      </w:rPr>
    </w:lvl>
    <w:lvl w:ilvl="1" w:tplc="04090019">
      <w:start w:val="1"/>
      <w:numFmt w:val="lowerLetter"/>
      <w:lvlText w:val="%2)"/>
      <w:lvlJc w:val="left"/>
      <w:pPr>
        <w:ind w:left="1260" w:hanging="420"/>
      </w:pPr>
      <w:rPr>
        <w:rFonts w:cs="Times New Roman"/>
      </w:rPr>
    </w:lvl>
    <w:lvl w:ilvl="2" w:tplc="0409001B">
      <w:start w:val="1"/>
      <w:numFmt w:val="lowerRoman"/>
      <w:lvlText w:val="%3."/>
      <w:lvlJc w:val="right"/>
      <w:pPr>
        <w:ind w:left="1680" w:hanging="420"/>
      </w:pPr>
      <w:rPr>
        <w:rFonts w:cs="Times New Roman"/>
      </w:rPr>
    </w:lvl>
    <w:lvl w:ilvl="3" w:tplc="0409000F">
      <w:start w:val="1"/>
      <w:numFmt w:val="decimal"/>
      <w:lvlText w:val="%4."/>
      <w:lvlJc w:val="left"/>
      <w:pPr>
        <w:ind w:left="2100" w:hanging="420"/>
      </w:pPr>
      <w:rPr>
        <w:rFonts w:cs="Times New Roman"/>
      </w:rPr>
    </w:lvl>
    <w:lvl w:ilvl="4" w:tplc="04090019">
      <w:start w:val="1"/>
      <w:numFmt w:val="lowerLetter"/>
      <w:lvlText w:val="%5)"/>
      <w:lvlJc w:val="left"/>
      <w:pPr>
        <w:ind w:left="2520" w:hanging="420"/>
      </w:pPr>
      <w:rPr>
        <w:rFonts w:cs="Times New Roman"/>
      </w:rPr>
    </w:lvl>
    <w:lvl w:ilvl="5" w:tplc="0409001B">
      <w:start w:val="1"/>
      <w:numFmt w:val="lowerRoman"/>
      <w:lvlText w:val="%6."/>
      <w:lvlJc w:val="right"/>
      <w:pPr>
        <w:ind w:left="2940" w:hanging="420"/>
      </w:pPr>
      <w:rPr>
        <w:rFonts w:cs="Times New Roman"/>
      </w:rPr>
    </w:lvl>
    <w:lvl w:ilvl="6" w:tplc="0409000F">
      <w:start w:val="1"/>
      <w:numFmt w:val="decimal"/>
      <w:lvlText w:val="%7."/>
      <w:lvlJc w:val="left"/>
      <w:pPr>
        <w:ind w:left="3360" w:hanging="420"/>
      </w:pPr>
      <w:rPr>
        <w:rFonts w:cs="Times New Roman"/>
      </w:rPr>
    </w:lvl>
    <w:lvl w:ilvl="7" w:tplc="04090019">
      <w:start w:val="1"/>
      <w:numFmt w:val="lowerLetter"/>
      <w:lvlText w:val="%8)"/>
      <w:lvlJc w:val="left"/>
      <w:pPr>
        <w:ind w:left="3780" w:hanging="420"/>
      </w:pPr>
      <w:rPr>
        <w:rFonts w:cs="Times New Roman"/>
      </w:rPr>
    </w:lvl>
    <w:lvl w:ilvl="8" w:tplc="0409001B">
      <w:start w:val="1"/>
      <w:numFmt w:val="lowerRoman"/>
      <w:lvlText w:val="%9."/>
      <w:lvlJc w:val="right"/>
      <w:pPr>
        <w:ind w:left="4200" w:hanging="420"/>
      </w:pPr>
      <w:rPr>
        <w:rFonts w:cs="Times New Roman"/>
      </w:rPr>
    </w:lvl>
  </w:abstractNum>
  <w:abstractNum w:abstractNumId="6">
    <w:nsid w:val="22832FA4"/>
    <w:multiLevelType w:val="hybridMultilevel"/>
    <w:tmpl w:val="DD4AE9CA"/>
    <w:lvl w:ilvl="0" w:tplc="EE5A7636">
      <w:start w:val="1"/>
      <w:numFmt w:val="decimal"/>
      <w:lvlText w:val="（%1）"/>
      <w:lvlJc w:val="left"/>
      <w:pPr>
        <w:ind w:left="1395" w:hanging="960"/>
      </w:pPr>
      <w:rPr>
        <w:rFonts w:ascii="宋体" w:eastAsia="宋体" w:hAnsi="宋体"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7">
    <w:nsid w:val="22C80C15"/>
    <w:multiLevelType w:val="multilevel"/>
    <w:tmpl w:val="22C80C15"/>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
    <w:nsid w:val="274D66FD"/>
    <w:multiLevelType w:val="hybridMultilevel"/>
    <w:tmpl w:val="728A8806"/>
    <w:lvl w:ilvl="0" w:tplc="C1820E20">
      <w:start w:val="1"/>
      <w:numFmt w:val="decimal"/>
      <w:lvlText w:val="（%1）"/>
      <w:lvlJc w:val="left"/>
      <w:pPr>
        <w:ind w:left="1572" w:hanging="720"/>
      </w:pPr>
      <w:rPr>
        <w:rFonts w:cs="Times New Roman" w:hint="default"/>
      </w:rPr>
    </w:lvl>
    <w:lvl w:ilvl="1" w:tplc="04090019">
      <w:start w:val="1"/>
      <w:numFmt w:val="lowerLetter"/>
      <w:lvlText w:val="%2)"/>
      <w:lvlJc w:val="left"/>
      <w:pPr>
        <w:ind w:left="1322" w:hanging="420"/>
      </w:pPr>
      <w:rPr>
        <w:rFonts w:cs="Times New Roman"/>
      </w:rPr>
    </w:lvl>
    <w:lvl w:ilvl="2" w:tplc="0409001B">
      <w:start w:val="1"/>
      <w:numFmt w:val="lowerRoman"/>
      <w:lvlText w:val="%3."/>
      <w:lvlJc w:val="right"/>
      <w:pPr>
        <w:ind w:left="1742" w:hanging="420"/>
      </w:pPr>
      <w:rPr>
        <w:rFonts w:cs="Times New Roman"/>
      </w:rPr>
    </w:lvl>
    <w:lvl w:ilvl="3" w:tplc="0409000F">
      <w:start w:val="1"/>
      <w:numFmt w:val="decimal"/>
      <w:lvlText w:val="%4."/>
      <w:lvlJc w:val="left"/>
      <w:pPr>
        <w:ind w:left="2162" w:hanging="420"/>
      </w:pPr>
      <w:rPr>
        <w:rFonts w:cs="Times New Roman"/>
      </w:rPr>
    </w:lvl>
    <w:lvl w:ilvl="4" w:tplc="04090019">
      <w:start w:val="1"/>
      <w:numFmt w:val="lowerLetter"/>
      <w:lvlText w:val="%5)"/>
      <w:lvlJc w:val="left"/>
      <w:pPr>
        <w:ind w:left="2582" w:hanging="420"/>
      </w:pPr>
      <w:rPr>
        <w:rFonts w:cs="Times New Roman"/>
      </w:rPr>
    </w:lvl>
    <w:lvl w:ilvl="5" w:tplc="0409001B">
      <w:start w:val="1"/>
      <w:numFmt w:val="lowerRoman"/>
      <w:lvlText w:val="%6."/>
      <w:lvlJc w:val="right"/>
      <w:pPr>
        <w:ind w:left="3002" w:hanging="420"/>
      </w:pPr>
      <w:rPr>
        <w:rFonts w:cs="Times New Roman"/>
      </w:rPr>
    </w:lvl>
    <w:lvl w:ilvl="6" w:tplc="0409000F">
      <w:start w:val="1"/>
      <w:numFmt w:val="decimal"/>
      <w:lvlText w:val="%7."/>
      <w:lvlJc w:val="left"/>
      <w:pPr>
        <w:ind w:left="3422" w:hanging="420"/>
      </w:pPr>
      <w:rPr>
        <w:rFonts w:cs="Times New Roman"/>
      </w:rPr>
    </w:lvl>
    <w:lvl w:ilvl="7" w:tplc="04090019">
      <w:start w:val="1"/>
      <w:numFmt w:val="lowerLetter"/>
      <w:lvlText w:val="%8)"/>
      <w:lvlJc w:val="left"/>
      <w:pPr>
        <w:ind w:left="3842" w:hanging="420"/>
      </w:pPr>
      <w:rPr>
        <w:rFonts w:cs="Times New Roman"/>
      </w:rPr>
    </w:lvl>
    <w:lvl w:ilvl="8" w:tplc="0409001B">
      <w:start w:val="1"/>
      <w:numFmt w:val="lowerRoman"/>
      <w:lvlText w:val="%9."/>
      <w:lvlJc w:val="right"/>
      <w:pPr>
        <w:ind w:left="4262" w:hanging="420"/>
      </w:pPr>
      <w:rPr>
        <w:rFonts w:cs="Times New Roman"/>
      </w:rPr>
    </w:lvl>
  </w:abstractNum>
  <w:abstractNum w:abstractNumId="9">
    <w:nsid w:val="28448413"/>
    <w:multiLevelType w:val="multilevel"/>
    <w:tmpl w:val="28448413"/>
    <w:lvl w:ilvl="0">
      <w:start w:val="1"/>
      <w:numFmt w:val="chineseCounting"/>
      <w:suff w:val="nothing"/>
      <w:lvlText w:val="（%1）"/>
      <w:lvlJc w:val="left"/>
      <w:rPr>
        <w:rFonts w:hint="eastAsia"/>
      </w:rPr>
    </w:lvl>
    <w:lvl w:ilvl="1">
      <w:start w:val="1"/>
      <w:numFmt w:val="decimal"/>
      <w:suff w:val="nothing"/>
      <w:lvlText w:val="%2．"/>
      <w:lvlJc w:val="left"/>
      <w:rPr>
        <w:rFonts w:hint="eastAsia"/>
      </w:rPr>
    </w:lvl>
    <w:lvl w:ilvl="2">
      <w:start w:val="1"/>
      <w:numFmt w:val="decimal"/>
      <w:suff w:val="nothing"/>
      <w:lvlText w:val="（%3）"/>
      <w:lvlJc w:val="left"/>
      <w:rPr>
        <w:rFonts w:hint="eastAsia"/>
      </w:rPr>
    </w:lvl>
    <w:lvl w:ilvl="3">
      <w:start w:val="1"/>
      <w:numFmt w:val="decimalEnclosedCircleChinese"/>
      <w:suff w:val="nothing"/>
      <w:lvlText w:val="%4"/>
      <w:lvlJc w:val="left"/>
      <w:rPr>
        <w:rFonts w:hint="eastAsia"/>
      </w:rPr>
    </w:lvl>
    <w:lvl w:ilvl="4">
      <w:start w:val="1"/>
      <w:numFmt w:val="decimal"/>
      <w:suff w:val="nothing"/>
      <w:lvlText w:val="%5）"/>
      <w:lvlJc w:val="left"/>
      <w:rPr>
        <w:rFonts w:hint="eastAsia"/>
      </w:rPr>
    </w:lvl>
    <w:lvl w:ilvl="5">
      <w:start w:val="1"/>
      <w:numFmt w:val="lowerLetter"/>
      <w:suff w:val="nothing"/>
      <w:lvlText w:val="%6．"/>
      <w:lvlJc w:val="left"/>
      <w:rPr>
        <w:rFonts w:hint="eastAsia"/>
      </w:rPr>
    </w:lvl>
    <w:lvl w:ilvl="6">
      <w:start w:val="1"/>
      <w:numFmt w:val="lowerLetter"/>
      <w:suff w:val="nothing"/>
      <w:lvlText w:val="%7）"/>
      <w:lvlJc w:val="left"/>
      <w:rPr>
        <w:rFonts w:hint="eastAsia"/>
      </w:rPr>
    </w:lvl>
    <w:lvl w:ilvl="7">
      <w:start w:val="1"/>
      <w:numFmt w:val="lowerRoman"/>
      <w:suff w:val="nothing"/>
      <w:lvlText w:val="%8．"/>
      <w:lvlJc w:val="left"/>
      <w:rPr>
        <w:rFonts w:hint="eastAsia"/>
      </w:rPr>
    </w:lvl>
    <w:lvl w:ilvl="8">
      <w:start w:val="1"/>
      <w:numFmt w:val="lowerRoman"/>
      <w:suff w:val="nothing"/>
      <w:lvlText w:val="%9）"/>
      <w:lvlJc w:val="left"/>
      <w:rPr>
        <w:rFonts w:hint="eastAsia"/>
      </w:rPr>
    </w:lvl>
  </w:abstractNum>
  <w:abstractNum w:abstractNumId="10">
    <w:nsid w:val="323C750E"/>
    <w:multiLevelType w:val="hybridMultilevel"/>
    <w:tmpl w:val="C1183414"/>
    <w:lvl w:ilvl="0" w:tplc="CE260FA4">
      <w:start w:val="1"/>
      <w:numFmt w:val="bullet"/>
      <w:lvlText w:val=""/>
      <w:lvlJc w:val="left"/>
      <w:pPr>
        <w:ind w:left="420" w:hanging="420"/>
      </w:pPr>
      <w:rPr>
        <w:rFonts w:ascii="Wingdings" w:hAnsi="Wingdings" w:hint="default"/>
      </w:rPr>
    </w:lvl>
    <w:lvl w:ilvl="1" w:tplc="04090019">
      <w:start w:val="1"/>
      <w:numFmt w:val="bullet"/>
      <w:lvlText w:val=""/>
      <w:lvlJc w:val="left"/>
      <w:pPr>
        <w:ind w:left="840" w:hanging="420"/>
      </w:pPr>
      <w:rPr>
        <w:rFonts w:ascii="Wingdings" w:hAnsi="Wingdings" w:hint="default"/>
      </w:rPr>
    </w:lvl>
    <w:lvl w:ilvl="2" w:tplc="0409001B">
      <w:start w:val="1"/>
      <w:numFmt w:val="bullet"/>
      <w:lvlText w:val=""/>
      <w:lvlJc w:val="left"/>
      <w:pPr>
        <w:ind w:left="1260" w:hanging="420"/>
      </w:pPr>
      <w:rPr>
        <w:rFonts w:ascii="Wingdings" w:hAnsi="Wingdings" w:hint="default"/>
      </w:rPr>
    </w:lvl>
    <w:lvl w:ilvl="3" w:tplc="0409000F">
      <w:start w:val="1"/>
      <w:numFmt w:val="bullet"/>
      <w:lvlText w:val=""/>
      <w:lvlJc w:val="left"/>
      <w:pPr>
        <w:ind w:left="1680" w:hanging="420"/>
      </w:pPr>
      <w:rPr>
        <w:rFonts w:ascii="Wingdings" w:hAnsi="Wingdings" w:hint="default"/>
      </w:rPr>
    </w:lvl>
    <w:lvl w:ilvl="4" w:tplc="04090019">
      <w:start w:val="1"/>
      <w:numFmt w:val="bullet"/>
      <w:lvlText w:val=""/>
      <w:lvlJc w:val="left"/>
      <w:pPr>
        <w:ind w:left="2100" w:hanging="420"/>
      </w:pPr>
      <w:rPr>
        <w:rFonts w:ascii="Wingdings" w:hAnsi="Wingdings" w:hint="default"/>
      </w:rPr>
    </w:lvl>
    <w:lvl w:ilvl="5" w:tplc="0409001B">
      <w:start w:val="1"/>
      <w:numFmt w:val="bullet"/>
      <w:lvlText w:val=""/>
      <w:lvlJc w:val="left"/>
      <w:pPr>
        <w:ind w:left="2520" w:hanging="420"/>
      </w:pPr>
      <w:rPr>
        <w:rFonts w:ascii="Wingdings" w:hAnsi="Wingdings" w:hint="default"/>
      </w:rPr>
    </w:lvl>
    <w:lvl w:ilvl="6" w:tplc="0409000F">
      <w:start w:val="1"/>
      <w:numFmt w:val="bullet"/>
      <w:lvlText w:val=""/>
      <w:lvlJc w:val="left"/>
      <w:pPr>
        <w:ind w:left="2940" w:hanging="420"/>
      </w:pPr>
      <w:rPr>
        <w:rFonts w:ascii="Wingdings" w:hAnsi="Wingdings" w:hint="default"/>
      </w:rPr>
    </w:lvl>
    <w:lvl w:ilvl="7" w:tplc="04090019">
      <w:start w:val="1"/>
      <w:numFmt w:val="bullet"/>
      <w:lvlText w:val=""/>
      <w:lvlJc w:val="left"/>
      <w:pPr>
        <w:ind w:left="3360" w:hanging="420"/>
      </w:pPr>
      <w:rPr>
        <w:rFonts w:ascii="Wingdings" w:hAnsi="Wingdings" w:hint="default"/>
      </w:rPr>
    </w:lvl>
    <w:lvl w:ilvl="8" w:tplc="0409001B">
      <w:start w:val="1"/>
      <w:numFmt w:val="bullet"/>
      <w:lvlText w:val=""/>
      <w:lvlJc w:val="left"/>
      <w:pPr>
        <w:ind w:left="3780" w:hanging="420"/>
      </w:pPr>
      <w:rPr>
        <w:rFonts w:ascii="Wingdings" w:hAnsi="Wingdings" w:hint="default"/>
      </w:rPr>
    </w:lvl>
  </w:abstractNum>
  <w:abstractNum w:abstractNumId="11">
    <w:nsid w:val="398F6136"/>
    <w:multiLevelType w:val="hybridMultilevel"/>
    <w:tmpl w:val="1980CA9A"/>
    <w:lvl w:ilvl="0" w:tplc="ABF20670">
      <w:start w:val="1"/>
      <w:numFmt w:val="japaneseCounting"/>
      <w:lvlText w:val="第%1章"/>
      <w:lvlJc w:val="left"/>
      <w:pPr>
        <w:ind w:left="1110" w:hanging="111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2">
    <w:nsid w:val="3A9A57F3"/>
    <w:multiLevelType w:val="multilevel"/>
    <w:tmpl w:val="76DC5E1C"/>
    <w:lvl w:ilvl="0">
      <w:start w:val="3"/>
      <w:numFmt w:val="decimal"/>
      <w:lvlText w:val="%1"/>
      <w:lvlJc w:val="left"/>
      <w:pPr>
        <w:tabs>
          <w:tab w:val="num" w:pos="525"/>
        </w:tabs>
        <w:ind w:left="525" w:hanging="525"/>
      </w:pPr>
      <w:rPr>
        <w:rFonts w:cs="Times New Roman" w:hint="default"/>
      </w:rPr>
    </w:lvl>
    <w:lvl w:ilvl="1">
      <w:start w:val="2"/>
      <w:numFmt w:val="decimal"/>
      <w:lvlText w:val="%1.%2"/>
      <w:lvlJc w:val="left"/>
      <w:pPr>
        <w:tabs>
          <w:tab w:val="num" w:pos="525"/>
        </w:tabs>
        <w:ind w:left="525" w:hanging="525"/>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CBF2249"/>
    <w:multiLevelType w:val="hybridMultilevel"/>
    <w:tmpl w:val="C726B9F2"/>
    <w:lvl w:ilvl="0" w:tplc="D1A2D3B0">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E03320B"/>
    <w:multiLevelType w:val="hybridMultilevel"/>
    <w:tmpl w:val="D0EC6D12"/>
    <w:lvl w:ilvl="0" w:tplc="FFFFFFFF">
      <w:start w:val="1"/>
      <w:numFmt w:val="decimal"/>
      <w:lvlText w:val="（%1）"/>
      <w:lvlJc w:val="left"/>
      <w:pPr>
        <w:ind w:left="1125" w:hanging="720"/>
      </w:pPr>
      <w:rPr>
        <w:rFonts w:cs="Times New Roman" w:hint="default"/>
      </w:rPr>
    </w:lvl>
    <w:lvl w:ilvl="1" w:tplc="FFFFFFFF">
      <w:start w:val="1"/>
      <w:numFmt w:val="lowerLetter"/>
      <w:lvlText w:val="%2)"/>
      <w:lvlJc w:val="left"/>
      <w:pPr>
        <w:ind w:left="1245" w:hanging="420"/>
      </w:pPr>
      <w:rPr>
        <w:rFonts w:cs="Times New Roman"/>
      </w:rPr>
    </w:lvl>
    <w:lvl w:ilvl="2" w:tplc="FFFFFFFF">
      <w:start w:val="1"/>
      <w:numFmt w:val="lowerRoman"/>
      <w:lvlText w:val="%3."/>
      <w:lvlJc w:val="right"/>
      <w:pPr>
        <w:ind w:left="1665" w:hanging="420"/>
      </w:pPr>
      <w:rPr>
        <w:rFonts w:cs="Times New Roman"/>
      </w:rPr>
    </w:lvl>
    <w:lvl w:ilvl="3" w:tplc="FFFFFFFF">
      <w:start w:val="1"/>
      <w:numFmt w:val="decimal"/>
      <w:lvlText w:val="%4."/>
      <w:lvlJc w:val="left"/>
      <w:pPr>
        <w:ind w:left="2085" w:hanging="420"/>
      </w:pPr>
      <w:rPr>
        <w:rFonts w:cs="Times New Roman"/>
      </w:rPr>
    </w:lvl>
    <w:lvl w:ilvl="4" w:tplc="FFFFFFFF">
      <w:start w:val="1"/>
      <w:numFmt w:val="lowerLetter"/>
      <w:lvlText w:val="%5)"/>
      <w:lvlJc w:val="left"/>
      <w:pPr>
        <w:ind w:left="2505" w:hanging="420"/>
      </w:pPr>
      <w:rPr>
        <w:rFonts w:cs="Times New Roman"/>
      </w:rPr>
    </w:lvl>
    <w:lvl w:ilvl="5" w:tplc="FFFFFFFF">
      <w:start w:val="1"/>
      <w:numFmt w:val="lowerRoman"/>
      <w:lvlText w:val="%6."/>
      <w:lvlJc w:val="right"/>
      <w:pPr>
        <w:ind w:left="2925" w:hanging="420"/>
      </w:pPr>
      <w:rPr>
        <w:rFonts w:cs="Times New Roman"/>
      </w:rPr>
    </w:lvl>
    <w:lvl w:ilvl="6" w:tplc="FFFFFFFF">
      <w:start w:val="1"/>
      <w:numFmt w:val="decimal"/>
      <w:lvlText w:val="%7."/>
      <w:lvlJc w:val="left"/>
      <w:pPr>
        <w:ind w:left="3345" w:hanging="420"/>
      </w:pPr>
      <w:rPr>
        <w:rFonts w:cs="Times New Roman"/>
      </w:rPr>
    </w:lvl>
    <w:lvl w:ilvl="7" w:tplc="FFFFFFFF">
      <w:start w:val="1"/>
      <w:numFmt w:val="lowerLetter"/>
      <w:lvlText w:val="%8)"/>
      <w:lvlJc w:val="left"/>
      <w:pPr>
        <w:ind w:left="3765" w:hanging="420"/>
      </w:pPr>
      <w:rPr>
        <w:rFonts w:cs="Times New Roman"/>
      </w:rPr>
    </w:lvl>
    <w:lvl w:ilvl="8" w:tplc="FFFFFFFF">
      <w:start w:val="1"/>
      <w:numFmt w:val="lowerRoman"/>
      <w:lvlText w:val="%9."/>
      <w:lvlJc w:val="right"/>
      <w:pPr>
        <w:ind w:left="4185" w:hanging="420"/>
      </w:pPr>
      <w:rPr>
        <w:rFonts w:cs="Times New Roman"/>
      </w:rPr>
    </w:lvl>
  </w:abstractNum>
  <w:abstractNum w:abstractNumId="15">
    <w:nsid w:val="402C1034"/>
    <w:multiLevelType w:val="hybridMultilevel"/>
    <w:tmpl w:val="FC947304"/>
    <w:lvl w:ilvl="0" w:tplc="1E34F5B6">
      <w:start w:val="1"/>
      <w:numFmt w:val="lowerLetter"/>
      <w:lvlText w:val="%1)"/>
      <w:lvlJc w:val="left"/>
      <w:pPr>
        <w:tabs>
          <w:tab w:val="num" w:pos="840"/>
        </w:tabs>
        <w:ind w:left="840" w:hanging="420"/>
      </w:pPr>
      <w:rPr>
        <w:rFonts w:cs="Times New Roman" w:hint="eastAsia"/>
      </w:rPr>
    </w:lvl>
    <w:lvl w:ilvl="1" w:tplc="04090019">
      <w:start w:val="1"/>
      <w:numFmt w:val="lowerLetter"/>
      <w:lvlText w:val="%2)"/>
      <w:lvlJc w:val="left"/>
      <w:pPr>
        <w:tabs>
          <w:tab w:val="num" w:pos="1260"/>
        </w:tabs>
        <w:ind w:left="1260" w:hanging="420"/>
      </w:pPr>
      <w:rPr>
        <w:rFonts w:cs="Times New Roman"/>
      </w:rPr>
    </w:lvl>
    <w:lvl w:ilvl="2" w:tplc="0409001B">
      <w:start w:val="1"/>
      <w:numFmt w:val="lowerRoman"/>
      <w:lvlText w:val="%3."/>
      <w:lvlJc w:val="righ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9">
      <w:start w:val="1"/>
      <w:numFmt w:val="lowerLetter"/>
      <w:lvlText w:val="%5)"/>
      <w:lvlJc w:val="left"/>
      <w:pPr>
        <w:tabs>
          <w:tab w:val="num" w:pos="2520"/>
        </w:tabs>
        <w:ind w:left="2520" w:hanging="420"/>
      </w:pPr>
      <w:rPr>
        <w:rFonts w:cs="Times New Roman"/>
      </w:rPr>
    </w:lvl>
    <w:lvl w:ilvl="5" w:tplc="0409001B">
      <w:start w:val="1"/>
      <w:numFmt w:val="lowerRoman"/>
      <w:lvlText w:val="%6."/>
      <w:lvlJc w:val="right"/>
      <w:pPr>
        <w:tabs>
          <w:tab w:val="num" w:pos="2940"/>
        </w:tabs>
        <w:ind w:left="2940" w:hanging="420"/>
      </w:pPr>
      <w:rPr>
        <w:rFonts w:cs="Times New Roman"/>
      </w:rPr>
    </w:lvl>
    <w:lvl w:ilvl="6" w:tplc="0409000F">
      <w:start w:val="1"/>
      <w:numFmt w:val="decimal"/>
      <w:lvlText w:val="%7."/>
      <w:lvlJc w:val="left"/>
      <w:pPr>
        <w:tabs>
          <w:tab w:val="num" w:pos="3360"/>
        </w:tabs>
        <w:ind w:left="3360" w:hanging="420"/>
      </w:pPr>
      <w:rPr>
        <w:rFonts w:cs="Times New Roman"/>
      </w:rPr>
    </w:lvl>
    <w:lvl w:ilvl="7" w:tplc="04090019">
      <w:start w:val="1"/>
      <w:numFmt w:val="lowerLetter"/>
      <w:lvlText w:val="%8)"/>
      <w:lvlJc w:val="left"/>
      <w:pPr>
        <w:tabs>
          <w:tab w:val="num" w:pos="3780"/>
        </w:tabs>
        <w:ind w:left="3780" w:hanging="420"/>
      </w:pPr>
      <w:rPr>
        <w:rFonts w:cs="Times New Roman"/>
      </w:rPr>
    </w:lvl>
    <w:lvl w:ilvl="8" w:tplc="0409001B">
      <w:start w:val="1"/>
      <w:numFmt w:val="lowerRoman"/>
      <w:lvlText w:val="%9."/>
      <w:lvlJc w:val="right"/>
      <w:pPr>
        <w:tabs>
          <w:tab w:val="num" w:pos="4200"/>
        </w:tabs>
        <w:ind w:left="4200" w:hanging="420"/>
      </w:pPr>
      <w:rPr>
        <w:rFonts w:cs="Times New Roman"/>
      </w:rPr>
    </w:lvl>
  </w:abstractNum>
  <w:abstractNum w:abstractNumId="16">
    <w:nsid w:val="41CB54BD"/>
    <w:multiLevelType w:val="hybridMultilevel"/>
    <w:tmpl w:val="17929ED6"/>
    <w:lvl w:ilvl="0" w:tplc="3B7C55CC">
      <w:start w:val="1"/>
      <w:numFmt w:val="decimal"/>
      <w:lvlText w:val="（%1）"/>
      <w:lvlJc w:val="left"/>
      <w:pPr>
        <w:ind w:left="1140" w:hanging="720"/>
      </w:pPr>
      <w:rPr>
        <w:rFonts w:cs="Times New Roman" w:hint="default"/>
      </w:rPr>
    </w:lvl>
    <w:lvl w:ilvl="1" w:tplc="DA78E6AA">
      <w:start w:val="1"/>
      <w:numFmt w:val="lowerLetter"/>
      <w:lvlText w:val="%2)"/>
      <w:lvlJc w:val="left"/>
      <w:pPr>
        <w:ind w:left="1260" w:hanging="420"/>
      </w:pPr>
      <w:rPr>
        <w:rFonts w:cs="Times New Roman"/>
      </w:rPr>
    </w:lvl>
    <w:lvl w:ilvl="2" w:tplc="A894AF24">
      <w:start w:val="1"/>
      <w:numFmt w:val="lowerRoman"/>
      <w:lvlText w:val="%3."/>
      <w:lvlJc w:val="right"/>
      <w:pPr>
        <w:ind w:left="1680" w:hanging="420"/>
      </w:pPr>
      <w:rPr>
        <w:rFonts w:cs="Times New Roman"/>
      </w:rPr>
    </w:lvl>
    <w:lvl w:ilvl="3" w:tplc="68004C14">
      <w:start w:val="1"/>
      <w:numFmt w:val="decimal"/>
      <w:lvlText w:val="%4."/>
      <w:lvlJc w:val="left"/>
      <w:pPr>
        <w:ind w:left="2100" w:hanging="420"/>
      </w:pPr>
      <w:rPr>
        <w:rFonts w:cs="Times New Roman"/>
      </w:rPr>
    </w:lvl>
    <w:lvl w:ilvl="4" w:tplc="02A6EADE">
      <w:start w:val="1"/>
      <w:numFmt w:val="lowerLetter"/>
      <w:lvlText w:val="%5)"/>
      <w:lvlJc w:val="left"/>
      <w:pPr>
        <w:ind w:left="2520" w:hanging="420"/>
      </w:pPr>
      <w:rPr>
        <w:rFonts w:cs="Times New Roman"/>
      </w:rPr>
    </w:lvl>
    <w:lvl w:ilvl="5" w:tplc="CE60E838">
      <w:start w:val="1"/>
      <w:numFmt w:val="lowerRoman"/>
      <w:lvlText w:val="%6."/>
      <w:lvlJc w:val="right"/>
      <w:pPr>
        <w:ind w:left="2940" w:hanging="420"/>
      </w:pPr>
      <w:rPr>
        <w:rFonts w:cs="Times New Roman"/>
      </w:rPr>
    </w:lvl>
    <w:lvl w:ilvl="6" w:tplc="3754D96A">
      <w:start w:val="1"/>
      <w:numFmt w:val="decimal"/>
      <w:lvlText w:val="%7."/>
      <w:lvlJc w:val="left"/>
      <w:pPr>
        <w:ind w:left="3360" w:hanging="420"/>
      </w:pPr>
      <w:rPr>
        <w:rFonts w:cs="Times New Roman"/>
      </w:rPr>
    </w:lvl>
    <w:lvl w:ilvl="7" w:tplc="45B47EEC">
      <w:start w:val="1"/>
      <w:numFmt w:val="lowerLetter"/>
      <w:lvlText w:val="%8)"/>
      <w:lvlJc w:val="left"/>
      <w:pPr>
        <w:ind w:left="3780" w:hanging="420"/>
      </w:pPr>
      <w:rPr>
        <w:rFonts w:cs="Times New Roman"/>
      </w:rPr>
    </w:lvl>
    <w:lvl w:ilvl="8" w:tplc="810636DC">
      <w:start w:val="1"/>
      <w:numFmt w:val="lowerRoman"/>
      <w:lvlText w:val="%9."/>
      <w:lvlJc w:val="right"/>
      <w:pPr>
        <w:ind w:left="4200" w:hanging="420"/>
      </w:pPr>
      <w:rPr>
        <w:rFonts w:cs="Times New Roman"/>
      </w:rPr>
    </w:lvl>
  </w:abstractNum>
  <w:abstractNum w:abstractNumId="17">
    <w:nsid w:val="479C680C"/>
    <w:multiLevelType w:val="hybridMultilevel"/>
    <w:tmpl w:val="D16E20FC"/>
    <w:lvl w:ilvl="0" w:tplc="502AE93A">
      <w:start w:val="1"/>
      <w:numFmt w:val="bullet"/>
      <w:lvlText w:val=""/>
      <w:lvlJc w:val="left"/>
      <w:pPr>
        <w:ind w:left="420" w:hanging="420"/>
      </w:pPr>
      <w:rPr>
        <w:rFonts w:ascii="Wingdings" w:hAnsi="Wingdings" w:hint="default"/>
      </w:rPr>
    </w:lvl>
    <w:lvl w:ilvl="1" w:tplc="04090019">
      <w:start w:val="1"/>
      <w:numFmt w:val="bullet"/>
      <w:lvlText w:val=""/>
      <w:lvlJc w:val="left"/>
      <w:pPr>
        <w:ind w:left="840" w:hanging="420"/>
      </w:pPr>
      <w:rPr>
        <w:rFonts w:ascii="Wingdings" w:hAnsi="Wingdings" w:hint="default"/>
      </w:rPr>
    </w:lvl>
    <w:lvl w:ilvl="2" w:tplc="0409001B">
      <w:start w:val="1"/>
      <w:numFmt w:val="bullet"/>
      <w:lvlText w:val=""/>
      <w:lvlJc w:val="left"/>
      <w:pPr>
        <w:ind w:left="1260" w:hanging="420"/>
      </w:pPr>
      <w:rPr>
        <w:rFonts w:ascii="Wingdings" w:hAnsi="Wingdings" w:hint="default"/>
      </w:rPr>
    </w:lvl>
    <w:lvl w:ilvl="3" w:tplc="0409000F">
      <w:start w:val="1"/>
      <w:numFmt w:val="bullet"/>
      <w:lvlText w:val=""/>
      <w:lvlJc w:val="left"/>
      <w:pPr>
        <w:ind w:left="1680" w:hanging="420"/>
      </w:pPr>
      <w:rPr>
        <w:rFonts w:ascii="Wingdings" w:hAnsi="Wingdings" w:hint="default"/>
      </w:rPr>
    </w:lvl>
    <w:lvl w:ilvl="4" w:tplc="04090019">
      <w:start w:val="1"/>
      <w:numFmt w:val="bullet"/>
      <w:lvlText w:val=""/>
      <w:lvlJc w:val="left"/>
      <w:pPr>
        <w:ind w:left="2100" w:hanging="420"/>
      </w:pPr>
      <w:rPr>
        <w:rFonts w:ascii="Wingdings" w:hAnsi="Wingdings" w:hint="default"/>
      </w:rPr>
    </w:lvl>
    <w:lvl w:ilvl="5" w:tplc="0409001B">
      <w:start w:val="1"/>
      <w:numFmt w:val="bullet"/>
      <w:lvlText w:val=""/>
      <w:lvlJc w:val="left"/>
      <w:pPr>
        <w:ind w:left="2520" w:hanging="420"/>
      </w:pPr>
      <w:rPr>
        <w:rFonts w:ascii="Wingdings" w:hAnsi="Wingdings" w:hint="default"/>
      </w:rPr>
    </w:lvl>
    <w:lvl w:ilvl="6" w:tplc="0409000F">
      <w:start w:val="1"/>
      <w:numFmt w:val="bullet"/>
      <w:lvlText w:val=""/>
      <w:lvlJc w:val="left"/>
      <w:pPr>
        <w:ind w:left="2940" w:hanging="420"/>
      </w:pPr>
      <w:rPr>
        <w:rFonts w:ascii="Wingdings" w:hAnsi="Wingdings" w:hint="default"/>
      </w:rPr>
    </w:lvl>
    <w:lvl w:ilvl="7" w:tplc="04090019">
      <w:start w:val="1"/>
      <w:numFmt w:val="bullet"/>
      <w:lvlText w:val=""/>
      <w:lvlJc w:val="left"/>
      <w:pPr>
        <w:ind w:left="3360" w:hanging="420"/>
      </w:pPr>
      <w:rPr>
        <w:rFonts w:ascii="Wingdings" w:hAnsi="Wingdings" w:hint="default"/>
      </w:rPr>
    </w:lvl>
    <w:lvl w:ilvl="8" w:tplc="0409001B">
      <w:start w:val="1"/>
      <w:numFmt w:val="bullet"/>
      <w:lvlText w:val=""/>
      <w:lvlJc w:val="left"/>
      <w:pPr>
        <w:ind w:left="3780" w:hanging="420"/>
      </w:pPr>
      <w:rPr>
        <w:rFonts w:ascii="Wingdings" w:hAnsi="Wingdings" w:hint="default"/>
      </w:rPr>
    </w:lvl>
  </w:abstractNum>
  <w:abstractNum w:abstractNumId="18">
    <w:nsid w:val="48954793"/>
    <w:multiLevelType w:val="multilevel"/>
    <w:tmpl w:val="CBF6383E"/>
    <w:lvl w:ilvl="0">
      <w:start w:val="1"/>
      <w:numFmt w:val="decimal"/>
      <w:lvlText w:val="（%1）"/>
      <w:lvlJc w:val="left"/>
      <w:pPr>
        <w:ind w:left="1229" w:hanging="945"/>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9">
    <w:nsid w:val="4BB34998"/>
    <w:multiLevelType w:val="multilevel"/>
    <w:tmpl w:val="4BB34998"/>
    <w:lvl w:ilvl="0">
      <w:start w:val="1"/>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0">
    <w:nsid w:val="4DC95CD9"/>
    <w:multiLevelType w:val="hybridMultilevel"/>
    <w:tmpl w:val="902C61EC"/>
    <w:lvl w:ilvl="0" w:tplc="3DAA321A">
      <w:start w:val="1"/>
      <w:numFmt w:val="bullet"/>
      <w:lvlText w:val=""/>
      <w:lvlJc w:val="left"/>
      <w:pPr>
        <w:ind w:left="420" w:hanging="420"/>
      </w:pPr>
      <w:rPr>
        <w:rFonts w:ascii="Wingdings" w:hAnsi="Wingdings" w:hint="default"/>
      </w:rPr>
    </w:lvl>
    <w:lvl w:ilvl="1" w:tplc="04090019">
      <w:start w:val="1"/>
      <w:numFmt w:val="bullet"/>
      <w:lvlText w:val=""/>
      <w:lvlJc w:val="left"/>
      <w:pPr>
        <w:ind w:left="840" w:hanging="420"/>
      </w:pPr>
      <w:rPr>
        <w:rFonts w:ascii="Wingdings" w:hAnsi="Wingdings" w:hint="default"/>
      </w:rPr>
    </w:lvl>
    <w:lvl w:ilvl="2" w:tplc="0409001B">
      <w:start w:val="1"/>
      <w:numFmt w:val="bullet"/>
      <w:lvlText w:val=""/>
      <w:lvlJc w:val="left"/>
      <w:pPr>
        <w:ind w:left="1260" w:hanging="420"/>
      </w:pPr>
      <w:rPr>
        <w:rFonts w:ascii="Wingdings" w:hAnsi="Wingdings" w:hint="default"/>
      </w:rPr>
    </w:lvl>
    <w:lvl w:ilvl="3" w:tplc="0409000F">
      <w:start w:val="1"/>
      <w:numFmt w:val="bullet"/>
      <w:lvlText w:val=""/>
      <w:lvlJc w:val="left"/>
      <w:pPr>
        <w:ind w:left="1680" w:hanging="420"/>
      </w:pPr>
      <w:rPr>
        <w:rFonts w:ascii="Wingdings" w:hAnsi="Wingdings" w:hint="default"/>
      </w:rPr>
    </w:lvl>
    <w:lvl w:ilvl="4" w:tplc="04090019">
      <w:start w:val="1"/>
      <w:numFmt w:val="bullet"/>
      <w:lvlText w:val=""/>
      <w:lvlJc w:val="left"/>
      <w:pPr>
        <w:ind w:left="2100" w:hanging="420"/>
      </w:pPr>
      <w:rPr>
        <w:rFonts w:ascii="Wingdings" w:hAnsi="Wingdings" w:hint="default"/>
      </w:rPr>
    </w:lvl>
    <w:lvl w:ilvl="5" w:tplc="0409001B">
      <w:start w:val="1"/>
      <w:numFmt w:val="bullet"/>
      <w:lvlText w:val=""/>
      <w:lvlJc w:val="left"/>
      <w:pPr>
        <w:ind w:left="2520" w:hanging="420"/>
      </w:pPr>
      <w:rPr>
        <w:rFonts w:ascii="Wingdings" w:hAnsi="Wingdings" w:hint="default"/>
      </w:rPr>
    </w:lvl>
    <w:lvl w:ilvl="6" w:tplc="0409000F">
      <w:start w:val="1"/>
      <w:numFmt w:val="bullet"/>
      <w:lvlText w:val=""/>
      <w:lvlJc w:val="left"/>
      <w:pPr>
        <w:ind w:left="2940" w:hanging="420"/>
      </w:pPr>
      <w:rPr>
        <w:rFonts w:ascii="Wingdings" w:hAnsi="Wingdings" w:hint="default"/>
      </w:rPr>
    </w:lvl>
    <w:lvl w:ilvl="7" w:tplc="04090019">
      <w:start w:val="1"/>
      <w:numFmt w:val="bullet"/>
      <w:lvlText w:val=""/>
      <w:lvlJc w:val="left"/>
      <w:pPr>
        <w:ind w:left="3360" w:hanging="420"/>
      </w:pPr>
      <w:rPr>
        <w:rFonts w:ascii="Wingdings" w:hAnsi="Wingdings" w:hint="default"/>
      </w:rPr>
    </w:lvl>
    <w:lvl w:ilvl="8" w:tplc="0409001B">
      <w:start w:val="1"/>
      <w:numFmt w:val="bullet"/>
      <w:lvlText w:val=""/>
      <w:lvlJc w:val="left"/>
      <w:pPr>
        <w:ind w:left="3780" w:hanging="420"/>
      </w:pPr>
      <w:rPr>
        <w:rFonts w:ascii="Wingdings" w:hAnsi="Wingdings" w:hint="default"/>
      </w:rPr>
    </w:lvl>
  </w:abstractNum>
  <w:abstractNum w:abstractNumId="21">
    <w:nsid w:val="4EFD085E"/>
    <w:multiLevelType w:val="hybridMultilevel"/>
    <w:tmpl w:val="D08C0EA8"/>
    <w:lvl w:ilvl="0" w:tplc="99921708">
      <w:start w:val="1"/>
      <w:numFmt w:val="decimal"/>
      <w:lvlText w:val="%1、"/>
      <w:lvlJc w:val="left"/>
      <w:pPr>
        <w:ind w:left="742" w:hanging="735"/>
      </w:pPr>
      <w:rPr>
        <w:rFonts w:hint="default"/>
      </w:rPr>
    </w:lvl>
    <w:lvl w:ilvl="1" w:tplc="04090019" w:tentative="1">
      <w:start w:val="1"/>
      <w:numFmt w:val="lowerLetter"/>
      <w:lvlText w:val="%2)"/>
      <w:lvlJc w:val="left"/>
      <w:pPr>
        <w:ind w:left="847" w:hanging="420"/>
      </w:pPr>
    </w:lvl>
    <w:lvl w:ilvl="2" w:tplc="0409001B" w:tentative="1">
      <w:start w:val="1"/>
      <w:numFmt w:val="lowerRoman"/>
      <w:lvlText w:val="%3."/>
      <w:lvlJc w:val="right"/>
      <w:pPr>
        <w:ind w:left="1267" w:hanging="420"/>
      </w:pPr>
    </w:lvl>
    <w:lvl w:ilvl="3" w:tplc="0409000F" w:tentative="1">
      <w:start w:val="1"/>
      <w:numFmt w:val="decimal"/>
      <w:lvlText w:val="%4."/>
      <w:lvlJc w:val="left"/>
      <w:pPr>
        <w:ind w:left="1687" w:hanging="420"/>
      </w:pPr>
    </w:lvl>
    <w:lvl w:ilvl="4" w:tplc="04090019" w:tentative="1">
      <w:start w:val="1"/>
      <w:numFmt w:val="lowerLetter"/>
      <w:lvlText w:val="%5)"/>
      <w:lvlJc w:val="left"/>
      <w:pPr>
        <w:ind w:left="2107" w:hanging="420"/>
      </w:pPr>
    </w:lvl>
    <w:lvl w:ilvl="5" w:tplc="0409001B" w:tentative="1">
      <w:start w:val="1"/>
      <w:numFmt w:val="lowerRoman"/>
      <w:lvlText w:val="%6."/>
      <w:lvlJc w:val="right"/>
      <w:pPr>
        <w:ind w:left="2527" w:hanging="420"/>
      </w:pPr>
    </w:lvl>
    <w:lvl w:ilvl="6" w:tplc="0409000F" w:tentative="1">
      <w:start w:val="1"/>
      <w:numFmt w:val="decimal"/>
      <w:lvlText w:val="%7."/>
      <w:lvlJc w:val="left"/>
      <w:pPr>
        <w:ind w:left="2947" w:hanging="420"/>
      </w:pPr>
    </w:lvl>
    <w:lvl w:ilvl="7" w:tplc="04090019" w:tentative="1">
      <w:start w:val="1"/>
      <w:numFmt w:val="lowerLetter"/>
      <w:lvlText w:val="%8)"/>
      <w:lvlJc w:val="left"/>
      <w:pPr>
        <w:ind w:left="3367" w:hanging="420"/>
      </w:pPr>
    </w:lvl>
    <w:lvl w:ilvl="8" w:tplc="0409001B" w:tentative="1">
      <w:start w:val="1"/>
      <w:numFmt w:val="lowerRoman"/>
      <w:lvlText w:val="%9."/>
      <w:lvlJc w:val="right"/>
      <w:pPr>
        <w:ind w:left="3787" w:hanging="420"/>
      </w:pPr>
    </w:lvl>
  </w:abstractNum>
  <w:abstractNum w:abstractNumId="22">
    <w:nsid w:val="51417D4E"/>
    <w:multiLevelType w:val="hybridMultilevel"/>
    <w:tmpl w:val="0D0ABB7C"/>
    <w:lvl w:ilvl="0" w:tplc="502CFA78">
      <w:start w:val="8"/>
      <w:numFmt w:val="decimal"/>
      <w:lvlText w:val="（%1）"/>
      <w:lvlJc w:val="left"/>
      <w:pPr>
        <w:ind w:left="1200"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23">
    <w:nsid w:val="51B9664B"/>
    <w:multiLevelType w:val="hybridMultilevel"/>
    <w:tmpl w:val="2CA2A270"/>
    <w:lvl w:ilvl="0" w:tplc="08CE06D8">
      <w:start w:val="1"/>
      <w:numFmt w:val="bullet"/>
      <w:lvlText w:val=""/>
      <w:lvlJc w:val="left"/>
      <w:pPr>
        <w:ind w:left="420" w:hanging="420"/>
      </w:pPr>
      <w:rPr>
        <w:rFonts w:ascii="Wingdings" w:hAnsi="Wingdings" w:hint="default"/>
      </w:rPr>
    </w:lvl>
    <w:lvl w:ilvl="1" w:tplc="04090019">
      <w:start w:val="1"/>
      <w:numFmt w:val="bullet"/>
      <w:lvlText w:val=""/>
      <w:lvlJc w:val="left"/>
      <w:pPr>
        <w:ind w:left="840" w:hanging="420"/>
      </w:pPr>
      <w:rPr>
        <w:rFonts w:ascii="Wingdings" w:hAnsi="Wingdings" w:hint="default"/>
      </w:rPr>
    </w:lvl>
    <w:lvl w:ilvl="2" w:tplc="0409001B">
      <w:start w:val="1"/>
      <w:numFmt w:val="bullet"/>
      <w:lvlText w:val=""/>
      <w:lvlJc w:val="left"/>
      <w:pPr>
        <w:ind w:left="1260" w:hanging="420"/>
      </w:pPr>
      <w:rPr>
        <w:rFonts w:ascii="Wingdings" w:hAnsi="Wingdings" w:hint="default"/>
      </w:rPr>
    </w:lvl>
    <w:lvl w:ilvl="3" w:tplc="0409000F">
      <w:start w:val="1"/>
      <w:numFmt w:val="bullet"/>
      <w:lvlText w:val=""/>
      <w:lvlJc w:val="left"/>
      <w:pPr>
        <w:ind w:left="1680" w:hanging="420"/>
      </w:pPr>
      <w:rPr>
        <w:rFonts w:ascii="Wingdings" w:hAnsi="Wingdings" w:hint="default"/>
      </w:rPr>
    </w:lvl>
    <w:lvl w:ilvl="4" w:tplc="04090019">
      <w:start w:val="1"/>
      <w:numFmt w:val="bullet"/>
      <w:lvlText w:val=""/>
      <w:lvlJc w:val="left"/>
      <w:pPr>
        <w:ind w:left="2100" w:hanging="420"/>
      </w:pPr>
      <w:rPr>
        <w:rFonts w:ascii="Wingdings" w:hAnsi="Wingdings" w:hint="default"/>
      </w:rPr>
    </w:lvl>
    <w:lvl w:ilvl="5" w:tplc="0409001B">
      <w:start w:val="1"/>
      <w:numFmt w:val="bullet"/>
      <w:lvlText w:val=""/>
      <w:lvlJc w:val="left"/>
      <w:pPr>
        <w:ind w:left="2520" w:hanging="420"/>
      </w:pPr>
      <w:rPr>
        <w:rFonts w:ascii="Wingdings" w:hAnsi="Wingdings" w:hint="default"/>
      </w:rPr>
    </w:lvl>
    <w:lvl w:ilvl="6" w:tplc="0409000F">
      <w:start w:val="1"/>
      <w:numFmt w:val="bullet"/>
      <w:lvlText w:val=""/>
      <w:lvlJc w:val="left"/>
      <w:pPr>
        <w:ind w:left="2940" w:hanging="420"/>
      </w:pPr>
      <w:rPr>
        <w:rFonts w:ascii="Wingdings" w:hAnsi="Wingdings" w:hint="default"/>
      </w:rPr>
    </w:lvl>
    <w:lvl w:ilvl="7" w:tplc="04090019">
      <w:start w:val="1"/>
      <w:numFmt w:val="bullet"/>
      <w:lvlText w:val=""/>
      <w:lvlJc w:val="left"/>
      <w:pPr>
        <w:ind w:left="3360" w:hanging="420"/>
      </w:pPr>
      <w:rPr>
        <w:rFonts w:ascii="Wingdings" w:hAnsi="Wingdings" w:hint="default"/>
      </w:rPr>
    </w:lvl>
    <w:lvl w:ilvl="8" w:tplc="0409001B">
      <w:start w:val="1"/>
      <w:numFmt w:val="bullet"/>
      <w:lvlText w:val=""/>
      <w:lvlJc w:val="left"/>
      <w:pPr>
        <w:ind w:left="3780" w:hanging="420"/>
      </w:pPr>
      <w:rPr>
        <w:rFonts w:ascii="Wingdings" w:hAnsi="Wingdings" w:hint="default"/>
      </w:rPr>
    </w:lvl>
  </w:abstractNum>
  <w:abstractNum w:abstractNumId="24">
    <w:nsid w:val="5612260A"/>
    <w:multiLevelType w:val="hybridMultilevel"/>
    <w:tmpl w:val="1FB0F6B2"/>
    <w:lvl w:ilvl="0" w:tplc="04090005">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5">
    <w:nsid w:val="59FE2B51"/>
    <w:multiLevelType w:val="hybridMultilevel"/>
    <w:tmpl w:val="FBB62FAC"/>
    <w:lvl w:ilvl="0" w:tplc="04090005">
      <w:start w:val="1"/>
      <w:numFmt w:val="decimal"/>
      <w:lvlText w:val="%1."/>
      <w:lvlJc w:val="left"/>
      <w:pPr>
        <w:ind w:left="420" w:hanging="420"/>
      </w:pPr>
      <w:rPr>
        <w:rFonts w:cs="Times New Roman"/>
      </w:rPr>
    </w:lvl>
    <w:lvl w:ilvl="1" w:tplc="04090003">
      <w:start w:val="1"/>
      <w:numFmt w:val="lowerLetter"/>
      <w:lvlText w:val="%2)"/>
      <w:lvlJc w:val="left"/>
      <w:pPr>
        <w:ind w:left="840" w:hanging="420"/>
      </w:pPr>
      <w:rPr>
        <w:rFonts w:cs="Times New Roman"/>
      </w:rPr>
    </w:lvl>
    <w:lvl w:ilvl="2" w:tplc="04090005">
      <w:start w:val="1"/>
      <w:numFmt w:val="lowerRoman"/>
      <w:lvlText w:val="%3."/>
      <w:lvlJc w:val="right"/>
      <w:pPr>
        <w:ind w:left="1260" w:hanging="420"/>
      </w:pPr>
      <w:rPr>
        <w:rFonts w:cs="Times New Roman"/>
      </w:rPr>
    </w:lvl>
    <w:lvl w:ilvl="3" w:tplc="04090001">
      <w:start w:val="1"/>
      <w:numFmt w:val="decimal"/>
      <w:lvlText w:val="%4."/>
      <w:lvlJc w:val="left"/>
      <w:pPr>
        <w:ind w:left="1680" w:hanging="420"/>
      </w:pPr>
      <w:rPr>
        <w:rFonts w:cs="Times New Roman"/>
      </w:rPr>
    </w:lvl>
    <w:lvl w:ilvl="4" w:tplc="04090003">
      <w:start w:val="1"/>
      <w:numFmt w:val="lowerLetter"/>
      <w:lvlText w:val="%5)"/>
      <w:lvlJc w:val="left"/>
      <w:pPr>
        <w:ind w:left="2100" w:hanging="420"/>
      </w:pPr>
      <w:rPr>
        <w:rFonts w:cs="Times New Roman"/>
      </w:rPr>
    </w:lvl>
    <w:lvl w:ilvl="5" w:tplc="04090005">
      <w:start w:val="1"/>
      <w:numFmt w:val="lowerRoman"/>
      <w:lvlText w:val="%6."/>
      <w:lvlJc w:val="right"/>
      <w:pPr>
        <w:ind w:left="2520" w:hanging="420"/>
      </w:pPr>
      <w:rPr>
        <w:rFonts w:cs="Times New Roman"/>
      </w:rPr>
    </w:lvl>
    <w:lvl w:ilvl="6" w:tplc="04090001">
      <w:start w:val="1"/>
      <w:numFmt w:val="decimal"/>
      <w:lvlText w:val="%7."/>
      <w:lvlJc w:val="left"/>
      <w:pPr>
        <w:ind w:left="2940" w:hanging="420"/>
      </w:pPr>
      <w:rPr>
        <w:rFonts w:cs="Times New Roman"/>
      </w:rPr>
    </w:lvl>
    <w:lvl w:ilvl="7" w:tplc="04090003">
      <w:start w:val="1"/>
      <w:numFmt w:val="lowerLetter"/>
      <w:lvlText w:val="%8)"/>
      <w:lvlJc w:val="left"/>
      <w:pPr>
        <w:ind w:left="3360" w:hanging="420"/>
      </w:pPr>
      <w:rPr>
        <w:rFonts w:cs="Times New Roman"/>
      </w:rPr>
    </w:lvl>
    <w:lvl w:ilvl="8" w:tplc="04090005">
      <w:start w:val="1"/>
      <w:numFmt w:val="lowerRoman"/>
      <w:lvlText w:val="%9."/>
      <w:lvlJc w:val="right"/>
      <w:pPr>
        <w:ind w:left="3780" w:hanging="420"/>
      </w:pPr>
      <w:rPr>
        <w:rFonts w:cs="Times New Roman"/>
      </w:rPr>
    </w:lvl>
  </w:abstractNum>
  <w:abstractNum w:abstractNumId="26">
    <w:nsid w:val="62385073"/>
    <w:multiLevelType w:val="hybridMultilevel"/>
    <w:tmpl w:val="14A67452"/>
    <w:lvl w:ilvl="0" w:tplc="04090005">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7">
    <w:nsid w:val="62D974BE"/>
    <w:multiLevelType w:val="multilevel"/>
    <w:tmpl w:val="62D974BE"/>
    <w:lvl w:ilvl="0">
      <w:start w:val="1"/>
      <w:numFmt w:val="decimal"/>
      <w:lvlText w:val="（%1）"/>
      <w:lvlJc w:val="left"/>
      <w:pPr>
        <w:ind w:left="1395" w:hanging="960"/>
      </w:pPr>
      <w:rPr>
        <w:rFonts w:ascii="宋体" w:eastAsia="宋体" w:hAnsi="宋体" w:hint="default"/>
      </w:rPr>
    </w:lvl>
    <w:lvl w:ilvl="1">
      <w:start w:val="1"/>
      <w:numFmt w:val="lowerLetter"/>
      <w:lvlText w:val="%2)"/>
      <w:lvlJc w:val="left"/>
      <w:pPr>
        <w:ind w:left="1275" w:hanging="420"/>
      </w:pPr>
    </w:lvl>
    <w:lvl w:ilvl="2">
      <w:start w:val="1"/>
      <w:numFmt w:val="lowerRoman"/>
      <w:lvlText w:val="%3."/>
      <w:lvlJc w:val="right"/>
      <w:pPr>
        <w:ind w:left="1695" w:hanging="420"/>
      </w:pPr>
    </w:lvl>
    <w:lvl w:ilvl="3">
      <w:start w:val="1"/>
      <w:numFmt w:val="decimal"/>
      <w:lvlText w:val="%4."/>
      <w:lvlJc w:val="left"/>
      <w:pPr>
        <w:ind w:left="2115" w:hanging="420"/>
      </w:pPr>
    </w:lvl>
    <w:lvl w:ilvl="4">
      <w:start w:val="1"/>
      <w:numFmt w:val="lowerLetter"/>
      <w:lvlText w:val="%5)"/>
      <w:lvlJc w:val="left"/>
      <w:pPr>
        <w:ind w:left="2535" w:hanging="420"/>
      </w:pPr>
    </w:lvl>
    <w:lvl w:ilvl="5">
      <w:start w:val="1"/>
      <w:numFmt w:val="lowerRoman"/>
      <w:lvlText w:val="%6."/>
      <w:lvlJc w:val="right"/>
      <w:pPr>
        <w:ind w:left="2955" w:hanging="420"/>
      </w:pPr>
    </w:lvl>
    <w:lvl w:ilvl="6">
      <w:start w:val="1"/>
      <w:numFmt w:val="decimal"/>
      <w:lvlText w:val="%7."/>
      <w:lvlJc w:val="left"/>
      <w:pPr>
        <w:ind w:left="3375" w:hanging="420"/>
      </w:pPr>
    </w:lvl>
    <w:lvl w:ilvl="7">
      <w:start w:val="1"/>
      <w:numFmt w:val="lowerLetter"/>
      <w:lvlText w:val="%8)"/>
      <w:lvlJc w:val="left"/>
      <w:pPr>
        <w:ind w:left="3795" w:hanging="420"/>
      </w:pPr>
    </w:lvl>
    <w:lvl w:ilvl="8">
      <w:start w:val="1"/>
      <w:numFmt w:val="lowerRoman"/>
      <w:lvlText w:val="%9."/>
      <w:lvlJc w:val="right"/>
      <w:pPr>
        <w:ind w:left="4215" w:hanging="420"/>
      </w:pPr>
    </w:lvl>
  </w:abstractNum>
  <w:abstractNum w:abstractNumId="28">
    <w:nsid w:val="64206D98"/>
    <w:multiLevelType w:val="hybridMultilevel"/>
    <w:tmpl w:val="E9003512"/>
    <w:lvl w:ilvl="0" w:tplc="04090005">
      <w:start w:val="1"/>
      <w:numFmt w:val="japaneseCounting"/>
      <w:lvlText w:val="第%1、"/>
      <w:lvlJc w:val="left"/>
      <w:pPr>
        <w:ind w:left="1200" w:hanging="720"/>
      </w:pPr>
      <w:rPr>
        <w:rFonts w:cs="Times New Roman" w:hint="default"/>
      </w:rPr>
    </w:lvl>
    <w:lvl w:ilvl="1" w:tplc="04090003">
      <w:start w:val="1"/>
      <w:numFmt w:val="lowerLetter"/>
      <w:lvlText w:val="%2)"/>
      <w:lvlJc w:val="left"/>
      <w:pPr>
        <w:ind w:left="1320" w:hanging="420"/>
      </w:pPr>
      <w:rPr>
        <w:rFonts w:cs="Times New Roman"/>
      </w:rPr>
    </w:lvl>
    <w:lvl w:ilvl="2" w:tplc="04090005">
      <w:start w:val="1"/>
      <w:numFmt w:val="lowerRoman"/>
      <w:lvlText w:val="%3."/>
      <w:lvlJc w:val="right"/>
      <w:pPr>
        <w:ind w:left="1740" w:hanging="420"/>
      </w:pPr>
      <w:rPr>
        <w:rFonts w:cs="Times New Roman"/>
      </w:rPr>
    </w:lvl>
    <w:lvl w:ilvl="3" w:tplc="04090001">
      <w:start w:val="1"/>
      <w:numFmt w:val="decimal"/>
      <w:lvlText w:val="%4."/>
      <w:lvlJc w:val="left"/>
      <w:pPr>
        <w:ind w:left="2160" w:hanging="420"/>
      </w:pPr>
      <w:rPr>
        <w:rFonts w:cs="Times New Roman"/>
      </w:rPr>
    </w:lvl>
    <w:lvl w:ilvl="4" w:tplc="04090003">
      <w:start w:val="1"/>
      <w:numFmt w:val="lowerLetter"/>
      <w:lvlText w:val="%5)"/>
      <w:lvlJc w:val="left"/>
      <w:pPr>
        <w:ind w:left="2580" w:hanging="420"/>
      </w:pPr>
      <w:rPr>
        <w:rFonts w:cs="Times New Roman"/>
      </w:rPr>
    </w:lvl>
    <w:lvl w:ilvl="5" w:tplc="04090005">
      <w:start w:val="1"/>
      <w:numFmt w:val="lowerRoman"/>
      <w:lvlText w:val="%6."/>
      <w:lvlJc w:val="right"/>
      <w:pPr>
        <w:ind w:left="3000" w:hanging="420"/>
      </w:pPr>
      <w:rPr>
        <w:rFonts w:cs="Times New Roman"/>
      </w:rPr>
    </w:lvl>
    <w:lvl w:ilvl="6" w:tplc="04090001">
      <w:start w:val="1"/>
      <w:numFmt w:val="decimal"/>
      <w:lvlText w:val="%7."/>
      <w:lvlJc w:val="left"/>
      <w:pPr>
        <w:ind w:left="3420" w:hanging="420"/>
      </w:pPr>
      <w:rPr>
        <w:rFonts w:cs="Times New Roman"/>
      </w:rPr>
    </w:lvl>
    <w:lvl w:ilvl="7" w:tplc="04090003">
      <w:start w:val="1"/>
      <w:numFmt w:val="lowerLetter"/>
      <w:lvlText w:val="%8)"/>
      <w:lvlJc w:val="left"/>
      <w:pPr>
        <w:ind w:left="3840" w:hanging="420"/>
      </w:pPr>
      <w:rPr>
        <w:rFonts w:cs="Times New Roman"/>
      </w:rPr>
    </w:lvl>
    <w:lvl w:ilvl="8" w:tplc="04090005">
      <w:start w:val="1"/>
      <w:numFmt w:val="lowerRoman"/>
      <w:lvlText w:val="%9."/>
      <w:lvlJc w:val="right"/>
      <w:pPr>
        <w:ind w:left="4260" w:hanging="420"/>
      </w:pPr>
      <w:rPr>
        <w:rFonts w:cs="Times New Roman"/>
      </w:rPr>
    </w:lvl>
  </w:abstractNum>
  <w:abstractNum w:abstractNumId="29">
    <w:nsid w:val="667F593B"/>
    <w:multiLevelType w:val="hybridMultilevel"/>
    <w:tmpl w:val="8FC62E92"/>
    <w:lvl w:ilvl="0" w:tplc="C1820E20">
      <w:start w:val="1"/>
      <w:numFmt w:val="decimal"/>
      <w:lvlText w:val="%1."/>
      <w:lvlJc w:val="left"/>
      <w:pPr>
        <w:ind w:left="823" w:hanging="420"/>
      </w:pPr>
      <w:rPr>
        <w:rFonts w:cs="Times New Roman"/>
      </w:rPr>
    </w:lvl>
    <w:lvl w:ilvl="1" w:tplc="04090019">
      <w:start w:val="1"/>
      <w:numFmt w:val="lowerLetter"/>
      <w:lvlText w:val="%2)"/>
      <w:lvlJc w:val="left"/>
      <w:pPr>
        <w:ind w:left="1243" w:hanging="420"/>
      </w:pPr>
      <w:rPr>
        <w:rFonts w:cs="Times New Roman"/>
      </w:rPr>
    </w:lvl>
    <w:lvl w:ilvl="2" w:tplc="0409001B">
      <w:start w:val="1"/>
      <w:numFmt w:val="lowerRoman"/>
      <w:lvlText w:val="%3."/>
      <w:lvlJc w:val="right"/>
      <w:pPr>
        <w:ind w:left="1663" w:hanging="420"/>
      </w:pPr>
      <w:rPr>
        <w:rFonts w:cs="Times New Roman"/>
      </w:rPr>
    </w:lvl>
    <w:lvl w:ilvl="3" w:tplc="0409000F">
      <w:start w:val="1"/>
      <w:numFmt w:val="decimal"/>
      <w:lvlText w:val="%4."/>
      <w:lvlJc w:val="left"/>
      <w:pPr>
        <w:ind w:left="2083" w:hanging="420"/>
      </w:pPr>
      <w:rPr>
        <w:rFonts w:cs="Times New Roman"/>
      </w:rPr>
    </w:lvl>
    <w:lvl w:ilvl="4" w:tplc="04090019">
      <w:start w:val="1"/>
      <w:numFmt w:val="lowerLetter"/>
      <w:lvlText w:val="%5)"/>
      <w:lvlJc w:val="left"/>
      <w:pPr>
        <w:ind w:left="2503" w:hanging="420"/>
      </w:pPr>
      <w:rPr>
        <w:rFonts w:cs="Times New Roman"/>
      </w:rPr>
    </w:lvl>
    <w:lvl w:ilvl="5" w:tplc="0409001B">
      <w:start w:val="1"/>
      <w:numFmt w:val="lowerRoman"/>
      <w:lvlText w:val="%6."/>
      <w:lvlJc w:val="right"/>
      <w:pPr>
        <w:ind w:left="2923" w:hanging="420"/>
      </w:pPr>
      <w:rPr>
        <w:rFonts w:cs="Times New Roman"/>
      </w:rPr>
    </w:lvl>
    <w:lvl w:ilvl="6" w:tplc="0409000F">
      <w:start w:val="1"/>
      <w:numFmt w:val="decimal"/>
      <w:lvlText w:val="%7."/>
      <w:lvlJc w:val="left"/>
      <w:pPr>
        <w:ind w:left="3343" w:hanging="420"/>
      </w:pPr>
      <w:rPr>
        <w:rFonts w:cs="Times New Roman"/>
      </w:rPr>
    </w:lvl>
    <w:lvl w:ilvl="7" w:tplc="04090019">
      <w:start w:val="1"/>
      <w:numFmt w:val="lowerLetter"/>
      <w:lvlText w:val="%8)"/>
      <w:lvlJc w:val="left"/>
      <w:pPr>
        <w:ind w:left="3763" w:hanging="420"/>
      </w:pPr>
      <w:rPr>
        <w:rFonts w:cs="Times New Roman"/>
      </w:rPr>
    </w:lvl>
    <w:lvl w:ilvl="8" w:tplc="0409001B">
      <w:start w:val="1"/>
      <w:numFmt w:val="lowerRoman"/>
      <w:lvlText w:val="%9."/>
      <w:lvlJc w:val="right"/>
      <w:pPr>
        <w:ind w:left="4183" w:hanging="420"/>
      </w:pPr>
      <w:rPr>
        <w:rFonts w:cs="Times New Roman"/>
      </w:rPr>
    </w:lvl>
  </w:abstractNum>
  <w:abstractNum w:abstractNumId="30">
    <w:nsid w:val="6CEA2025"/>
    <w:multiLevelType w:val="multilevel"/>
    <w:tmpl w:val="6CEA2025"/>
    <w:lvl w:ilvl="0">
      <w:start w:val="1"/>
      <w:numFmt w:val="none"/>
      <w:pStyle w:val="a"/>
      <w:suff w:val="nothing"/>
      <w:lvlText w:val="%1"/>
      <w:lvlJc w:val="left"/>
      <w:rPr>
        <w:rFonts w:ascii="Times New Roman" w:hAnsi="Times New Roman" w:hint="default"/>
        <w:b/>
        <w:bCs/>
        <w:i w:val="0"/>
        <w:iCs w:val="0"/>
        <w:sz w:val="21"/>
        <w:szCs w:val="21"/>
      </w:rPr>
    </w:lvl>
    <w:lvl w:ilvl="1">
      <w:start w:val="1"/>
      <w:numFmt w:val="decimal"/>
      <w:pStyle w:val="a0"/>
      <w:suff w:val="nothing"/>
      <w:lvlText w:val="%1%2　"/>
      <w:lvlJc w:val="left"/>
      <w:rPr>
        <w:rFonts w:ascii="黑体" w:eastAsia="黑体" w:hAnsi="Times New Roman" w:hint="eastAsia"/>
        <w:b w:val="0"/>
        <w:bCs w:val="0"/>
        <w:i w:val="0"/>
        <w:iCs w:val="0"/>
        <w:sz w:val="21"/>
        <w:szCs w:val="21"/>
      </w:rPr>
    </w:lvl>
    <w:lvl w:ilvl="2">
      <w:start w:val="1"/>
      <w:numFmt w:val="decimal"/>
      <w:pStyle w:val="a1"/>
      <w:suff w:val="nothing"/>
      <w:lvlText w:val="%1%2.%3　"/>
      <w:lvlJc w:val="left"/>
      <w:rPr>
        <w:rFonts w:ascii="黑体" w:eastAsia="黑体" w:hAnsi="Times New Roman" w:hint="eastAsia"/>
        <w:b w:val="0"/>
        <w:bCs w:val="0"/>
        <w:i w:val="0"/>
        <w:iCs w:val="0"/>
        <w:sz w:val="21"/>
        <w:szCs w:val="21"/>
      </w:rPr>
    </w:lvl>
    <w:lvl w:ilvl="3">
      <w:start w:val="1"/>
      <w:numFmt w:val="decimal"/>
      <w:pStyle w:val="a2"/>
      <w:suff w:val="nothing"/>
      <w:lvlText w:val="%1%2.%3.%4　"/>
      <w:lvlJc w:val="left"/>
      <w:rPr>
        <w:rFonts w:ascii="黑体" w:eastAsia="黑体" w:hAnsi="Times New Roman" w:hint="eastAsia"/>
        <w:b w:val="0"/>
        <w:bCs w:val="0"/>
        <w:i w:val="0"/>
        <w:iCs w:val="0"/>
        <w:sz w:val="21"/>
        <w:szCs w:val="21"/>
      </w:rPr>
    </w:lvl>
    <w:lvl w:ilvl="4">
      <w:start w:val="1"/>
      <w:numFmt w:val="decimal"/>
      <w:pStyle w:val="a3"/>
      <w:suff w:val="nothing"/>
      <w:lvlText w:val="%1%2.%3.%4.%5　"/>
      <w:lvlJc w:val="left"/>
      <w:rPr>
        <w:rFonts w:ascii="黑体" w:eastAsia="黑体" w:hAnsi="Times New Roman" w:hint="eastAsia"/>
        <w:b w:val="0"/>
        <w:bCs w:val="0"/>
        <w:i w:val="0"/>
        <w:iCs w:val="0"/>
        <w:sz w:val="21"/>
        <w:szCs w:val="21"/>
      </w:rPr>
    </w:lvl>
    <w:lvl w:ilvl="5">
      <w:start w:val="1"/>
      <w:numFmt w:val="decimal"/>
      <w:pStyle w:val="a4"/>
      <w:suff w:val="nothing"/>
      <w:lvlText w:val="%1%2.%3.%4.%5.%6　"/>
      <w:lvlJc w:val="left"/>
      <w:rPr>
        <w:rFonts w:ascii="黑体" w:eastAsia="黑体" w:hAnsi="Times New Roman" w:hint="eastAsia"/>
        <w:b w:val="0"/>
        <w:bCs w:val="0"/>
        <w:i w:val="0"/>
        <w:iCs w:val="0"/>
        <w:sz w:val="21"/>
        <w:szCs w:val="21"/>
      </w:rPr>
    </w:lvl>
    <w:lvl w:ilvl="6">
      <w:start w:val="1"/>
      <w:numFmt w:val="decimal"/>
      <w:pStyle w:val="a5"/>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1">
    <w:nsid w:val="76933334"/>
    <w:multiLevelType w:val="multilevel"/>
    <w:tmpl w:val="76933334"/>
    <w:lvl w:ilvl="0">
      <w:start w:val="1"/>
      <w:numFmt w:val="none"/>
      <w:pStyle w:val="a6"/>
      <w:lvlText w:val="%1——"/>
      <w:lvlJc w:val="left"/>
      <w:pPr>
        <w:tabs>
          <w:tab w:val="left" w:pos="907"/>
        </w:tabs>
        <w:ind w:left="964" w:hanging="544"/>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2">
    <w:nsid w:val="78AB7E9A"/>
    <w:multiLevelType w:val="hybridMultilevel"/>
    <w:tmpl w:val="4C1AEA8C"/>
    <w:lvl w:ilvl="0" w:tplc="3A60D2A2">
      <w:start w:val="1"/>
      <w:numFmt w:val="decimal"/>
      <w:lvlText w:val="（%1）"/>
      <w:lvlJc w:val="left"/>
      <w:pPr>
        <w:ind w:left="840" w:hanging="420"/>
      </w:pPr>
      <w:rPr>
        <w:rFonts w:cs="Times New Roman" w:hint="default"/>
      </w:rPr>
    </w:lvl>
    <w:lvl w:ilvl="1" w:tplc="4E4E5C56">
      <w:start w:val="1"/>
      <w:numFmt w:val="lowerLetter"/>
      <w:lvlText w:val="%2)"/>
      <w:lvlJc w:val="left"/>
      <w:pPr>
        <w:ind w:left="1260" w:hanging="420"/>
      </w:pPr>
      <w:rPr>
        <w:rFonts w:cs="Times New Roman"/>
      </w:rPr>
    </w:lvl>
    <w:lvl w:ilvl="2" w:tplc="B750FADC">
      <w:start w:val="1"/>
      <w:numFmt w:val="lowerRoman"/>
      <w:lvlText w:val="%3."/>
      <w:lvlJc w:val="right"/>
      <w:pPr>
        <w:ind w:left="1680" w:hanging="420"/>
      </w:pPr>
      <w:rPr>
        <w:rFonts w:cs="Times New Roman"/>
      </w:rPr>
    </w:lvl>
    <w:lvl w:ilvl="3" w:tplc="89D6532A">
      <w:start w:val="1"/>
      <w:numFmt w:val="decimal"/>
      <w:lvlText w:val="%4."/>
      <w:lvlJc w:val="left"/>
      <w:pPr>
        <w:ind w:left="2100" w:hanging="420"/>
      </w:pPr>
      <w:rPr>
        <w:rFonts w:cs="Times New Roman"/>
      </w:rPr>
    </w:lvl>
    <w:lvl w:ilvl="4" w:tplc="D652828E">
      <w:start w:val="1"/>
      <w:numFmt w:val="lowerLetter"/>
      <w:lvlText w:val="%5)"/>
      <w:lvlJc w:val="left"/>
      <w:pPr>
        <w:ind w:left="2520" w:hanging="420"/>
      </w:pPr>
      <w:rPr>
        <w:rFonts w:cs="Times New Roman"/>
      </w:rPr>
    </w:lvl>
    <w:lvl w:ilvl="5" w:tplc="EA86BBC2">
      <w:start w:val="1"/>
      <w:numFmt w:val="lowerRoman"/>
      <w:lvlText w:val="%6."/>
      <w:lvlJc w:val="right"/>
      <w:pPr>
        <w:ind w:left="2940" w:hanging="420"/>
      </w:pPr>
      <w:rPr>
        <w:rFonts w:cs="Times New Roman"/>
      </w:rPr>
    </w:lvl>
    <w:lvl w:ilvl="6" w:tplc="9C701A72">
      <w:start w:val="1"/>
      <w:numFmt w:val="decimal"/>
      <w:lvlText w:val="%7."/>
      <w:lvlJc w:val="left"/>
      <w:pPr>
        <w:ind w:left="3360" w:hanging="420"/>
      </w:pPr>
      <w:rPr>
        <w:rFonts w:cs="Times New Roman"/>
      </w:rPr>
    </w:lvl>
    <w:lvl w:ilvl="7" w:tplc="E3FCDFAE">
      <w:start w:val="1"/>
      <w:numFmt w:val="lowerLetter"/>
      <w:lvlText w:val="%8)"/>
      <w:lvlJc w:val="left"/>
      <w:pPr>
        <w:ind w:left="3780" w:hanging="420"/>
      </w:pPr>
      <w:rPr>
        <w:rFonts w:cs="Times New Roman"/>
      </w:rPr>
    </w:lvl>
    <w:lvl w:ilvl="8" w:tplc="9DF2E734">
      <w:start w:val="1"/>
      <w:numFmt w:val="lowerRoman"/>
      <w:lvlText w:val="%9."/>
      <w:lvlJc w:val="right"/>
      <w:pPr>
        <w:ind w:left="4200" w:hanging="420"/>
      </w:pPr>
      <w:rPr>
        <w:rFonts w:cs="Times New Roman"/>
      </w:rPr>
    </w:lvl>
  </w:abstractNum>
  <w:abstractNum w:abstractNumId="33">
    <w:nsid w:val="797A0EED"/>
    <w:multiLevelType w:val="hybridMultilevel"/>
    <w:tmpl w:val="B61012C2"/>
    <w:lvl w:ilvl="0" w:tplc="D2AA70BE">
      <w:start w:val="1"/>
      <w:numFmt w:val="bullet"/>
      <w:lvlText w:val=""/>
      <w:lvlJc w:val="left"/>
      <w:pPr>
        <w:ind w:left="420" w:hanging="420"/>
      </w:pPr>
      <w:rPr>
        <w:rFonts w:ascii="Wingdings" w:hAnsi="Wingdings" w:hint="default"/>
      </w:rPr>
    </w:lvl>
    <w:lvl w:ilvl="1" w:tplc="04090019">
      <w:start w:val="1"/>
      <w:numFmt w:val="bullet"/>
      <w:lvlText w:val=""/>
      <w:lvlJc w:val="left"/>
      <w:pPr>
        <w:ind w:left="840" w:hanging="420"/>
      </w:pPr>
      <w:rPr>
        <w:rFonts w:ascii="Wingdings" w:hAnsi="Wingdings" w:hint="default"/>
      </w:rPr>
    </w:lvl>
    <w:lvl w:ilvl="2" w:tplc="0409001B">
      <w:start w:val="1"/>
      <w:numFmt w:val="bullet"/>
      <w:lvlText w:val=""/>
      <w:lvlJc w:val="left"/>
      <w:pPr>
        <w:ind w:left="1260" w:hanging="420"/>
      </w:pPr>
      <w:rPr>
        <w:rFonts w:ascii="Wingdings" w:hAnsi="Wingdings" w:hint="default"/>
      </w:rPr>
    </w:lvl>
    <w:lvl w:ilvl="3" w:tplc="0409000F">
      <w:start w:val="1"/>
      <w:numFmt w:val="bullet"/>
      <w:lvlText w:val=""/>
      <w:lvlJc w:val="left"/>
      <w:pPr>
        <w:ind w:left="1680" w:hanging="420"/>
      </w:pPr>
      <w:rPr>
        <w:rFonts w:ascii="Wingdings" w:hAnsi="Wingdings" w:hint="default"/>
      </w:rPr>
    </w:lvl>
    <w:lvl w:ilvl="4" w:tplc="04090019">
      <w:start w:val="1"/>
      <w:numFmt w:val="bullet"/>
      <w:lvlText w:val=""/>
      <w:lvlJc w:val="left"/>
      <w:pPr>
        <w:ind w:left="2100" w:hanging="420"/>
      </w:pPr>
      <w:rPr>
        <w:rFonts w:ascii="Wingdings" w:hAnsi="Wingdings" w:hint="default"/>
      </w:rPr>
    </w:lvl>
    <w:lvl w:ilvl="5" w:tplc="0409001B">
      <w:start w:val="1"/>
      <w:numFmt w:val="bullet"/>
      <w:lvlText w:val=""/>
      <w:lvlJc w:val="left"/>
      <w:pPr>
        <w:ind w:left="2520" w:hanging="420"/>
      </w:pPr>
      <w:rPr>
        <w:rFonts w:ascii="Wingdings" w:hAnsi="Wingdings" w:hint="default"/>
      </w:rPr>
    </w:lvl>
    <w:lvl w:ilvl="6" w:tplc="0409000F">
      <w:start w:val="1"/>
      <w:numFmt w:val="bullet"/>
      <w:lvlText w:val=""/>
      <w:lvlJc w:val="left"/>
      <w:pPr>
        <w:ind w:left="2940" w:hanging="420"/>
      </w:pPr>
      <w:rPr>
        <w:rFonts w:ascii="Wingdings" w:hAnsi="Wingdings" w:hint="default"/>
      </w:rPr>
    </w:lvl>
    <w:lvl w:ilvl="7" w:tplc="04090019">
      <w:start w:val="1"/>
      <w:numFmt w:val="bullet"/>
      <w:lvlText w:val=""/>
      <w:lvlJc w:val="left"/>
      <w:pPr>
        <w:ind w:left="3360" w:hanging="420"/>
      </w:pPr>
      <w:rPr>
        <w:rFonts w:ascii="Wingdings" w:hAnsi="Wingdings" w:hint="default"/>
      </w:rPr>
    </w:lvl>
    <w:lvl w:ilvl="8" w:tplc="0409001B">
      <w:start w:val="1"/>
      <w:numFmt w:val="bullet"/>
      <w:lvlText w:val=""/>
      <w:lvlJc w:val="left"/>
      <w:pPr>
        <w:ind w:left="3780" w:hanging="420"/>
      </w:pPr>
      <w:rPr>
        <w:rFonts w:ascii="Wingdings" w:hAnsi="Wingdings" w:hint="default"/>
      </w:rPr>
    </w:lvl>
  </w:abstractNum>
  <w:num w:numId="1">
    <w:abstractNumId w:val="13"/>
  </w:num>
  <w:num w:numId="2">
    <w:abstractNumId w:val="30"/>
  </w:num>
  <w:num w:numId="3">
    <w:abstractNumId w:val="31"/>
  </w:num>
  <w:num w:numId="4">
    <w:abstractNumId w:val="18"/>
  </w:num>
  <w:num w:numId="5">
    <w:abstractNumId w:val="19"/>
  </w:num>
  <w:num w:numId="6">
    <w:abstractNumId w:val="27"/>
  </w:num>
  <w:num w:numId="7">
    <w:abstractNumId w:val="7"/>
  </w:num>
  <w:num w:numId="8">
    <w:abstractNumId w:val="2"/>
  </w:num>
  <w:num w:numId="9">
    <w:abstractNumId w:val="28"/>
  </w:num>
  <w:num w:numId="10">
    <w:abstractNumId w:val="31"/>
    <w:lvlOverride w:ilvl="0">
      <w:startOverride w:val="1"/>
    </w:lvlOverride>
    <w:lvlOverride w:ilvl="1">
      <w:startOverride w:val="1"/>
    </w:lvlOverride>
  </w:num>
  <w:num w:numId="11">
    <w:abstractNumId w:val="15"/>
  </w:num>
  <w:num w:numId="12">
    <w:abstractNumId w:val="12"/>
  </w:num>
  <w:num w:numId="13">
    <w:abstractNumId w:val="5"/>
  </w:num>
  <w:num w:numId="14">
    <w:abstractNumId w:val="11"/>
  </w:num>
  <w:num w:numId="15">
    <w:abstractNumId w:val="8"/>
  </w:num>
  <w:num w:numId="16">
    <w:abstractNumId w:val="6"/>
  </w:num>
  <w:num w:numId="17">
    <w:abstractNumId w:val="32"/>
  </w:num>
  <w:num w:numId="18">
    <w:abstractNumId w:val="25"/>
  </w:num>
  <w:num w:numId="19">
    <w:abstractNumId w:val="24"/>
  </w:num>
  <w:num w:numId="20">
    <w:abstractNumId w:val="26"/>
  </w:num>
  <w:num w:numId="21">
    <w:abstractNumId w:val="17"/>
  </w:num>
  <w:num w:numId="22">
    <w:abstractNumId w:val="10"/>
  </w:num>
  <w:num w:numId="23">
    <w:abstractNumId w:val="33"/>
  </w:num>
  <w:num w:numId="24">
    <w:abstractNumId w:val="20"/>
  </w:num>
  <w:num w:numId="25">
    <w:abstractNumId w:val="23"/>
  </w:num>
  <w:num w:numId="26">
    <w:abstractNumId w:val="29"/>
  </w:num>
  <w:num w:numId="27">
    <w:abstractNumId w:val="14"/>
  </w:num>
  <w:num w:numId="28">
    <w:abstractNumId w:val="4"/>
  </w:num>
  <w:num w:numId="29">
    <w:abstractNumId w:val="16"/>
  </w:num>
  <w:num w:numId="30">
    <w:abstractNumId w:val="22"/>
  </w:num>
  <w:num w:numId="31">
    <w:abstractNumId w:val="1"/>
  </w:num>
  <w:num w:numId="32">
    <w:abstractNumId w:val="21"/>
  </w:num>
  <w:num w:numId="33">
    <w:abstractNumId w:val="3"/>
  </w:num>
  <w:num w:numId="34">
    <w:abstractNumId w:val="0"/>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E97"/>
    <w:rsid w:val="0010598D"/>
    <w:rsid w:val="001812FB"/>
    <w:rsid w:val="00192F5D"/>
    <w:rsid w:val="001B1F3A"/>
    <w:rsid w:val="001F2E97"/>
    <w:rsid w:val="001F660A"/>
    <w:rsid w:val="002B39A6"/>
    <w:rsid w:val="002B7A4E"/>
    <w:rsid w:val="00385E27"/>
    <w:rsid w:val="004106F8"/>
    <w:rsid w:val="00412611"/>
    <w:rsid w:val="00482326"/>
    <w:rsid w:val="004971E0"/>
    <w:rsid w:val="004F4FFB"/>
    <w:rsid w:val="00670E06"/>
    <w:rsid w:val="006B3A1D"/>
    <w:rsid w:val="006D6D32"/>
    <w:rsid w:val="00874853"/>
    <w:rsid w:val="00920530"/>
    <w:rsid w:val="009D1413"/>
    <w:rsid w:val="009F6460"/>
    <w:rsid w:val="00AC045D"/>
    <w:rsid w:val="00BE22A7"/>
    <w:rsid w:val="00D14738"/>
    <w:rsid w:val="00F11ACE"/>
    <w:rsid w:val="00F14943"/>
    <w:rsid w:val="00F16DE3"/>
    <w:rsid w:val="00F51C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F2E97"/>
    <w:pPr>
      <w:widowControl w:val="0"/>
      <w:jc w:val="both"/>
    </w:pPr>
  </w:style>
  <w:style w:type="paragraph" w:styleId="1">
    <w:name w:val="heading 1"/>
    <w:basedOn w:val="a7"/>
    <w:next w:val="a7"/>
    <w:link w:val="1Char"/>
    <w:uiPriority w:val="9"/>
    <w:qFormat/>
    <w:rsid w:val="00D14738"/>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7"/>
    <w:next w:val="a7"/>
    <w:link w:val="2Char"/>
    <w:uiPriority w:val="9"/>
    <w:qFormat/>
    <w:rsid w:val="00D14738"/>
    <w:pPr>
      <w:keepNext/>
      <w:keepLines/>
      <w:spacing w:before="260" w:after="260" w:line="416" w:lineRule="auto"/>
      <w:outlineLvl w:val="1"/>
    </w:pPr>
    <w:rPr>
      <w:rFonts w:ascii="Cambria" w:eastAsia="宋体" w:hAnsi="Cambria" w:cs="Cambria"/>
      <w:b/>
      <w:bCs/>
      <w:sz w:val="32"/>
      <w:szCs w:val="32"/>
    </w:rPr>
  </w:style>
  <w:style w:type="paragraph" w:styleId="3">
    <w:name w:val="heading 3"/>
    <w:basedOn w:val="a7"/>
    <w:next w:val="a7"/>
    <w:link w:val="3Char"/>
    <w:uiPriority w:val="9"/>
    <w:qFormat/>
    <w:rsid w:val="00D14738"/>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Char">
    <w:name w:val="标题 1 Char"/>
    <w:basedOn w:val="a8"/>
    <w:link w:val="1"/>
    <w:uiPriority w:val="9"/>
    <w:rsid w:val="00D14738"/>
    <w:rPr>
      <w:rFonts w:ascii="Times New Roman" w:eastAsia="宋体" w:hAnsi="Times New Roman" w:cs="Times New Roman"/>
      <w:b/>
      <w:bCs/>
      <w:kern w:val="44"/>
      <w:sz w:val="44"/>
      <w:szCs w:val="44"/>
    </w:rPr>
  </w:style>
  <w:style w:type="character" w:customStyle="1" w:styleId="2Char">
    <w:name w:val="标题 2 Char"/>
    <w:basedOn w:val="a8"/>
    <w:link w:val="2"/>
    <w:uiPriority w:val="9"/>
    <w:rsid w:val="00D14738"/>
    <w:rPr>
      <w:rFonts w:ascii="Cambria" w:eastAsia="宋体" w:hAnsi="Cambria" w:cs="Cambria"/>
      <w:b/>
      <w:bCs/>
      <w:sz w:val="32"/>
      <w:szCs w:val="32"/>
    </w:rPr>
  </w:style>
  <w:style w:type="character" w:customStyle="1" w:styleId="3Char">
    <w:name w:val="标题 3 Char"/>
    <w:basedOn w:val="a8"/>
    <w:link w:val="3"/>
    <w:uiPriority w:val="9"/>
    <w:rsid w:val="00D14738"/>
    <w:rPr>
      <w:rFonts w:ascii="Times New Roman" w:eastAsia="宋体" w:hAnsi="Times New Roman" w:cs="Times New Roman"/>
      <w:b/>
      <w:bCs/>
      <w:sz w:val="32"/>
      <w:szCs w:val="32"/>
    </w:rPr>
  </w:style>
  <w:style w:type="numbering" w:customStyle="1" w:styleId="10">
    <w:name w:val="无列表1"/>
    <w:next w:val="aa"/>
    <w:uiPriority w:val="99"/>
    <w:semiHidden/>
    <w:unhideWhenUsed/>
    <w:rsid w:val="00D14738"/>
  </w:style>
  <w:style w:type="character" w:styleId="ab">
    <w:name w:val="Hyperlink"/>
    <w:uiPriority w:val="99"/>
    <w:rsid w:val="00D14738"/>
    <w:rPr>
      <w:color w:val="0000FF"/>
      <w:u w:val="single"/>
    </w:rPr>
  </w:style>
  <w:style w:type="character" w:customStyle="1" w:styleId="Char">
    <w:name w:val="页眉 Char"/>
    <w:link w:val="ac"/>
    <w:uiPriority w:val="99"/>
    <w:rsid w:val="00D14738"/>
    <w:rPr>
      <w:rFonts w:ascii="Times New Roman" w:hAnsi="Times New Roman"/>
      <w:sz w:val="18"/>
      <w:szCs w:val="18"/>
      <w:lang w:val="x-none" w:eastAsia="x-none"/>
    </w:rPr>
  </w:style>
  <w:style w:type="paragraph" w:styleId="ac">
    <w:name w:val="header"/>
    <w:basedOn w:val="a7"/>
    <w:link w:val="Char"/>
    <w:uiPriority w:val="99"/>
    <w:rsid w:val="00D14738"/>
    <w:pPr>
      <w:pBdr>
        <w:bottom w:val="single" w:sz="6" w:space="1" w:color="auto"/>
      </w:pBdr>
      <w:tabs>
        <w:tab w:val="center" w:pos="4153"/>
        <w:tab w:val="right" w:pos="8306"/>
      </w:tabs>
      <w:snapToGrid w:val="0"/>
      <w:jc w:val="center"/>
    </w:pPr>
    <w:rPr>
      <w:rFonts w:ascii="Times New Roman" w:hAnsi="Times New Roman"/>
      <w:sz w:val="18"/>
      <w:szCs w:val="18"/>
      <w:lang w:val="x-none" w:eastAsia="x-none"/>
    </w:rPr>
  </w:style>
  <w:style w:type="character" w:customStyle="1" w:styleId="Char1">
    <w:name w:val="页眉 Char1"/>
    <w:basedOn w:val="a8"/>
    <w:uiPriority w:val="99"/>
    <w:semiHidden/>
    <w:rsid w:val="00D14738"/>
    <w:rPr>
      <w:sz w:val="18"/>
      <w:szCs w:val="18"/>
    </w:rPr>
  </w:style>
  <w:style w:type="character" w:customStyle="1" w:styleId="Char0">
    <w:name w:val="页脚 Char"/>
    <w:link w:val="ad"/>
    <w:uiPriority w:val="99"/>
    <w:rsid w:val="00D14738"/>
    <w:rPr>
      <w:rFonts w:ascii="Times New Roman" w:hAnsi="Times New Roman"/>
      <w:sz w:val="18"/>
      <w:szCs w:val="18"/>
      <w:lang w:val="x-none" w:eastAsia="x-none"/>
    </w:rPr>
  </w:style>
  <w:style w:type="paragraph" w:styleId="ad">
    <w:name w:val="footer"/>
    <w:basedOn w:val="a7"/>
    <w:link w:val="Char0"/>
    <w:uiPriority w:val="99"/>
    <w:rsid w:val="00D14738"/>
    <w:pPr>
      <w:tabs>
        <w:tab w:val="center" w:pos="4153"/>
        <w:tab w:val="right" w:pos="8306"/>
      </w:tabs>
      <w:snapToGrid w:val="0"/>
      <w:jc w:val="left"/>
    </w:pPr>
    <w:rPr>
      <w:rFonts w:ascii="Times New Roman" w:hAnsi="Times New Roman"/>
      <w:sz w:val="18"/>
      <w:szCs w:val="18"/>
      <w:lang w:val="x-none" w:eastAsia="x-none"/>
    </w:rPr>
  </w:style>
  <w:style w:type="character" w:customStyle="1" w:styleId="Char10">
    <w:name w:val="页脚 Char1"/>
    <w:basedOn w:val="a8"/>
    <w:uiPriority w:val="99"/>
    <w:semiHidden/>
    <w:rsid w:val="00D14738"/>
    <w:rPr>
      <w:sz w:val="18"/>
      <w:szCs w:val="18"/>
    </w:rPr>
  </w:style>
  <w:style w:type="character" w:customStyle="1" w:styleId="Char2">
    <w:name w:val="日期 Char"/>
    <w:link w:val="ae"/>
    <w:rsid w:val="00D14738"/>
    <w:rPr>
      <w:rFonts w:ascii="Times New Roman" w:hAnsi="Times New Roman"/>
      <w:szCs w:val="24"/>
      <w:lang w:val="x-none" w:eastAsia="x-none"/>
    </w:rPr>
  </w:style>
  <w:style w:type="paragraph" w:styleId="ae">
    <w:name w:val="Date"/>
    <w:basedOn w:val="a7"/>
    <w:next w:val="a7"/>
    <w:link w:val="Char2"/>
    <w:rsid w:val="00D14738"/>
    <w:pPr>
      <w:ind w:leftChars="2500" w:left="100"/>
    </w:pPr>
    <w:rPr>
      <w:rFonts w:ascii="Times New Roman" w:hAnsi="Times New Roman"/>
      <w:szCs w:val="24"/>
      <w:lang w:val="x-none" w:eastAsia="x-none"/>
    </w:rPr>
  </w:style>
  <w:style w:type="character" w:customStyle="1" w:styleId="Char11">
    <w:name w:val="日期 Char1"/>
    <w:basedOn w:val="a8"/>
    <w:uiPriority w:val="99"/>
    <w:semiHidden/>
    <w:rsid w:val="00D14738"/>
  </w:style>
  <w:style w:type="character" w:customStyle="1" w:styleId="Char3">
    <w:name w:val="批注框文本 Char"/>
    <w:link w:val="af"/>
    <w:uiPriority w:val="99"/>
    <w:rsid w:val="00D14738"/>
    <w:rPr>
      <w:rFonts w:ascii="Times New Roman" w:hAnsi="Times New Roman"/>
      <w:sz w:val="18"/>
      <w:szCs w:val="18"/>
    </w:rPr>
  </w:style>
  <w:style w:type="paragraph" w:styleId="af">
    <w:name w:val="Balloon Text"/>
    <w:basedOn w:val="a7"/>
    <w:link w:val="Char3"/>
    <w:uiPriority w:val="99"/>
    <w:rsid w:val="00D14738"/>
    <w:rPr>
      <w:rFonts w:ascii="Times New Roman" w:hAnsi="Times New Roman"/>
      <w:sz w:val="18"/>
      <w:szCs w:val="18"/>
    </w:rPr>
  </w:style>
  <w:style w:type="character" w:customStyle="1" w:styleId="Char12">
    <w:name w:val="批注框文本 Char1"/>
    <w:basedOn w:val="a8"/>
    <w:uiPriority w:val="99"/>
    <w:semiHidden/>
    <w:rsid w:val="00D14738"/>
    <w:rPr>
      <w:sz w:val="18"/>
      <w:szCs w:val="18"/>
    </w:rPr>
  </w:style>
  <w:style w:type="character" w:customStyle="1" w:styleId="Char4">
    <w:name w:val="文档结构图 Char"/>
    <w:link w:val="af0"/>
    <w:uiPriority w:val="99"/>
    <w:rsid w:val="00D14738"/>
    <w:rPr>
      <w:rFonts w:ascii="宋体" w:cs="宋体"/>
      <w:sz w:val="18"/>
      <w:szCs w:val="18"/>
    </w:rPr>
  </w:style>
  <w:style w:type="paragraph" w:styleId="af0">
    <w:name w:val="Document Map"/>
    <w:basedOn w:val="a7"/>
    <w:link w:val="Char4"/>
    <w:uiPriority w:val="99"/>
    <w:rsid w:val="00D14738"/>
    <w:rPr>
      <w:rFonts w:ascii="宋体" w:cs="宋体"/>
      <w:sz w:val="18"/>
      <w:szCs w:val="18"/>
    </w:rPr>
  </w:style>
  <w:style w:type="character" w:customStyle="1" w:styleId="Char13">
    <w:name w:val="文档结构图 Char1"/>
    <w:basedOn w:val="a8"/>
    <w:uiPriority w:val="99"/>
    <w:semiHidden/>
    <w:rsid w:val="00D14738"/>
    <w:rPr>
      <w:rFonts w:ascii="宋体" w:eastAsia="宋体"/>
      <w:sz w:val="18"/>
      <w:szCs w:val="18"/>
    </w:rPr>
  </w:style>
  <w:style w:type="character" w:customStyle="1" w:styleId="Char5">
    <w:name w:val="正文文本 Char"/>
    <w:link w:val="af1"/>
    <w:rsid w:val="00D14738"/>
    <w:rPr>
      <w:rFonts w:ascii="Times New Roman" w:hAnsi="Times New Roman"/>
      <w:szCs w:val="21"/>
    </w:rPr>
  </w:style>
  <w:style w:type="paragraph" w:styleId="af1">
    <w:name w:val="Body Text"/>
    <w:basedOn w:val="a7"/>
    <w:link w:val="Char5"/>
    <w:rsid w:val="00D14738"/>
    <w:pPr>
      <w:spacing w:line="360" w:lineRule="auto"/>
    </w:pPr>
    <w:rPr>
      <w:rFonts w:ascii="Times New Roman" w:hAnsi="Times New Roman"/>
      <w:szCs w:val="21"/>
    </w:rPr>
  </w:style>
  <w:style w:type="character" w:customStyle="1" w:styleId="Char14">
    <w:name w:val="正文文本 Char1"/>
    <w:basedOn w:val="a8"/>
    <w:uiPriority w:val="99"/>
    <w:semiHidden/>
    <w:rsid w:val="00D14738"/>
  </w:style>
  <w:style w:type="paragraph" w:styleId="11">
    <w:name w:val="toc 1"/>
    <w:basedOn w:val="a7"/>
    <w:next w:val="a7"/>
    <w:autoRedefine/>
    <w:uiPriority w:val="39"/>
    <w:qFormat/>
    <w:rsid w:val="00D14738"/>
    <w:pPr>
      <w:widowControl/>
      <w:spacing w:after="100" w:line="276" w:lineRule="auto"/>
      <w:jc w:val="left"/>
    </w:pPr>
    <w:rPr>
      <w:rFonts w:ascii="Calibri" w:eastAsia="宋体" w:hAnsi="Calibri" w:cs="Calibri"/>
      <w:kern w:val="0"/>
      <w:sz w:val="22"/>
    </w:rPr>
  </w:style>
  <w:style w:type="character" w:styleId="af2">
    <w:name w:val="page number"/>
    <w:rsid w:val="00D14738"/>
    <w:rPr>
      <w:rFonts w:ascii="Times New Roman" w:eastAsia="宋体" w:hAnsi="Times New Roman" w:cs="Times New Roman"/>
      <w:sz w:val="18"/>
      <w:szCs w:val="18"/>
    </w:rPr>
  </w:style>
  <w:style w:type="paragraph" w:customStyle="1" w:styleId="12">
    <w:name w:val="列出段落1"/>
    <w:basedOn w:val="a7"/>
    <w:uiPriority w:val="99"/>
    <w:rsid w:val="00D14738"/>
    <w:pPr>
      <w:ind w:firstLineChars="200" w:firstLine="420"/>
    </w:pPr>
    <w:rPr>
      <w:rFonts w:ascii="Times New Roman" w:eastAsia="宋体" w:hAnsi="Times New Roman" w:cs="Times New Roman"/>
      <w:szCs w:val="21"/>
    </w:rPr>
  </w:style>
  <w:style w:type="paragraph" w:customStyle="1" w:styleId="af3">
    <w:name w:val="段"/>
    <w:rsid w:val="00D14738"/>
    <w:pPr>
      <w:autoSpaceDE w:val="0"/>
      <w:autoSpaceDN w:val="0"/>
      <w:ind w:firstLineChars="200" w:firstLine="200"/>
      <w:jc w:val="both"/>
    </w:pPr>
    <w:rPr>
      <w:rFonts w:ascii="宋体" w:eastAsia="宋体" w:hAnsi="Times New Roman" w:cs="宋体"/>
      <w:kern w:val="0"/>
      <w:szCs w:val="21"/>
    </w:rPr>
  </w:style>
  <w:style w:type="paragraph" w:customStyle="1" w:styleId="a">
    <w:name w:val="前言、引言标题"/>
    <w:next w:val="a7"/>
    <w:rsid w:val="00D14738"/>
    <w:pPr>
      <w:numPr>
        <w:numId w:val="2"/>
      </w:numPr>
      <w:shd w:val="clear" w:color="FFFFFF" w:fill="FFFFFF"/>
      <w:spacing w:before="640" w:after="560"/>
      <w:jc w:val="center"/>
      <w:outlineLvl w:val="0"/>
    </w:pPr>
    <w:rPr>
      <w:rFonts w:ascii="黑体" w:eastAsia="黑体" w:hAnsi="Times New Roman" w:cs="黑体"/>
      <w:kern w:val="0"/>
      <w:sz w:val="32"/>
      <w:szCs w:val="32"/>
    </w:rPr>
  </w:style>
  <w:style w:type="paragraph" w:customStyle="1" w:styleId="a0">
    <w:name w:val="章标题"/>
    <w:next w:val="af3"/>
    <w:rsid w:val="00D14738"/>
    <w:pPr>
      <w:numPr>
        <w:ilvl w:val="1"/>
        <w:numId w:val="2"/>
      </w:numPr>
      <w:spacing w:beforeLines="50" w:afterLines="50"/>
      <w:jc w:val="both"/>
      <w:outlineLvl w:val="1"/>
    </w:pPr>
    <w:rPr>
      <w:rFonts w:ascii="黑体" w:eastAsia="黑体" w:hAnsi="Times New Roman" w:cs="黑体"/>
      <w:kern w:val="0"/>
      <w:szCs w:val="21"/>
    </w:rPr>
  </w:style>
  <w:style w:type="paragraph" w:customStyle="1" w:styleId="a1">
    <w:name w:val="一级条标题"/>
    <w:next w:val="af3"/>
    <w:rsid w:val="00D14738"/>
    <w:pPr>
      <w:numPr>
        <w:ilvl w:val="2"/>
        <w:numId w:val="2"/>
      </w:numPr>
      <w:outlineLvl w:val="2"/>
    </w:pPr>
    <w:rPr>
      <w:rFonts w:ascii="Times New Roman" w:eastAsia="黑体" w:hAnsi="Times New Roman" w:cs="Times New Roman"/>
      <w:kern w:val="0"/>
      <w:szCs w:val="21"/>
    </w:rPr>
  </w:style>
  <w:style w:type="paragraph" w:customStyle="1" w:styleId="a2">
    <w:name w:val="二级条标题"/>
    <w:basedOn w:val="a1"/>
    <w:next w:val="af3"/>
    <w:rsid w:val="00D14738"/>
    <w:pPr>
      <w:numPr>
        <w:ilvl w:val="3"/>
      </w:numPr>
      <w:outlineLvl w:val="3"/>
    </w:pPr>
  </w:style>
  <w:style w:type="paragraph" w:customStyle="1" w:styleId="a3">
    <w:name w:val="三级条标题"/>
    <w:basedOn w:val="a2"/>
    <w:next w:val="af3"/>
    <w:rsid w:val="00D14738"/>
    <w:pPr>
      <w:numPr>
        <w:ilvl w:val="4"/>
      </w:numPr>
      <w:outlineLvl w:val="4"/>
    </w:pPr>
  </w:style>
  <w:style w:type="paragraph" w:customStyle="1" w:styleId="a4">
    <w:name w:val="四级条标题"/>
    <w:basedOn w:val="a3"/>
    <w:next w:val="af3"/>
    <w:rsid w:val="00D14738"/>
    <w:pPr>
      <w:numPr>
        <w:ilvl w:val="5"/>
      </w:numPr>
      <w:outlineLvl w:val="5"/>
    </w:pPr>
  </w:style>
  <w:style w:type="character" w:customStyle="1" w:styleId="content1">
    <w:name w:val="content1"/>
    <w:rsid w:val="00D14738"/>
    <w:rPr>
      <w:sz w:val="17"/>
      <w:szCs w:val="17"/>
    </w:rPr>
  </w:style>
  <w:style w:type="paragraph" w:customStyle="1" w:styleId="a5">
    <w:name w:val="五级条标题"/>
    <w:basedOn w:val="a4"/>
    <w:next w:val="af3"/>
    <w:rsid w:val="00D14738"/>
    <w:pPr>
      <w:numPr>
        <w:ilvl w:val="6"/>
      </w:numPr>
      <w:outlineLvl w:val="6"/>
    </w:pPr>
  </w:style>
  <w:style w:type="paragraph" w:customStyle="1" w:styleId="a6">
    <w:name w:val="列项——（一级）"/>
    <w:rsid w:val="00D14738"/>
    <w:pPr>
      <w:widowControl w:val="0"/>
      <w:numPr>
        <w:numId w:val="3"/>
      </w:numPr>
      <w:jc w:val="both"/>
    </w:pPr>
    <w:rPr>
      <w:rFonts w:ascii="宋体" w:eastAsia="宋体" w:hAnsi="Times New Roman" w:cs="宋体"/>
      <w:kern w:val="0"/>
      <w:szCs w:val="21"/>
    </w:rPr>
  </w:style>
  <w:style w:type="paragraph" w:customStyle="1" w:styleId="TOC1">
    <w:name w:val="TOC 标题1"/>
    <w:basedOn w:val="1"/>
    <w:next w:val="a7"/>
    <w:uiPriority w:val="99"/>
    <w:rsid w:val="00D14738"/>
    <w:pPr>
      <w:widowControl/>
      <w:spacing w:before="480" w:after="0" w:line="276" w:lineRule="auto"/>
      <w:jc w:val="left"/>
      <w:outlineLvl w:val="9"/>
    </w:pPr>
    <w:rPr>
      <w:rFonts w:ascii="Cambria" w:hAnsi="Cambria" w:cs="Cambria"/>
      <w:color w:val="365F91"/>
      <w:kern w:val="0"/>
      <w:sz w:val="28"/>
      <w:szCs w:val="28"/>
    </w:rPr>
  </w:style>
  <w:style w:type="paragraph" w:customStyle="1" w:styleId="13">
    <w:name w:val="无间隔1"/>
    <w:link w:val="NoSpacingChar"/>
    <w:uiPriority w:val="99"/>
    <w:rsid w:val="00D14738"/>
    <w:pPr>
      <w:widowControl w:val="0"/>
      <w:jc w:val="both"/>
    </w:pPr>
    <w:rPr>
      <w:rFonts w:ascii="Times New Roman" w:eastAsia="宋体" w:hAnsi="Times New Roman" w:cs="Times New Roman"/>
      <w:kern w:val="0"/>
      <w:sz w:val="20"/>
      <w:szCs w:val="21"/>
    </w:rPr>
  </w:style>
  <w:style w:type="character" w:customStyle="1" w:styleId="NoSpacingChar">
    <w:name w:val="No Spacing Char"/>
    <w:link w:val="13"/>
    <w:uiPriority w:val="99"/>
    <w:locked/>
    <w:rsid w:val="00D14738"/>
    <w:rPr>
      <w:rFonts w:ascii="Times New Roman" w:eastAsia="宋体" w:hAnsi="Times New Roman" w:cs="Times New Roman"/>
      <w:kern w:val="0"/>
      <w:sz w:val="20"/>
      <w:szCs w:val="21"/>
    </w:rPr>
  </w:style>
  <w:style w:type="character" w:customStyle="1" w:styleId="line-height">
    <w:name w:val="line-height"/>
    <w:rsid w:val="00D14738"/>
  </w:style>
  <w:style w:type="paragraph" w:customStyle="1" w:styleId="af4">
    <w:name w:val="图表脚注"/>
    <w:next w:val="a7"/>
    <w:rsid w:val="00D14738"/>
    <w:pPr>
      <w:spacing w:after="200" w:line="276" w:lineRule="auto"/>
      <w:ind w:leftChars="200" w:left="200" w:hangingChars="100" w:hanging="100"/>
      <w:jc w:val="both"/>
    </w:pPr>
    <w:rPr>
      <w:rFonts w:ascii="宋体" w:eastAsia="宋体" w:hAnsi="Calibri" w:cs="宋体"/>
      <w:kern w:val="0"/>
      <w:sz w:val="18"/>
      <w:szCs w:val="18"/>
    </w:rPr>
  </w:style>
  <w:style w:type="paragraph" w:customStyle="1" w:styleId="20">
    <w:name w:val="列出段落2"/>
    <w:basedOn w:val="a7"/>
    <w:rsid w:val="00D14738"/>
    <w:pPr>
      <w:ind w:firstLineChars="200" w:firstLine="420"/>
    </w:pPr>
    <w:rPr>
      <w:rFonts w:ascii="Times New Roman" w:eastAsia="宋体" w:hAnsi="Times New Roman" w:cs="Times New Roman"/>
      <w:szCs w:val="21"/>
    </w:rPr>
  </w:style>
  <w:style w:type="paragraph" w:customStyle="1" w:styleId="21">
    <w:name w:val="无间隔2"/>
    <w:rsid w:val="00D14738"/>
    <w:pPr>
      <w:widowControl w:val="0"/>
      <w:jc w:val="both"/>
    </w:pPr>
    <w:rPr>
      <w:rFonts w:ascii="Times New Roman" w:eastAsia="宋体" w:hAnsi="Times New Roman" w:cs="Times New Roman"/>
      <w:szCs w:val="21"/>
    </w:rPr>
  </w:style>
  <w:style w:type="paragraph" w:styleId="af5">
    <w:name w:val="Normal (Web)"/>
    <w:basedOn w:val="a7"/>
    <w:rsid w:val="00D14738"/>
    <w:pPr>
      <w:widowControl/>
      <w:spacing w:before="100" w:beforeAutospacing="1" w:after="100" w:afterAutospacing="1"/>
      <w:ind w:firstLine="480"/>
      <w:jc w:val="left"/>
    </w:pPr>
    <w:rPr>
      <w:rFonts w:ascii="宋体" w:eastAsia="宋体" w:hAnsi="宋体" w:cs="宋体"/>
      <w:kern w:val="0"/>
      <w:sz w:val="24"/>
      <w:szCs w:val="24"/>
    </w:rPr>
  </w:style>
  <w:style w:type="paragraph" w:customStyle="1" w:styleId="TOC2">
    <w:name w:val="TOC 标题2"/>
    <w:basedOn w:val="1"/>
    <w:next w:val="a7"/>
    <w:rsid w:val="00D14738"/>
    <w:pPr>
      <w:widowControl/>
      <w:spacing w:before="480" w:after="0" w:line="276" w:lineRule="auto"/>
      <w:jc w:val="left"/>
      <w:outlineLvl w:val="9"/>
    </w:pPr>
    <w:rPr>
      <w:rFonts w:ascii="Cambria" w:hAnsi="Cambria" w:cs="Cambria"/>
      <w:color w:val="365F91"/>
      <w:kern w:val="0"/>
      <w:sz w:val="28"/>
      <w:szCs w:val="28"/>
    </w:rPr>
  </w:style>
  <w:style w:type="paragraph" w:customStyle="1" w:styleId="22">
    <w:name w:val="封面标准号2"/>
    <w:basedOn w:val="a7"/>
    <w:rsid w:val="00D14738"/>
    <w:pPr>
      <w:framePr w:w="9138" w:h="1244" w:hRule="exact" w:wrap="auto" w:vAnchor="page" w:hAnchor="margin" w:y="2908" w:anchorLock="1"/>
      <w:kinsoku w:val="0"/>
      <w:overflowPunct w:val="0"/>
      <w:autoSpaceDE w:val="0"/>
      <w:autoSpaceDN w:val="0"/>
      <w:adjustRightInd w:val="0"/>
      <w:spacing w:before="357" w:line="280" w:lineRule="exact"/>
      <w:jc w:val="right"/>
      <w:textAlignment w:val="center"/>
    </w:pPr>
    <w:rPr>
      <w:rFonts w:ascii="Times New Roman" w:eastAsia="宋体" w:hAnsi="Times New Roman" w:cs="Times New Roman"/>
      <w:kern w:val="0"/>
      <w:sz w:val="28"/>
      <w:szCs w:val="28"/>
    </w:rPr>
  </w:style>
  <w:style w:type="paragraph" w:customStyle="1" w:styleId="af6">
    <w:name w:val="实施日期"/>
    <w:basedOn w:val="a7"/>
    <w:rsid w:val="00D14738"/>
    <w:pPr>
      <w:framePr w:w="4000" w:h="473" w:hRule="exact" w:vSpace="180" w:wrap="auto" w:hAnchor="margin" w:xAlign="right" w:y="13511" w:anchorLock="1"/>
      <w:widowControl/>
      <w:ind w:left="2415" w:hanging="420"/>
      <w:jc w:val="right"/>
    </w:pPr>
    <w:rPr>
      <w:rFonts w:ascii="Times New Roman" w:eastAsia="黑体" w:hAnsi="Times New Roman" w:cs="Times New Roman"/>
      <w:kern w:val="0"/>
      <w:sz w:val="28"/>
      <w:szCs w:val="28"/>
    </w:rPr>
  </w:style>
  <w:style w:type="character" w:styleId="af7">
    <w:name w:val="Strong"/>
    <w:qFormat/>
    <w:rsid w:val="00D14738"/>
    <w:rPr>
      <w:rFonts w:cs="Times New Roman"/>
      <w:b/>
      <w:bCs/>
    </w:rPr>
  </w:style>
  <w:style w:type="character" w:styleId="af8">
    <w:name w:val="annotation reference"/>
    <w:rsid w:val="00D14738"/>
    <w:rPr>
      <w:rFonts w:cs="Times New Roman"/>
      <w:sz w:val="21"/>
      <w:szCs w:val="21"/>
    </w:rPr>
  </w:style>
  <w:style w:type="paragraph" w:styleId="af9">
    <w:name w:val="annotation text"/>
    <w:basedOn w:val="a7"/>
    <w:link w:val="Char6"/>
    <w:rsid w:val="00D14738"/>
    <w:pPr>
      <w:jc w:val="left"/>
    </w:pPr>
    <w:rPr>
      <w:rFonts w:ascii="Times New Roman" w:eastAsia="宋体" w:hAnsi="Times New Roman" w:cs="Times New Roman"/>
      <w:szCs w:val="24"/>
    </w:rPr>
  </w:style>
  <w:style w:type="character" w:customStyle="1" w:styleId="Char6">
    <w:name w:val="批注文字 Char"/>
    <w:basedOn w:val="a8"/>
    <w:link w:val="af9"/>
    <w:rsid w:val="00D14738"/>
    <w:rPr>
      <w:rFonts w:ascii="Times New Roman" w:eastAsia="宋体" w:hAnsi="Times New Roman" w:cs="Times New Roman"/>
      <w:szCs w:val="24"/>
    </w:rPr>
  </w:style>
  <w:style w:type="character" w:customStyle="1" w:styleId="afa">
    <w:name w:val="批注文字 字符"/>
    <w:uiPriority w:val="99"/>
    <w:semiHidden/>
    <w:rsid w:val="00D14738"/>
    <w:rPr>
      <w:rFonts w:ascii="Times New Roman" w:hAnsi="Times New Roman"/>
      <w:kern w:val="2"/>
      <w:sz w:val="21"/>
      <w:szCs w:val="24"/>
    </w:rPr>
  </w:style>
  <w:style w:type="paragraph" w:styleId="afb">
    <w:name w:val="annotation subject"/>
    <w:basedOn w:val="af9"/>
    <w:next w:val="af9"/>
    <w:link w:val="Char7"/>
    <w:rsid w:val="00D14738"/>
    <w:rPr>
      <w:b/>
      <w:bCs/>
    </w:rPr>
  </w:style>
  <w:style w:type="character" w:customStyle="1" w:styleId="Char7">
    <w:name w:val="批注主题 Char"/>
    <w:basedOn w:val="Char6"/>
    <w:link w:val="afb"/>
    <w:rsid w:val="00D14738"/>
    <w:rPr>
      <w:rFonts w:ascii="Times New Roman" w:eastAsia="宋体" w:hAnsi="Times New Roman" w:cs="Times New Roman"/>
      <w:b/>
      <w:bCs/>
      <w:szCs w:val="24"/>
    </w:rPr>
  </w:style>
  <w:style w:type="character" w:customStyle="1" w:styleId="afc">
    <w:name w:val="批注主题 字符"/>
    <w:uiPriority w:val="99"/>
    <w:semiHidden/>
    <w:rsid w:val="00D14738"/>
    <w:rPr>
      <w:rFonts w:ascii="Times New Roman" w:hAnsi="Times New Roman"/>
      <w:b/>
      <w:bCs/>
      <w:kern w:val="2"/>
      <w:sz w:val="21"/>
      <w:szCs w:val="24"/>
    </w:rPr>
  </w:style>
  <w:style w:type="paragraph" w:styleId="TOC">
    <w:name w:val="TOC Heading"/>
    <w:basedOn w:val="1"/>
    <w:next w:val="a7"/>
    <w:uiPriority w:val="39"/>
    <w:unhideWhenUsed/>
    <w:qFormat/>
    <w:rsid w:val="00D14738"/>
    <w:pPr>
      <w:widowControl/>
      <w:spacing w:before="480" w:after="0" w:line="276" w:lineRule="auto"/>
      <w:jc w:val="left"/>
      <w:outlineLvl w:val="9"/>
    </w:pPr>
    <w:rPr>
      <w:rFonts w:ascii="Cambria" w:hAnsi="Cambria"/>
      <w:color w:val="365F91"/>
      <w:kern w:val="0"/>
      <w:sz w:val="28"/>
      <w:szCs w:val="28"/>
    </w:rPr>
  </w:style>
  <w:style w:type="paragraph" w:styleId="afd">
    <w:name w:val="No Spacing"/>
    <w:link w:val="Char8"/>
    <w:uiPriority w:val="1"/>
    <w:qFormat/>
    <w:rsid w:val="00D14738"/>
    <w:pPr>
      <w:widowControl w:val="0"/>
      <w:jc w:val="both"/>
    </w:pPr>
    <w:rPr>
      <w:rFonts w:ascii="Times New Roman" w:eastAsia="宋体" w:hAnsi="Times New Roman" w:cs="Times New Roman"/>
      <w:szCs w:val="24"/>
    </w:rPr>
  </w:style>
  <w:style w:type="character" w:customStyle="1" w:styleId="Char8">
    <w:name w:val="无间隔 Char"/>
    <w:link w:val="afd"/>
    <w:uiPriority w:val="1"/>
    <w:rsid w:val="00D14738"/>
    <w:rPr>
      <w:rFonts w:ascii="Times New Roman" w:eastAsia="宋体" w:hAnsi="Times New Roman" w:cs="Times New Roman"/>
      <w:szCs w:val="24"/>
    </w:rPr>
  </w:style>
  <w:style w:type="table" w:styleId="afe">
    <w:name w:val="Table Grid"/>
    <w:basedOn w:val="a9"/>
    <w:uiPriority w:val="59"/>
    <w:rsid w:val="00D14738"/>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9">
    <w:name w:val="Char"/>
    <w:basedOn w:val="a7"/>
    <w:semiHidden/>
    <w:rsid w:val="00D14738"/>
    <w:pPr>
      <w:widowControl/>
      <w:spacing w:after="160" w:line="240" w:lineRule="exact"/>
      <w:jc w:val="left"/>
    </w:pPr>
    <w:rPr>
      <w:rFonts w:ascii="Verdana" w:eastAsia="宋体" w:hAnsi="Verdana" w:cs="Times New Roman"/>
      <w:kern w:val="0"/>
      <w:sz w:val="20"/>
      <w:szCs w:val="20"/>
      <w:lang w:eastAsia="en-US"/>
    </w:rPr>
  </w:style>
  <w:style w:type="paragraph" w:customStyle="1" w:styleId="aff">
    <w:basedOn w:val="a7"/>
    <w:next w:val="aff0"/>
    <w:uiPriority w:val="34"/>
    <w:qFormat/>
    <w:rsid w:val="00D14738"/>
    <w:pPr>
      <w:ind w:firstLineChars="200" w:firstLine="420"/>
    </w:pPr>
    <w:rPr>
      <w:rFonts w:ascii="Times New Roman" w:eastAsia="宋体" w:hAnsi="Times New Roman" w:cs="Times New Roman"/>
      <w:szCs w:val="24"/>
    </w:rPr>
  </w:style>
  <w:style w:type="paragraph" w:styleId="aff0">
    <w:name w:val="List Paragraph"/>
    <w:basedOn w:val="a7"/>
    <w:uiPriority w:val="34"/>
    <w:qFormat/>
    <w:rsid w:val="00D14738"/>
    <w:pPr>
      <w:ind w:firstLineChars="200" w:firstLine="420"/>
    </w:pPr>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F2E97"/>
    <w:pPr>
      <w:widowControl w:val="0"/>
      <w:jc w:val="both"/>
    </w:pPr>
  </w:style>
  <w:style w:type="paragraph" w:styleId="1">
    <w:name w:val="heading 1"/>
    <w:basedOn w:val="a7"/>
    <w:next w:val="a7"/>
    <w:link w:val="1Char"/>
    <w:uiPriority w:val="9"/>
    <w:qFormat/>
    <w:rsid w:val="00D14738"/>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7"/>
    <w:next w:val="a7"/>
    <w:link w:val="2Char"/>
    <w:uiPriority w:val="9"/>
    <w:qFormat/>
    <w:rsid w:val="00D14738"/>
    <w:pPr>
      <w:keepNext/>
      <w:keepLines/>
      <w:spacing w:before="260" w:after="260" w:line="416" w:lineRule="auto"/>
      <w:outlineLvl w:val="1"/>
    </w:pPr>
    <w:rPr>
      <w:rFonts w:ascii="Cambria" w:eastAsia="宋体" w:hAnsi="Cambria" w:cs="Cambria"/>
      <w:b/>
      <w:bCs/>
      <w:sz w:val="32"/>
      <w:szCs w:val="32"/>
    </w:rPr>
  </w:style>
  <w:style w:type="paragraph" w:styleId="3">
    <w:name w:val="heading 3"/>
    <w:basedOn w:val="a7"/>
    <w:next w:val="a7"/>
    <w:link w:val="3Char"/>
    <w:uiPriority w:val="9"/>
    <w:qFormat/>
    <w:rsid w:val="00D14738"/>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Char">
    <w:name w:val="标题 1 Char"/>
    <w:basedOn w:val="a8"/>
    <w:link w:val="1"/>
    <w:uiPriority w:val="9"/>
    <w:rsid w:val="00D14738"/>
    <w:rPr>
      <w:rFonts w:ascii="Times New Roman" w:eastAsia="宋体" w:hAnsi="Times New Roman" w:cs="Times New Roman"/>
      <w:b/>
      <w:bCs/>
      <w:kern w:val="44"/>
      <w:sz w:val="44"/>
      <w:szCs w:val="44"/>
    </w:rPr>
  </w:style>
  <w:style w:type="character" w:customStyle="1" w:styleId="2Char">
    <w:name w:val="标题 2 Char"/>
    <w:basedOn w:val="a8"/>
    <w:link w:val="2"/>
    <w:uiPriority w:val="9"/>
    <w:rsid w:val="00D14738"/>
    <w:rPr>
      <w:rFonts w:ascii="Cambria" w:eastAsia="宋体" w:hAnsi="Cambria" w:cs="Cambria"/>
      <w:b/>
      <w:bCs/>
      <w:sz w:val="32"/>
      <w:szCs w:val="32"/>
    </w:rPr>
  </w:style>
  <w:style w:type="character" w:customStyle="1" w:styleId="3Char">
    <w:name w:val="标题 3 Char"/>
    <w:basedOn w:val="a8"/>
    <w:link w:val="3"/>
    <w:uiPriority w:val="9"/>
    <w:rsid w:val="00D14738"/>
    <w:rPr>
      <w:rFonts w:ascii="Times New Roman" w:eastAsia="宋体" w:hAnsi="Times New Roman" w:cs="Times New Roman"/>
      <w:b/>
      <w:bCs/>
      <w:sz w:val="32"/>
      <w:szCs w:val="32"/>
    </w:rPr>
  </w:style>
  <w:style w:type="numbering" w:customStyle="1" w:styleId="10">
    <w:name w:val="无列表1"/>
    <w:next w:val="aa"/>
    <w:uiPriority w:val="99"/>
    <w:semiHidden/>
    <w:unhideWhenUsed/>
    <w:rsid w:val="00D14738"/>
  </w:style>
  <w:style w:type="character" w:styleId="ab">
    <w:name w:val="Hyperlink"/>
    <w:uiPriority w:val="99"/>
    <w:rsid w:val="00D14738"/>
    <w:rPr>
      <w:color w:val="0000FF"/>
      <w:u w:val="single"/>
    </w:rPr>
  </w:style>
  <w:style w:type="character" w:customStyle="1" w:styleId="Char">
    <w:name w:val="页眉 Char"/>
    <w:link w:val="ac"/>
    <w:uiPriority w:val="99"/>
    <w:rsid w:val="00D14738"/>
    <w:rPr>
      <w:rFonts w:ascii="Times New Roman" w:hAnsi="Times New Roman"/>
      <w:sz w:val="18"/>
      <w:szCs w:val="18"/>
      <w:lang w:val="x-none" w:eastAsia="x-none"/>
    </w:rPr>
  </w:style>
  <w:style w:type="paragraph" w:styleId="ac">
    <w:name w:val="header"/>
    <w:basedOn w:val="a7"/>
    <w:link w:val="Char"/>
    <w:uiPriority w:val="99"/>
    <w:rsid w:val="00D14738"/>
    <w:pPr>
      <w:pBdr>
        <w:bottom w:val="single" w:sz="6" w:space="1" w:color="auto"/>
      </w:pBdr>
      <w:tabs>
        <w:tab w:val="center" w:pos="4153"/>
        <w:tab w:val="right" w:pos="8306"/>
      </w:tabs>
      <w:snapToGrid w:val="0"/>
      <w:jc w:val="center"/>
    </w:pPr>
    <w:rPr>
      <w:rFonts w:ascii="Times New Roman" w:hAnsi="Times New Roman"/>
      <w:sz w:val="18"/>
      <w:szCs w:val="18"/>
      <w:lang w:val="x-none" w:eastAsia="x-none"/>
    </w:rPr>
  </w:style>
  <w:style w:type="character" w:customStyle="1" w:styleId="Char1">
    <w:name w:val="页眉 Char1"/>
    <w:basedOn w:val="a8"/>
    <w:uiPriority w:val="99"/>
    <w:semiHidden/>
    <w:rsid w:val="00D14738"/>
    <w:rPr>
      <w:sz w:val="18"/>
      <w:szCs w:val="18"/>
    </w:rPr>
  </w:style>
  <w:style w:type="character" w:customStyle="1" w:styleId="Char0">
    <w:name w:val="页脚 Char"/>
    <w:link w:val="ad"/>
    <w:uiPriority w:val="99"/>
    <w:rsid w:val="00D14738"/>
    <w:rPr>
      <w:rFonts w:ascii="Times New Roman" w:hAnsi="Times New Roman"/>
      <w:sz w:val="18"/>
      <w:szCs w:val="18"/>
      <w:lang w:val="x-none" w:eastAsia="x-none"/>
    </w:rPr>
  </w:style>
  <w:style w:type="paragraph" w:styleId="ad">
    <w:name w:val="footer"/>
    <w:basedOn w:val="a7"/>
    <w:link w:val="Char0"/>
    <w:uiPriority w:val="99"/>
    <w:rsid w:val="00D14738"/>
    <w:pPr>
      <w:tabs>
        <w:tab w:val="center" w:pos="4153"/>
        <w:tab w:val="right" w:pos="8306"/>
      </w:tabs>
      <w:snapToGrid w:val="0"/>
      <w:jc w:val="left"/>
    </w:pPr>
    <w:rPr>
      <w:rFonts w:ascii="Times New Roman" w:hAnsi="Times New Roman"/>
      <w:sz w:val="18"/>
      <w:szCs w:val="18"/>
      <w:lang w:val="x-none" w:eastAsia="x-none"/>
    </w:rPr>
  </w:style>
  <w:style w:type="character" w:customStyle="1" w:styleId="Char10">
    <w:name w:val="页脚 Char1"/>
    <w:basedOn w:val="a8"/>
    <w:uiPriority w:val="99"/>
    <w:semiHidden/>
    <w:rsid w:val="00D14738"/>
    <w:rPr>
      <w:sz w:val="18"/>
      <w:szCs w:val="18"/>
    </w:rPr>
  </w:style>
  <w:style w:type="character" w:customStyle="1" w:styleId="Char2">
    <w:name w:val="日期 Char"/>
    <w:link w:val="ae"/>
    <w:rsid w:val="00D14738"/>
    <w:rPr>
      <w:rFonts w:ascii="Times New Roman" w:hAnsi="Times New Roman"/>
      <w:szCs w:val="24"/>
      <w:lang w:val="x-none" w:eastAsia="x-none"/>
    </w:rPr>
  </w:style>
  <w:style w:type="paragraph" w:styleId="ae">
    <w:name w:val="Date"/>
    <w:basedOn w:val="a7"/>
    <w:next w:val="a7"/>
    <w:link w:val="Char2"/>
    <w:rsid w:val="00D14738"/>
    <w:pPr>
      <w:ind w:leftChars="2500" w:left="100"/>
    </w:pPr>
    <w:rPr>
      <w:rFonts w:ascii="Times New Roman" w:hAnsi="Times New Roman"/>
      <w:szCs w:val="24"/>
      <w:lang w:val="x-none" w:eastAsia="x-none"/>
    </w:rPr>
  </w:style>
  <w:style w:type="character" w:customStyle="1" w:styleId="Char11">
    <w:name w:val="日期 Char1"/>
    <w:basedOn w:val="a8"/>
    <w:uiPriority w:val="99"/>
    <w:semiHidden/>
    <w:rsid w:val="00D14738"/>
  </w:style>
  <w:style w:type="character" w:customStyle="1" w:styleId="Char3">
    <w:name w:val="批注框文本 Char"/>
    <w:link w:val="af"/>
    <w:uiPriority w:val="99"/>
    <w:rsid w:val="00D14738"/>
    <w:rPr>
      <w:rFonts w:ascii="Times New Roman" w:hAnsi="Times New Roman"/>
      <w:sz w:val="18"/>
      <w:szCs w:val="18"/>
    </w:rPr>
  </w:style>
  <w:style w:type="paragraph" w:styleId="af">
    <w:name w:val="Balloon Text"/>
    <w:basedOn w:val="a7"/>
    <w:link w:val="Char3"/>
    <w:uiPriority w:val="99"/>
    <w:rsid w:val="00D14738"/>
    <w:rPr>
      <w:rFonts w:ascii="Times New Roman" w:hAnsi="Times New Roman"/>
      <w:sz w:val="18"/>
      <w:szCs w:val="18"/>
    </w:rPr>
  </w:style>
  <w:style w:type="character" w:customStyle="1" w:styleId="Char12">
    <w:name w:val="批注框文本 Char1"/>
    <w:basedOn w:val="a8"/>
    <w:uiPriority w:val="99"/>
    <w:semiHidden/>
    <w:rsid w:val="00D14738"/>
    <w:rPr>
      <w:sz w:val="18"/>
      <w:szCs w:val="18"/>
    </w:rPr>
  </w:style>
  <w:style w:type="character" w:customStyle="1" w:styleId="Char4">
    <w:name w:val="文档结构图 Char"/>
    <w:link w:val="af0"/>
    <w:uiPriority w:val="99"/>
    <w:rsid w:val="00D14738"/>
    <w:rPr>
      <w:rFonts w:ascii="宋体" w:cs="宋体"/>
      <w:sz w:val="18"/>
      <w:szCs w:val="18"/>
    </w:rPr>
  </w:style>
  <w:style w:type="paragraph" w:styleId="af0">
    <w:name w:val="Document Map"/>
    <w:basedOn w:val="a7"/>
    <w:link w:val="Char4"/>
    <w:uiPriority w:val="99"/>
    <w:rsid w:val="00D14738"/>
    <w:rPr>
      <w:rFonts w:ascii="宋体" w:cs="宋体"/>
      <w:sz w:val="18"/>
      <w:szCs w:val="18"/>
    </w:rPr>
  </w:style>
  <w:style w:type="character" w:customStyle="1" w:styleId="Char13">
    <w:name w:val="文档结构图 Char1"/>
    <w:basedOn w:val="a8"/>
    <w:uiPriority w:val="99"/>
    <w:semiHidden/>
    <w:rsid w:val="00D14738"/>
    <w:rPr>
      <w:rFonts w:ascii="宋体" w:eastAsia="宋体"/>
      <w:sz w:val="18"/>
      <w:szCs w:val="18"/>
    </w:rPr>
  </w:style>
  <w:style w:type="character" w:customStyle="1" w:styleId="Char5">
    <w:name w:val="正文文本 Char"/>
    <w:link w:val="af1"/>
    <w:rsid w:val="00D14738"/>
    <w:rPr>
      <w:rFonts w:ascii="Times New Roman" w:hAnsi="Times New Roman"/>
      <w:szCs w:val="21"/>
    </w:rPr>
  </w:style>
  <w:style w:type="paragraph" w:styleId="af1">
    <w:name w:val="Body Text"/>
    <w:basedOn w:val="a7"/>
    <w:link w:val="Char5"/>
    <w:rsid w:val="00D14738"/>
    <w:pPr>
      <w:spacing w:line="360" w:lineRule="auto"/>
    </w:pPr>
    <w:rPr>
      <w:rFonts w:ascii="Times New Roman" w:hAnsi="Times New Roman"/>
      <w:szCs w:val="21"/>
    </w:rPr>
  </w:style>
  <w:style w:type="character" w:customStyle="1" w:styleId="Char14">
    <w:name w:val="正文文本 Char1"/>
    <w:basedOn w:val="a8"/>
    <w:uiPriority w:val="99"/>
    <w:semiHidden/>
    <w:rsid w:val="00D14738"/>
  </w:style>
  <w:style w:type="paragraph" w:styleId="11">
    <w:name w:val="toc 1"/>
    <w:basedOn w:val="a7"/>
    <w:next w:val="a7"/>
    <w:autoRedefine/>
    <w:uiPriority w:val="39"/>
    <w:qFormat/>
    <w:rsid w:val="00D14738"/>
    <w:pPr>
      <w:widowControl/>
      <w:spacing w:after="100" w:line="276" w:lineRule="auto"/>
      <w:jc w:val="left"/>
    </w:pPr>
    <w:rPr>
      <w:rFonts w:ascii="Calibri" w:eastAsia="宋体" w:hAnsi="Calibri" w:cs="Calibri"/>
      <w:kern w:val="0"/>
      <w:sz w:val="22"/>
    </w:rPr>
  </w:style>
  <w:style w:type="character" w:styleId="af2">
    <w:name w:val="page number"/>
    <w:rsid w:val="00D14738"/>
    <w:rPr>
      <w:rFonts w:ascii="Times New Roman" w:eastAsia="宋体" w:hAnsi="Times New Roman" w:cs="Times New Roman"/>
      <w:sz w:val="18"/>
      <w:szCs w:val="18"/>
    </w:rPr>
  </w:style>
  <w:style w:type="paragraph" w:customStyle="1" w:styleId="12">
    <w:name w:val="列出段落1"/>
    <w:basedOn w:val="a7"/>
    <w:uiPriority w:val="99"/>
    <w:rsid w:val="00D14738"/>
    <w:pPr>
      <w:ind w:firstLineChars="200" w:firstLine="420"/>
    </w:pPr>
    <w:rPr>
      <w:rFonts w:ascii="Times New Roman" w:eastAsia="宋体" w:hAnsi="Times New Roman" w:cs="Times New Roman"/>
      <w:szCs w:val="21"/>
    </w:rPr>
  </w:style>
  <w:style w:type="paragraph" w:customStyle="1" w:styleId="af3">
    <w:name w:val="段"/>
    <w:rsid w:val="00D14738"/>
    <w:pPr>
      <w:autoSpaceDE w:val="0"/>
      <w:autoSpaceDN w:val="0"/>
      <w:ind w:firstLineChars="200" w:firstLine="200"/>
      <w:jc w:val="both"/>
    </w:pPr>
    <w:rPr>
      <w:rFonts w:ascii="宋体" w:eastAsia="宋体" w:hAnsi="Times New Roman" w:cs="宋体"/>
      <w:kern w:val="0"/>
      <w:szCs w:val="21"/>
    </w:rPr>
  </w:style>
  <w:style w:type="paragraph" w:customStyle="1" w:styleId="a">
    <w:name w:val="前言、引言标题"/>
    <w:next w:val="a7"/>
    <w:rsid w:val="00D14738"/>
    <w:pPr>
      <w:numPr>
        <w:numId w:val="2"/>
      </w:numPr>
      <w:shd w:val="clear" w:color="FFFFFF" w:fill="FFFFFF"/>
      <w:spacing w:before="640" w:after="560"/>
      <w:jc w:val="center"/>
      <w:outlineLvl w:val="0"/>
    </w:pPr>
    <w:rPr>
      <w:rFonts w:ascii="黑体" w:eastAsia="黑体" w:hAnsi="Times New Roman" w:cs="黑体"/>
      <w:kern w:val="0"/>
      <w:sz w:val="32"/>
      <w:szCs w:val="32"/>
    </w:rPr>
  </w:style>
  <w:style w:type="paragraph" w:customStyle="1" w:styleId="a0">
    <w:name w:val="章标题"/>
    <w:next w:val="af3"/>
    <w:rsid w:val="00D14738"/>
    <w:pPr>
      <w:numPr>
        <w:ilvl w:val="1"/>
        <w:numId w:val="2"/>
      </w:numPr>
      <w:spacing w:beforeLines="50" w:afterLines="50"/>
      <w:jc w:val="both"/>
      <w:outlineLvl w:val="1"/>
    </w:pPr>
    <w:rPr>
      <w:rFonts w:ascii="黑体" w:eastAsia="黑体" w:hAnsi="Times New Roman" w:cs="黑体"/>
      <w:kern w:val="0"/>
      <w:szCs w:val="21"/>
    </w:rPr>
  </w:style>
  <w:style w:type="paragraph" w:customStyle="1" w:styleId="a1">
    <w:name w:val="一级条标题"/>
    <w:next w:val="af3"/>
    <w:rsid w:val="00D14738"/>
    <w:pPr>
      <w:numPr>
        <w:ilvl w:val="2"/>
        <w:numId w:val="2"/>
      </w:numPr>
      <w:outlineLvl w:val="2"/>
    </w:pPr>
    <w:rPr>
      <w:rFonts w:ascii="Times New Roman" w:eastAsia="黑体" w:hAnsi="Times New Roman" w:cs="Times New Roman"/>
      <w:kern w:val="0"/>
      <w:szCs w:val="21"/>
    </w:rPr>
  </w:style>
  <w:style w:type="paragraph" w:customStyle="1" w:styleId="a2">
    <w:name w:val="二级条标题"/>
    <w:basedOn w:val="a1"/>
    <w:next w:val="af3"/>
    <w:rsid w:val="00D14738"/>
    <w:pPr>
      <w:numPr>
        <w:ilvl w:val="3"/>
      </w:numPr>
      <w:outlineLvl w:val="3"/>
    </w:pPr>
  </w:style>
  <w:style w:type="paragraph" w:customStyle="1" w:styleId="a3">
    <w:name w:val="三级条标题"/>
    <w:basedOn w:val="a2"/>
    <w:next w:val="af3"/>
    <w:rsid w:val="00D14738"/>
    <w:pPr>
      <w:numPr>
        <w:ilvl w:val="4"/>
      </w:numPr>
      <w:outlineLvl w:val="4"/>
    </w:pPr>
  </w:style>
  <w:style w:type="paragraph" w:customStyle="1" w:styleId="a4">
    <w:name w:val="四级条标题"/>
    <w:basedOn w:val="a3"/>
    <w:next w:val="af3"/>
    <w:rsid w:val="00D14738"/>
    <w:pPr>
      <w:numPr>
        <w:ilvl w:val="5"/>
      </w:numPr>
      <w:outlineLvl w:val="5"/>
    </w:pPr>
  </w:style>
  <w:style w:type="character" w:customStyle="1" w:styleId="content1">
    <w:name w:val="content1"/>
    <w:rsid w:val="00D14738"/>
    <w:rPr>
      <w:sz w:val="17"/>
      <w:szCs w:val="17"/>
    </w:rPr>
  </w:style>
  <w:style w:type="paragraph" w:customStyle="1" w:styleId="a5">
    <w:name w:val="五级条标题"/>
    <w:basedOn w:val="a4"/>
    <w:next w:val="af3"/>
    <w:rsid w:val="00D14738"/>
    <w:pPr>
      <w:numPr>
        <w:ilvl w:val="6"/>
      </w:numPr>
      <w:outlineLvl w:val="6"/>
    </w:pPr>
  </w:style>
  <w:style w:type="paragraph" w:customStyle="1" w:styleId="a6">
    <w:name w:val="列项——（一级）"/>
    <w:rsid w:val="00D14738"/>
    <w:pPr>
      <w:widowControl w:val="0"/>
      <w:numPr>
        <w:numId w:val="3"/>
      </w:numPr>
      <w:jc w:val="both"/>
    </w:pPr>
    <w:rPr>
      <w:rFonts w:ascii="宋体" w:eastAsia="宋体" w:hAnsi="Times New Roman" w:cs="宋体"/>
      <w:kern w:val="0"/>
      <w:szCs w:val="21"/>
    </w:rPr>
  </w:style>
  <w:style w:type="paragraph" w:customStyle="1" w:styleId="TOC1">
    <w:name w:val="TOC 标题1"/>
    <w:basedOn w:val="1"/>
    <w:next w:val="a7"/>
    <w:uiPriority w:val="99"/>
    <w:rsid w:val="00D14738"/>
    <w:pPr>
      <w:widowControl/>
      <w:spacing w:before="480" w:after="0" w:line="276" w:lineRule="auto"/>
      <w:jc w:val="left"/>
      <w:outlineLvl w:val="9"/>
    </w:pPr>
    <w:rPr>
      <w:rFonts w:ascii="Cambria" w:hAnsi="Cambria" w:cs="Cambria"/>
      <w:color w:val="365F91"/>
      <w:kern w:val="0"/>
      <w:sz w:val="28"/>
      <w:szCs w:val="28"/>
    </w:rPr>
  </w:style>
  <w:style w:type="paragraph" w:customStyle="1" w:styleId="13">
    <w:name w:val="无间隔1"/>
    <w:link w:val="NoSpacingChar"/>
    <w:uiPriority w:val="99"/>
    <w:rsid w:val="00D14738"/>
    <w:pPr>
      <w:widowControl w:val="0"/>
      <w:jc w:val="both"/>
    </w:pPr>
    <w:rPr>
      <w:rFonts w:ascii="Times New Roman" w:eastAsia="宋体" w:hAnsi="Times New Roman" w:cs="Times New Roman"/>
      <w:kern w:val="0"/>
      <w:sz w:val="20"/>
      <w:szCs w:val="21"/>
    </w:rPr>
  </w:style>
  <w:style w:type="character" w:customStyle="1" w:styleId="NoSpacingChar">
    <w:name w:val="No Spacing Char"/>
    <w:link w:val="13"/>
    <w:uiPriority w:val="99"/>
    <w:locked/>
    <w:rsid w:val="00D14738"/>
    <w:rPr>
      <w:rFonts w:ascii="Times New Roman" w:eastAsia="宋体" w:hAnsi="Times New Roman" w:cs="Times New Roman"/>
      <w:kern w:val="0"/>
      <w:sz w:val="20"/>
      <w:szCs w:val="21"/>
    </w:rPr>
  </w:style>
  <w:style w:type="character" w:customStyle="1" w:styleId="line-height">
    <w:name w:val="line-height"/>
    <w:rsid w:val="00D14738"/>
  </w:style>
  <w:style w:type="paragraph" w:customStyle="1" w:styleId="af4">
    <w:name w:val="图表脚注"/>
    <w:next w:val="a7"/>
    <w:rsid w:val="00D14738"/>
    <w:pPr>
      <w:spacing w:after="200" w:line="276" w:lineRule="auto"/>
      <w:ind w:leftChars="200" w:left="200" w:hangingChars="100" w:hanging="100"/>
      <w:jc w:val="both"/>
    </w:pPr>
    <w:rPr>
      <w:rFonts w:ascii="宋体" w:eastAsia="宋体" w:hAnsi="Calibri" w:cs="宋体"/>
      <w:kern w:val="0"/>
      <w:sz w:val="18"/>
      <w:szCs w:val="18"/>
    </w:rPr>
  </w:style>
  <w:style w:type="paragraph" w:customStyle="1" w:styleId="20">
    <w:name w:val="列出段落2"/>
    <w:basedOn w:val="a7"/>
    <w:rsid w:val="00D14738"/>
    <w:pPr>
      <w:ind w:firstLineChars="200" w:firstLine="420"/>
    </w:pPr>
    <w:rPr>
      <w:rFonts w:ascii="Times New Roman" w:eastAsia="宋体" w:hAnsi="Times New Roman" w:cs="Times New Roman"/>
      <w:szCs w:val="21"/>
    </w:rPr>
  </w:style>
  <w:style w:type="paragraph" w:customStyle="1" w:styleId="21">
    <w:name w:val="无间隔2"/>
    <w:rsid w:val="00D14738"/>
    <w:pPr>
      <w:widowControl w:val="0"/>
      <w:jc w:val="both"/>
    </w:pPr>
    <w:rPr>
      <w:rFonts w:ascii="Times New Roman" w:eastAsia="宋体" w:hAnsi="Times New Roman" w:cs="Times New Roman"/>
      <w:szCs w:val="21"/>
    </w:rPr>
  </w:style>
  <w:style w:type="paragraph" w:styleId="af5">
    <w:name w:val="Normal (Web)"/>
    <w:basedOn w:val="a7"/>
    <w:rsid w:val="00D14738"/>
    <w:pPr>
      <w:widowControl/>
      <w:spacing w:before="100" w:beforeAutospacing="1" w:after="100" w:afterAutospacing="1"/>
      <w:ind w:firstLine="480"/>
      <w:jc w:val="left"/>
    </w:pPr>
    <w:rPr>
      <w:rFonts w:ascii="宋体" w:eastAsia="宋体" w:hAnsi="宋体" w:cs="宋体"/>
      <w:kern w:val="0"/>
      <w:sz w:val="24"/>
      <w:szCs w:val="24"/>
    </w:rPr>
  </w:style>
  <w:style w:type="paragraph" w:customStyle="1" w:styleId="TOC2">
    <w:name w:val="TOC 标题2"/>
    <w:basedOn w:val="1"/>
    <w:next w:val="a7"/>
    <w:rsid w:val="00D14738"/>
    <w:pPr>
      <w:widowControl/>
      <w:spacing w:before="480" w:after="0" w:line="276" w:lineRule="auto"/>
      <w:jc w:val="left"/>
      <w:outlineLvl w:val="9"/>
    </w:pPr>
    <w:rPr>
      <w:rFonts w:ascii="Cambria" w:hAnsi="Cambria" w:cs="Cambria"/>
      <w:color w:val="365F91"/>
      <w:kern w:val="0"/>
      <w:sz w:val="28"/>
      <w:szCs w:val="28"/>
    </w:rPr>
  </w:style>
  <w:style w:type="paragraph" w:customStyle="1" w:styleId="22">
    <w:name w:val="封面标准号2"/>
    <w:basedOn w:val="a7"/>
    <w:rsid w:val="00D14738"/>
    <w:pPr>
      <w:framePr w:w="9138" w:h="1244" w:hRule="exact" w:wrap="auto" w:vAnchor="page" w:hAnchor="margin" w:y="2908" w:anchorLock="1"/>
      <w:kinsoku w:val="0"/>
      <w:overflowPunct w:val="0"/>
      <w:autoSpaceDE w:val="0"/>
      <w:autoSpaceDN w:val="0"/>
      <w:adjustRightInd w:val="0"/>
      <w:spacing w:before="357" w:line="280" w:lineRule="exact"/>
      <w:jc w:val="right"/>
      <w:textAlignment w:val="center"/>
    </w:pPr>
    <w:rPr>
      <w:rFonts w:ascii="Times New Roman" w:eastAsia="宋体" w:hAnsi="Times New Roman" w:cs="Times New Roman"/>
      <w:kern w:val="0"/>
      <w:sz w:val="28"/>
      <w:szCs w:val="28"/>
    </w:rPr>
  </w:style>
  <w:style w:type="paragraph" w:customStyle="1" w:styleId="af6">
    <w:name w:val="实施日期"/>
    <w:basedOn w:val="a7"/>
    <w:rsid w:val="00D14738"/>
    <w:pPr>
      <w:framePr w:w="4000" w:h="473" w:hRule="exact" w:vSpace="180" w:wrap="auto" w:hAnchor="margin" w:xAlign="right" w:y="13511" w:anchorLock="1"/>
      <w:widowControl/>
      <w:ind w:left="2415" w:hanging="420"/>
      <w:jc w:val="right"/>
    </w:pPr>
    <w:rPr>
      <w:rFonts w:ascii="Times New Roman" w:eastAsia="黑体" w:hAnsi="Times New Roman" w:cs="Times New Roman"/>
      <w:kern w:val="0"/>
      <w:sz w:val="28"/>
      <w:szCs w:val="28"/>
    </w:rPr>
  </w:style>
  <w:style w:type="character" w:styleId="af7">
    <w:name w:val="Strong"/>
    <w:qFormat/>
    <w:rsid w:val="00D14738"/>
    <w:rPr>
      <w:rFonts w:cs="Times New Roman"/>
      <w:b/>
      <w:bCs/>
    </w:rPr>
  </w:style>
  <w:style w:type="character" w:styleId="af8">
    <w:name w:val="annotation reference"/>
    <w:rsid w:val="00D14738"/>
    <w:rPr>
      <w:rFonts w:cs="Times New Roman"/>
      <w:sz w:val="21"/>
      <w:szCs w:val="21"/>
    </w:rPr>
  </w:style>
  <w:style w:type="paragraph" w:styleId="af9">
    <w:name w:val="annotation text"/>
    <w:basedOn w:val="a7"/>
    <w:link w:val="Char6"/>
    <w:rsid w:val="00D14738"/>
    <w:pPr>
      <w:jc w:val="left"/>
    </w:pPr>
    <w:rPr>
      <w:rFonts w:ascii="Times New Roman" w:eastAsia="宋体" w:hAnsi="Times New Roman" w:cs="Times New Roman"/>
      <w:szCs w:val="24"/>
    </w:rPr>
  </w:style>
  <w:style w:type="character" w:customStyle="1" w:styleId="Char6">
    <w:name w:val="批注文字 Char"/>
    <w:basedOn w:val="a8"/>
    <w:link w:val="af9"/>
    <w:rsid w:val="00D14738"/>
    <w:rPr>
      <w:rFonts w:ascii="Times New Roman" w:eastAsia="宋体" w:hAnsi="Times New Roman" w:cs="Times New Roman"/>
      <w:szCs w:val="24"/>
    </w:rPr>
  </w:style>
  <w:style w:type="character" w:customStyle="1" w:styleId="afa">
    <w:name w:val="批注文字 字符"/>
    <w:uiPriority w:val="99"/>
    <w:semiHidden/>
    <w:rsid w:val="00D14738"/>
    <w:rPr>
      <w:rFonts w:ascii="Times New Roman" w:hAnsi="Times New Roman"/>
      <w:kern w:val="2"/>
      <w:sz w:val="21"/>
      <w:szCs w:val="24"/>
    </w:rPr>
  </w:style>
  <w:style w:type="paragraph" w:styleId="afb">
    <w:name w:val="annotation subject"/>
    <w:basedOn w:val="af9"/>
    <w:next w:val="af9"/>
    <w:link w:val="Char7"/>
    <w:rsid w:val="00D14738"/>
    <w:rPr>
      <w:b/>
      <w:bCs/>
    </w:rPr>
  </w:style>
  <w:style w:type="character" w:customStyle="1" w:styleId="Char7">
    <w:name w:val="批注主题 Char"/>
    <w:basedOn w:val="Char6"/>
    <w:link w:val="afb"/>
    <w:rsid w:val="00D14738"/>
    <w:rPr>
      <w:rFonts w:ascii="Times New Roman" w:eastAsia="宋体" w:hAnsi="Times New Roman" w:cs="Times New Roman"/>
      <w:b/>
      <w:bCs/>
      <w:szCs w:val="24"/>
    </w:rPr>
  </w:style>
  <w:style w:type="character" w:customStyle="1" w:styleId="afc">
    <w:name w:val="批注主题 字符"/>
    <w:uiPriority w:val="99"/>
    <w:semiHidden/>
    <w:rsid w:val="00D14738"/>
    <w:rPr>
      <w:rFonts w:ascii="Times New Roman" w:hAnsi="Times New Roman"/>
      <w:b/>
      <w:bCs/>
      <w:kern w:val="2"/>
      <w:sz w:val="21"/>
      <w:szCs w:val="24"/>
    </w:rPr>
  </w:style>
  <w:style w:type="paragraph" w:styleId="TOC">
    <w:name w:val="TOC Heading"/>
    <w:basedOn w:val="1"/>
    <w:next w:val="a7"/>
    <w:uiPriority w:val="39"/>
    <w:unhideWhenUsed/>
    <w:qFormat/>
    <w:rsid w:val="00D14738"/>
    <w:pPr>
      <w:widowControl/>
      <w:spacing w:before="480" w:after="0" w:line="276" w:lineRule="auto"/>
      <w:jc w:val="left"/>
      <w:outlineLvl w:val="9"/>
    </w:pPr>
    <w:rPr>
      <w:rFonts w:ascii="Cambria" w:hAnsi="Cambria"/>
      <w:color w:val="365F91"/>
      <w:kern w:val="0"/>
      <w:sz w:val="28"/>
      <w:szCs w:val="28"/>
    </w:rPr>
  </w:style>
  <w:style w:type="paragraph" w:styleId="afd">
    <w:name w:val="No Spacing"/>
    <w:link w:val="Char8"/>
    <w:uiPriority w:val="1"/>
    <w:qFormat/>
    <w:rsid w:val="00D14738"/>
    <w:pPr>
      <w:widowControl w:val="0"/>
      <w:jc w:val="both"/>
    </w:pPr>
    <w:rPr>
      <w:rFonts w:ascii="Times New Roman" w:eastAsia="宋体" w:hAnsi="Times New Roman" w:cs="Times New Roman"/>
      <w:szCs w:val="24"/>
    </w:rPr>
  </w:style>
  <w:style w:type="character" w:customStyle="1" w:styleId="Char8">
    <w:name w:val="无间隔 Char"/>
    <w:link w:val="afd"/>
    <w:uiPriority w:val="1"/>
    <w:rsid w:val="00D14738"/>
    <w:rPr>
      <w:rFonts w:ascii="Times New Roman" w:eastAsia="宋体" w:hAnsi="Times New Roman" w:cs="Times New Roman"/>
      <w:szCs w:val="24"/>
    </w:rPr>
  </w:style>
  <w:style w:type="table" w:styleId="afe">
    <w:name w:val="Table Grid"/>
    <w:basedOn w:val="a9"/>
    <w:uiPriority w:val="59"/>
    <w:rsid w:val="00D14738"/>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9">
    <w:name w:val="Char"/>
    <w:basedOn w:val="a7"/>
    <w:semiHidden/>
    <w:rsid w:val="00D14738"/>
    <w:pPr>
      <w:widowControl/>
      <w:spacing w:after="160" w:line="240" w:lineRule="exact"/>
      <w:jc w:val="left"/>
    </w:pPr>
    <w:rPr>
      <w:rFonts w:ascii="Verdana" w:eastAsia="宋体" w:hAnsi="Verdana" w:cs="Times New Roman"/>
      <w:kern w:val="0"/>
      <w:sz w:val="20"/>
      <w:szCs w:val="20"/>
      <w:lang w:eastAsia="en-US"/>
    </w:rPr>
  </w:style>
  <w:style w:type="paragraph" w:customStyle="1" w:styleId="aff">
    <w:basedOn w:val="a7"/>
    <w:next w:val="aff0"/>
    <w:uiPriority w:val="34"/>
    <w:qFormat/>
    <w:rsid w:val="00D14738"/>
    <w:pPr>
      <w:ind w:firstLineChars="200" w:firstLine="420"/>
    </w:pPr>
    <w:rPr>
      <w:rFonts w:ascii="Times New Roman" w:eastAsia="宋体" w:hAnsi="Times New Roman" w:cs="Times New Roman"/>
      <w:szCs w:val="24"/>
    </w:rPr>
  </w:style>
  <w:style w:type="paragraph" w:styleId="aff0">
    <w:name w:val="List Paragraph"/>
    <w:basedOn w:val="a7"/>
    <w:uiPriority w:val="34"/>
    <w:qFormat/>
    <w:rsid w:val="00D14738"/>
    <w:pPr>
      <w:ind w:firstLineChars="200" w:firstLine="420"/>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13</Pages>
  <Words>1236</Words>
  <Characters>7049</Characters>
  <Application>Microsoft Office Word</Application>
  <DocSecurity>0</DocSecurity>
  <Lines>58</Lines>
  <Paragraphs>16</Paragraphs>
  <ScaleCrop>false</ScaleCrop>
  <Company/>
  <LinksUpToDate>false</LinksUpToDate>
  <CharactersWithSpaces>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20</cp:revision>
  <dcterms:created xsi:type="dcterms:W3CDTF">2019-11-15T02:32:00Z</dcterms:created>
  <dcterms:modified xsi:type="dcterms:W3CDTF">2019-11-15T05:46:00Z</dcterms:modified>
</cp:coreProperties>
</file>