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8" w:rsidRPr="00CA67C8" w:rsidRDefault="00CA67C8" w:rsidP="00CA67C8">
      <w:pPr>
        <w:tabs>
          <w:tab w:val="left" w:pos="0"/>
        </w:tabs>
        <w:snapToGrid w:val="0"/>
        <w:ind w:rightChars="-30" w:right="-63"/>
        <w:jc w:val="center"/>
        <w:rPr>
          <w:rFonts w:ascii="楷体_GB2312" w:eastAsia="楷体_GB2312" w:hAnsi="宋体" w:cs="Times New Roman"/>
          <w:sz w:val="30"/>
          <w:szCs w:val="30"/>
        </w:rPr>
      </w:pPr>
      <w:r w:rsidRPr="00CA67C8"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 w:rsidR="00777DB6">
        <w:rPr>
          <w:rFonts w:ascii="仿宋_GB2312" w:eastAsia="仿宋_GB2312" w:hAnsi="宋体" w:cs="仿宋_GB2312" w:hint="eastAsia"/>
          <w:sz w:val="30"/>
          <w:szCs w:val="30"/>
        </w:rPr>
        <w:t>108</w:t>
      </w:r>
      <w:r w:rsidRPr="00CA67C8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CA67C8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CA67C8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CA67C8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CA67C8" w:rsidRPr="00B969A1" w:rsidRDefault="00CA67C8" w:rsidP="00EA2644">
      <w:pPr>
        <w:pStyle w:val="a3"/>
        <w:spacing w:before="0" w:beforeAutospacing="0" w:after="0" w:afterAutospacing="0" w:line="360" w:lineRule="auto"/>
        <w:jc w:val="center"/>
        <w:rPr>
          <w:rFonts w:ascii="方正小标宋简体" w:eastAsia="方正小标宋简体" w:hAnsi="微软雅黑" w:hint="eastAsia"/>
          <w:b/>
          <w:color w:val="333333"/>
          <w:sz w:val="38"/>
          <w:szCs w:val="38"/>
        </w:rPr>
      </w:pPr>
    </w:p>
    <w:p w:rsidR="00A004FB" w:rsidRPr="00B969A1" w:rsidRDefault="00EB6BD0" w:rsidP="00EA2644">
      <w:pPr>
        <w:pStyle w:val="a3"/>
        <w:spacing w:before="0" w:beforeAutospacing="0" w:after="0" w:afterAutospacing="0" w:line="360" w:lineRule="auto"/>
        <w:jc w:val="center"/>
        <w:rPr>
          <w:rFonts w:ascii="方正小标宋简体" w:eastAsia="方正小标宋简体" w:hAnsi="微软雅黑" w:hint="eastAsia"/>
          <w:b/>
          <w:color w:val="333333"/>
          <w:sz w:val="38"/>
          <w:szCs w:val="38"/>
        </w:rPr>
      </w:pPr>
      <w:r w:rsidRPr="00B969A1">
        <w:rPr>
          <w:rFonts w:ascii="方正小标宋简体" w:eastAsia="方正小标宋简体" w:hAnsi="微软雅黑" w:hint="eastAsia"/>
          <w:b/>
          <w:color w:val="333333"/>
          <w:sz w:val="38"/>
          <w:szCs w:val="38"/>
        </w:rPr>
        <w:t>关于印发</w:t>
      </w:r>
      <w:proofErr w:type="gramStart"/>
      <w:r w:rsidRPr="00B969A1">
        <w:rPr>
          <w:rFonts w:ascii="方正小标宋简体" w:eastAsia="方正小标宋简体" w:hAnsi="微软雅黑" w:hint="eastAsia"/>
          <w:b/>
          <w:color w:val="333333"/>
          <w:sz w:val="38"/>
          <w:szCs w:val="38"/>
        </w:rPr>
        <w:t>《</w:t>
      </w:r>
      <w:proofErr w:type="gramEnd"/>
      <w:r w:rsidRPr="00B969A1">
        <w:rPr>
          <w:rFonts w:ascii="方正小标宋简体" w:eastAsia="方正小标宋简体" w:hAnsi="微软雅黑" w:hint="eastAsia"/>
          <w:b/>
          <w:color w:val="333333"/>
          <w:sz w:val="38"/>
          <w:szCs w:val="38"/>
        </w:rPr>
        <w:t>中国建筑装饰协会标准（CBDA标准）</w:t>
      </w:r>
    </w:p>
    <w:p w:rsidR="00EB6BD0" w:rsidRPr="00B969A1" w:rsidRDefault="00EB6BD0" w:rsidP="00EA2644">
      <w:pPr>
        <w:pStyle w:val="a3"/>
        <w:spacing w:before="0" w:beforeAutospacing="0" w:after="0" w:afterAutospacing="0" w:line="360" w:lineRule="auto"/>
        <w:jc w:val="center"/>
        <w:rPr>
          <w:rFonts w:ascii="方正小标宋简体" w:eastAsia="方正小标宋简体" w:hAnsi="微软雅黑" w:hint="eastAsia"/>
          <w:b/>
          <w:color w:val="333333"/>
          <w:sz w:val="38"/>
          <w:szCs w:val="38"/>
        </w:rPr>
      </w:pPr>
      <w:r w:rsidRPr="00B969A1">
        <w:rPr>
          <w:rFonts w:ascii="方正小标宋简体" w:eastAsia="方正小标宋简体" w:hAnsi="微软雅黑" w:hint="eastAsia"/>
          <w:b/>
          <w:color w:val="333333"/>
          <w:sz w:val="38"/>
          <w:szCs w:val="38"/>
        </w:rPr>
        <w:t>管理办法</w:t>
      </w:r>
      <w:proofErr w:type="gramStart"/>
      <w:r w:rsidRPr="00B969A1">
        <w:rPr>
          <w:rFonts w:ascii="方正小标宋简体" w:eastAsia="方正小标宋简体" w:hAnsi="微软雅黑" w:hint="eastAsia"/>
          <w:b/>
          <w:color w:val="333333"/>
          <w:sz w:val="38"/>
          <w:szCs w:val="38"/>
        </w:rPr>
        <w:t>》</w:t>
      </w:r>
      <w:proofErr w:type="gramEnd"/>
      <w:r w:rsidRPr="00B969A1">
        <w:rPr>
          <w:rFonts w:ascii="方正小标宋简体" w:eastAsia="方正小标宋简体" w:hAnsi="微软雅黑" w:hint="eastAsia"/>
          <w:b/>
          <w:color w:val="333333"/>
          <w:sz w:val="38"/>
          <w:szCs w:val="38"/>
        </w:rPr>
        <w:t>的通知</w:t>
      </w:r>
    </w:p>
    <w:p w:rsidR="00EA2644" w:rsidRPr="00B969A1" w:rsidRDefault="00EA2644" w:rsidP="00EB6BD0">
      <w:pPr>
        <w:pStyle w:val="a3"/>
        <w:spacing w:before="0" w:beforeAutospacing="0" w:after="0" w:afterAutospacing="0" w:line="450" w:lineRule="atLeast"/>
        <w:rPr>
          <w:rFonts w:ascii="方正小标宋简体" w:eastAsia="方正小标宋简体" w:hint="eastAsia"/>
          <w:b/>
          <w:color w:val="333333"/>
          <w:spacing w:val="8"/>
          <w:sz w:val="38"/>
          <w:szCs w:val="38"/>
        </w:rPr>
      </w:pPr>
    </w:p>
    <w:p w:rsidR="00EB6BD0" w:rsidRPr="00B969A1" w:rsidRDefault="00EB6BD0" w:rsidP="00B969A1">
      <w:pPr>
        <w:pStyle w:val="a3"/>
        <w:spacing w:before="0" w:beforeAutospacing="0" w:after="0" w:afterAutospacing="0" w:line="360" w:lineRule="auto"/>
        <w:rPr>
          <w:rFonts w:ascii="仿宋_GB2312" w:eastAsia="仿宋_GB2312" w:hint="eastAsia"/>
          <w:spacing w:val="8"/>
          <w:sz w:val="32"/>
          <w:szCs w:val="32"/>
        </w:rPr>
      </w:pPr>
      <w:r w:rsidRPr="00B969A1">
        <w:rPr>
          <w:rFonts w:ascii="仿宋_GB2312" w:eastAsia="仿宋_GB2312" w:hint="eastAsia"/>
          <w:spacing w:val="8"/>
          <w:sz w:val="32"/>
          <w:szCs w:val="32"/>
        </w:rPr>
        <w:t>各省、自治区、直辖市建筑装饰协会（分会）、各CBDA标准编制委员会及有关单位：</w:t>
      </w:r>
    </w:p>
    <w:p w:rsidR="00EB6BD0" w:rsidRPr="00B969A1" w:rsidRDefault="00EB6BD0" w:rsidP="00B969A1">
      <w:pPr>
        <w:spacing w:line="360" w:lineRule="auto"/>
        <w:ind w:firstLineChars="200" w:firstLine="672"/>
        <w:rPr>
          <w:rFonts w:ascii="仿宋_GB2312" w:eastAsia="仿宋_GB2312" w:hAnsi="宋体" w:hint="eastAsia"/>
          <w:spacing w:val="8"/>
          <w:sz w:val="32"/>
          <w:szCs w:val="32"/>
        </w:rPr>
      </w:pPr>
      <w:r w:rsidRPr="00B969A1">
        <w:rPr>
          <w:rFonts w:ascii="仿宋_GB2312" w:eastAsia="仿宋_GB2312" w:hAnsi="宋体" w:hint="eastAsia"/>
          <w:spacing w:val="8"/>
          <w:sz w:val="32"/>
          <w:szCs w:val="32"/>
        </w:rPr>
        <w:t>根据《中华人民共和国标准化法》，总结《建筑装饰行业工程建设中国建筑装饰协会标准（CBDA标准）编制工作管理办法（试行）》（中装协（2017）66号）</w:t>
      </w:r>
      <w:r w:rsidR="00C000AA" w:rsidRPr="00B969A1">
        <w:rPr>
          <w:rFonts w:ascii="仿宋_GB2312" w:eastAsia="仿宋_GB2312" w:hAnsi="宋体" w:hint="eastAsia"/>
          <w:spacing w:val="8"/>
          <w:sz w:val="32"/>
          <w:szCs w:val="32"/>
        </w:rPr>
        <w:t>贯彻执行</w:t>
      </w:r>
      <w:r w:rsidRPr="00B969A1">
        <w:rPr>
          <w:rFonts w:ascii="仿宋_GB2312" w:eastAsia="仿宋_GB2312" w:hAnsi="宋体" w:hint="eastAsia"/>
          <w:spacing w:val="8"/>
          <w:sz w:val="32"/>
          <w:szCs w:val="32"/>
        </w:rPr>
        <w:t>的经验</w:t>
      </w:r>
      <w:r w:rsidR="00D97605" w:rsidRPr="00B969A1">
        <w:rPr>
          <w:rFonts w:ascii="仿宋_GB2312" w:eastAsia="仿宋_GB2312" w:hAnsi="宋体" w:hint="eastAsia"/>
          <w:spacing w:val="8"/>
          <w:sz w:val="32"/>
          <w:szCs w:val="32"/>
        </w:rPr>
        <w:t>和</w:t>
      </w:r>
      <w:r w:rsidRPr="00B969A1">
        <w:rPr>
          <w:rFonts w:ascii="仿宋_GB2312" w:eastAsia="仿宋_GB2312" w:hAnsi="宋体" w:hint="eastAsia"/>
          <w:spacing w:val="8"/>
          <w:sz w:val="32"/>
          <w:szCs w:val="32"/>
        </w:rPr>
        <w:t>成果，现将《中国建筑装饰协会标准（CBDA标准）管理办法》印发给你们，请认真贯彻执行。执行过程中有何问题，请与中国建筑装饰协会秘书处行业发展部联系。</w:t>
      </w:r>
    </w:p>
    <w:p w:rsidR="00EB6BD0" w:rsidRPr="00B969A1" w:rsidRDefault="00EB6BD0" w:rsidP="00B969A1">
      <w:pPr>
        <w:pStyle w:val="a3"/>
        <w:spacing w:before="0" w:beforeAutospacing="0" w:after="0" w:afterAutospacing="0" w:line="360" w:lineRule="auto"/>
        <w:ind w:firstLineChars="200" w:firstLine="672"/>
        <w:jc w:val="both"/>
        <w:rPr>
          <w:rFonts w:ascii="仿宋_GB2312" w:eastAsia="仿宋_GB2312" w:hint="eastAsia"/>
          <w:spacing w:val="8"/>
          <w:sz w:val="32"/>
          <w:szCs w:val="32"/>
        </w:rPr>
      </w:pPr>
      <w:r w:rsidRPr="00B969A1">
        <w:rPr>
          <w:rFonts w:ascii="仿宋_GB2312" w:eastAsia="仿宋_GB2312" w:hint="eastAsia"/>
          <w:spacing w:val="8"/>
          <w:sz w:val="32"/>
          <w:szCs w:val="32"/>
        </w:rPr>
        <w:t>联系人：高</w:t>
      </w:r>
      <w:r w:rsidR="003A2464" w:rsidRPr="00B969A1">
        <w:rPr>
          <w:rFonts w:ascii="仿宋_GB2312" w:eastAsia="仿宋_GB2312" w:hint="eastAsia"/>
          <w:spacing w:val="8"/>
          <w:sz w:val="32"/>
          <w:szCs w:val="32"/>
        </w:rPr>
        <w:t xml:space="preserve">  </w:t>
      </w:r>
      <w:r w:rsidRPr="00B969A1">
        <w:rPr>
          <w:rFonts w:ascii="仿宋_GB2312" w:eastAsia="仿宋_GB2312" w:hint="eastAsia"/>
          <w:spacing w:val="8"/>
          <w:sz w:val="32"/>
          <w:szCs w:val="32"/>
        </w:rPr>
        <w:t xml:space="preserve">俊 </w:t>
      </w:r>
      <w:r w:rsidRPr="00B969A1">
        <w:rPr>
          <w:rFonts w:ascii="仿宋_GB2312" w:eastAsia="仿宋_GB2312" w:hint="eastAsia"/>
          <w:spacing w:val="8"/>
          <w:sz w:val="32"/>
          <w:szCs w:val="32"/>
        </w:rPr>
        <w:t> </w:t>
      </w:r>
      <w:r w:rsidRPr="00B969A1">
        <w:rPr>
          <w:rFonts w:ascii="仿宋_GB2312" w:eastAsia="仿宋_GB2312" w:hint="eastAsia"/>
          <w:spacing w:val="8"/>
          <w:sz w:val="32"/>
          <w:szCs w:val="32"/>
        </w:rPr>
        <w:t>行业发展部主任</w:t>
      </w:r>
    </w:p>
    <w:p w:rsidR="00B969A1" w:rsidRDefault="00EB6BD0" w:rsidP="00B969A1">
      <w:pPr>
        <w:pStyle w:val="a3"/>
        <w:spacing w:before="0" w:beforeAutospacing="0" w:after="0" w:afterAutospacing="0" w:line="360" w:lineRule="auto"/>
        <w:ind w:firstLineChars="200" w:firstLine="672"/>
        <w:jc w:val="both"/>
        <w:rPr>
          <w:rFonts w:ascii="仿宋_GB2312" w:eastAsia="仿宋_GB2312"/>
          <w:spacing w:val="8"/>
          <w:sz w:val="32"/>
          <w:szCs w:val="32"/>
        </w:rPr>
        <w:sectPr w:rsidR="00B969A1" w:rsidSect="00B969A1">
          <w:footerReference w:type="even" r:id="rId8"/>
          <w:footerReference w:type="default" r:id="rId9"/>
          <w:pgSz w:w="11906" w:h="16838"/>
          <w:pgMar w:top="3686" w:right="1247" w:bottom="1871" w:left="1588" w:header="1134" w:footer="992" w:gutter="0"/>
          <w:pgNumType w:fmt="numberInDash"/>
          <w:cols w:space="720"/>
          <w:docGrid w:type="linesAndChars" w:linePitch="473"/>
        </w:sectPr>
      </w:pPr>
      <w:r w:rsidRPr="00B969A1">
        <w:rPr>
          <w:rFonts w:ascii="仿宋_GB2312" w:eastAsia="仿宋_GB2312" w:hint="eastAsia"/>
          <w:spacing w:val="8"/>
          <w:sz w:val="32"/>
          <w:szCs w:val="32"/>
        </w:rPr>
        <w:t>电</w:t>
      </w:r>
      <w:r w:rsidR="003A2464" w:rsidRPr="00B969A1">
        <w:rPr>
          <w:rFonts w:ascii="仿宋_GB2312" w:eastAsia="仿宋_GB2312" w:hint="eastAsia"/>
          <w:spacing w:val="8"/>
          <w:sz w:val="32"/>
          <w:szCs w:val="32"/>
        </w:rPr>
        <w:t xml:space="preserve">  </w:t>
      </w:r>
      <w:r w:rsidRPr="00B969A1">
        <w:rPr>
          <w:rFonts w:ascii="仿宋_GB2312" w:eastAsia="仿宋_GB2312" w:hint="eastAsia"/>
          <w:spacing w:val="8"/>
          <w:sz w:val="32"/>
          <w:szCs w:val="32"/>
        </w:rPr>
        <w:t>话：15210888581</w:t>
      </w:r>
    </w:p>
    <w:p w:rsidR="00EB6BD0" w:rsidRPr="00B969A1" w:rsidRDefault="00694C20" w:rsidP="00B969A1">
      <w:pPr>
        <w:spacing w:line="360" w:lineRule="auto"/>
        <w:jc w:val="left"/>
        <w:rPr>
          <w:rFonts w:ascii="仿宋_GB2312" w:eastAsia="仿宋_GB2312" w:hAnsi="宋体" w:hint="eastAsia"/>
          <w:spacing w:val="8"/>
          <w:sz w:val="32"/>
          <w:szCs w:val="32"/>
        </w:rPr>
      </w:pPr>
      <w:hyperlink r:id="rId10" w:tgtFrame="_blank" w:history="1">
        <w:r w:rsidR="00EB6BD0" w:rsidRPr="00B969A1">
          <w:rPr>
            <w:rFonts w:ascii="仿宋_GB2312" w:eastAsia="仿宋_GB2312" w:hAnsi="宋体" w:hint="eastAsia"/>
            <w:sz w:val="32"/>
            <w:szCs w:val="32"/>
          </w:rPr>
          <w:t>附  件：</w:t>
        </w:r>
        <w:r w:rsidR="00EB6BD0" w:rsidRPr="00B969A1">
          <w:rPr>
            <w:rFonts w:ascii="仿宋_GB2312" w:eastAsia="仿宋_GB2312" w:hAnsi="宋体" w:hint="eastAsia"/>
            <w:spacing w:val="8"/>
            <w:sz w:val="32"/>
            <w:szCs w:val="32"/>
          </w:rPr>
          <w:t>1.中国建筑装饰协会标准（CBDA标准）管理办法</w:t>
        </w:r>
      </w:hyperlink>
    </w:p>
    <w:p w:rsidR="00EB6BD0" w:rsidRPr="00B969A1" w:rsidRDefault="00EB6BD0" w:rsidP="00B969A1">
      <w:pPr>
        <w:spacing w:line="360" w:lineRule="auto"/>
        <w:jc w:val="left"/>
        <w:rPr>
          <w:rFonts w:ascii="仿宋_GB2312" w:eastAsia="仿宋_GB2312" w:hAnsi="宋体" w:hint="eastAsia"/>
          <w:spacing w:val="8"/>
          <w:sz w:val="32"/>
          <w:szCs w:val="32"/>
        </w:rPr>
      </w:pPr>
      <w:r w:rsidRPr="00B969A1">
        <w:rPr>
          <w:rFonts w:ascii="仿宋_GB2312" w:eastAsia="仿宋_GB2312" w:hAnsi="宋体" w:hint="eastAsia"/>
          <w:spacing w:val="8"/>
          <w:sz w:val="32"/>
          <w:szCs w:val="32"/>
        </w:rPr>
        <w:t xml:space="preserve">       2.中国建筑装饰协会CBDA标准立项申请表</w:t>
      </w:r>
    </w:p>
    <w:p w:rsidR="00EB6BD0" w:rsidRDefault="00EB6BD0" w:rsidP="00B969A1">
      <w:pPr>
        <w:spacing w:line="360" w:lineRule="auto"/>
        <w:jc w:val="left"/>
        <w:rPr>
          <w:rFonts w:ascii="仿宋_GB2312" w:eastAsia="仿宋_GB2312" w:hAnsi="宋体" w:hint="eastAsia"/>
          <w:spacing w:val="8"/>
          <w:sz w:val="32"/>
          <w:szCs w:val="32"/>
        </w:rPr>
      </w:pPr>
    </w:p>
    <w:p w:rsidR="00B969A1" w:rsidRPr="00B969A1" w:rsidRDefault="00B969A1" w:rsidP="00B969A1">
      <w:pPr>
        <w:spacing w:line="360" w:lineRule="auto"/>
        <w:jc w:val="left"/>
        <w:rPr>
          <w:rFonts w:ascii="仿宋_GB2312" w:eastAsia="仿宋_GB2312" w:hAnsi="宋体" w:hint="eastAsia"/>
          <w:spacing w:val="8"/>
          <w:sz w:val="32"/>
          <w:szCs w:val="32"/>
        </w:rPr>
      </w:pPr>
    </w:p>
    <w:p w:rsidR="00B969A1" w:rsidRPr="00B969A1" w:rsidRDefault="00EB6BD0" w:rsidP="00B969A1">
      <w:pPr>
        <w:pStyle w:val="a3"/>
        <w:spacing w:before="0" w:beforeAutospacing="0" w:after="0" w:afterAutospacing="0" w:line="360" w:lineRule="auto"/>
        <w:rPr>
          <w:rFonts w:ascii="仿宋_GB2312" w:eastAsia="仿宋_GB2312" w:hint="eastAsia"/>
          <w:spacing w:val="8"/>
          <w:sz w:val="32"/>
          <w:szCs w:val="32"/>
        </w:rPr>
      </w:pPr>
      <w:r w:rsidRPr="00B969A1">
        <w:rPr>
          <w:rFonts w:ascii="仿宋_GB2312" w:eastAsia="仿宋_GB2312" w:hint="eastAsia"/>
          <w:spacing w:val="8"/>
          <w:sz w:val="32"/>
          <w:szCs w:val="32"/>
        </w:rPr>
        <w:t> </w:t>
      </w:r>
      <w:r w:rsidRPr="00B969A1">
        <w:rPr>
          <w:rFonts w:ascii="仿宋_GB2312" w:eastAsia="仿宋_GB2312" w:hint="eastAsia"/>
          <w:spacing w:val="8"/>
          <w:sz w:val="32"/>
          <w:szCs w:val="32"/>
        </w:rPr>
        <w:t xml:space="preserve"> </w:t>
      </w:r>
      <w:r w:rsidRPr="00B969A1">
        <w:rPr>
          <w:rFonts w:ascii="仿宋_GB2312" w:eastAsia="仿宋_GB2312" w:hint="eastAsia"/>
          <w:spacing w:val="8"/>
          <w:sz w:val="32"/>
          <w:szCs w:val="32"/>
        </w:rPr>
        <w:t> </w:t>
      </w:r>
      <w:r w:rsidRPr="00B969A1">
        <w:rPr>
          <w:rFonts w:ascii="仿宋_GB2312" w:eastAsia="仿宋_GB2312" w:hint="eastAsia"/>
          <w:spacing w:val="8"/>
          <w:sz w:val="32"/>
          <w:szCs w:val="32"/>
        </w:rPr>
        <w:t xml:space="preserve"> </w:t>
      </w:r>
      <w:r w:rsidR="00B969A1" w:rsidRPr="00B969A1">
        <w:rPr>
          <w:rFonts w:ascii="仿宋_GB2312" w:eastAsia="仿宋_GB2312" w:hint="eastAsia"/>
          <w:spacing w:val="8"/>
          <w:sz w:val="32"/>
          <w:szCs w:val="32"/>
        </w:rPr>
        <w:t xml:space="preserve">                       </w:t>
      </w:r>
      <w:r w:rsidRPr="00B969A1">
        <w:rPr>
          <w:rFonts w:ascii="仿宋_GB2312" w:eastAsia="仿宋_GB2312" w:hint="eastAsia"/>
          <w:spacing w:val="8"/>
          <w:sz w:val="32"/>
          <w:szCs w:val="32"/>
        </w:rPr>
        <w:t>中国建筑装饰协会</w:t>
      </w:r>
    </w:p>
    <w:p w:rsidR="00B969A1" w:rsidRPr="00B969A1" w:rsidRDefault="00B969A1" w:rsidP="00B969A1">
      <w:pPr>
        <w:pStyle w:val="a3"/>
        <w:spacing w:before="0" w:beforeAutospacing="0" w:after="0" w:afterAutospacing="0" w:line="360" w:lineRule="auto"/>
        <w:ind w:right="1184"/>
        <w:rPr>
          <w:rFonts w:ascii="仿宋_GB2312" w:eastAsia="仿宋_GB2312" w:hint="eastAsia"/>
          <w:spacing w:val="8"/>
          <w:sz w:val="32"/>
          <w:szCs w:val="32"/>
        </w:rPr>
      </w:pPr>
      <w:r w:rsidRPr="00B969A1">
        <w:rPr>
          <w:rFonts w:ascii="仿宋_GB2312" w:eastAsia="仿宋_GB2312" w:hint="eastAsia"/>
          <w:spacing w:val="8"/>
          <w:sz w:val="32"/>
          <w:szCs w:val="32"/>
        </w:rPr>
        <w:t xml:space="preserve">                             2019年9月10日</w:t>
      </w:r>
    </w:p>
    <w:p w:rsidR="00B969A1" w:rsidRP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rFonts w:hint="eastAsia"/>
          <w:color w:val="333333"/>
          <w:spacing w:val="8"/>
          <w:sz w:val="28"/>
          <w:szCs w:val="28"/>
        </w:rPr>
      </w:pPr>
    </w:p>
    <w:p w:rsidR="00B969A1" w:rsidRPr="00B969A1" w:rsidRDefault="00B969A1" w:rsidP="00B969A1">
      <w:pPr>
        <w:pStyle w:val="a3"/>
        <w:spacing w:before="0" w:beforeAutospacing="0" w:after="0" w:afterAutospacing="0" w:line="450" w:lineRule="atLeast"/>
        <w:ind w:right="1184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lastRenderedPageBreak/>
        <w:t>附件1：</w:t>
      </w:r>
    </w:p>
    <w:p w:rsidR="00CA67C8" w:rsidRPr="00CA67C8" w:rsidRDefault="00CA67C8" w:rsidP="00CA67C8">
      <w:pPr>
        <w:jc w:val="center"/>
        <w:rPr>
          <w:rFonts w:ascii="方正小标宋简体" w:eastAsia="方正小标宋简体" w:hAnsi="等线" w:cs="Times New Roman"/>
          <w:sz w:val="38"/>
          <w:szCs w:val="38"/>
        </w:rPr>
      </w:pPr>
      <w:r w:rsidRPr="00CA67C8">
        <w:rPr>
          <w:rFonts w:ascii="方正小标宋简体" w:eastAsia="方正小标宋简体" w:hAnsi="等线" w:cs="Times New Roman"/>
          <w:sz w:val="38"/>
          <w:szCs w:val="38"/>
        </w:rPr>
        <w:t>中国建筑装饰协会</w:t>
      </w:r>
      <w:r w:rsidRPr="00CA67C8">
        <w:rPr>
          <w:rFonts w:ascii="方正小标宋简体" w:eastAsia="方正小标宋简体" w:hAnsi="等线" w:cs="Times New Roman" w:hint="eastAsia"/>
          <w:sz w:val="38"/>
          <w:szCs w:val="38"/>
        </w:rPr>
        <w:t>标准</w:t>
      </w:r>
      <w:r w:rsidRPr="00CA67C8">
        <w:rPr>
          <w:rFonts w:ascii="方正小标宋简体" w:eastAsia="方正小标宋简体" w:hAnsi="等线" w:cs="Times New Roman"/>
          <w:sz w:val="38"/>
          <w:szCs w:val="38"/>
        </w:rPr>
        <w:t>（CBDA标准）</w:t>
      </w:r>
      <w:r w:rsidRPr="00CA67C8">
        <w:rPr>
          <w:rFonts w:ascii="方正小标宋简体" w:eastAsia="方正小标宋简体" w:hAnsi="等线" w:cs="Times New Roman" w:hint="eastAsia"/>
          <w:sz w:val="38"/>
          <w:szCs w:val="38"/>
        </w:rPr>
        <w:t>管理办法</w:t>
      </w:r>
    </w:p>
    <w:p w:rsidR="00CA67C8" w:rsidRPr="00CA67C8" w:rsidRDefault="00CA67C8" w:rsidP="00CA67C8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napToGrid w:val="0"/>
          <w:kern w:val="0"/>
          <w:sz w:val="24"/>
          <w:szCs w:val="24"/>
        </w:rPr>
      </w:pPr>
    </w:p>
    <w:p w:rsidR="00CA67C8" w:rsidRPr="00CA67C8" w:rsidRDefault="00CA67C8" w:rsidP="00CA67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第一章  总  则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/>
          <w:b/>
          <w:color w:val="000000"/>
          <w:sz w:val="28"/>
          <w:szCs w:val="28"/>
        </w:rPr>
        <w:t>第一条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 xml:space="preserve">  为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了规范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中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国建筑装饰协会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（China Building Decoration Association，缩写CBDA）标准编制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程序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，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提高标准编制水平和工作效率，保证编制工作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的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科学性和公正性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，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根据《中华人民共和国标准化法》并结合行业实际情况，制定本办法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第二条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 本办法所称CBDA标准，是指由中国建筑装饰协会根据国家标准化工作改革的制度性安排，按照现行国家标准的编制方法，批准立项、组织编制并发布的，</w:t>
      </w:r>
      <w:r w:rsidRPr="00CA67C8">
        <w:rPr>
          <w:rFonts w:ascii="宋体" w:eastAsia="宋体" w:hAnsi="宋体" w:cs="Times New Roman" w:hint="eastAsia"/>
          <w:sz w:val="28"/>
          <w:szCs w:val="28"/>
        </w:rPr>
        <w:t>服务于建筑装饰行业工程建设</w:t>
      </w:r>
      <w:r w:rsidRPr="00CA67C8">
        <w:rPr>
          <w:rFonts w:ascii="宋体" w:eastAsia="宋体" w:hAnsi="宋体" w:cs="Times New Roman"/>
          <w:sz w:val="28"/>
          <w:szCs w:val="28"/>
        </w:rPr>
        <w:t>统一的技术和管理要求的推荐性团体标准。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 xml:space="preserve">第三条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CBDA标准编制工作遵循</w:t>
      </w:r>
      <w:r w:rsidRPr="00CA67C8">
        <w:rPr>
          <w:rFonts w:ascii="宋体" w:eastAsia="宋体" w:hAnsi="宋体" w:cs="Times New Roman" w:hint="eastAsia"/>
          <w:sz w:val="28"/>
          <w:szCs w:val="28"/>
        </w:rPr>
        <w:t>“</w:t>
      </w:r>
      <w:r w:rsidRPr="00CA67C8">
        <w:rPr>
          <w:rFonts w:ascii="宋体" w:eastAsia="宋体" w:hAnsi="宋体" w:cs="Times New Roman"/>
          <w:sz w:val="28"/>
          <w:szCs w:val="28"/>
        </w:rPr>
        <w:t>开放、公平、透明、协商一致</w:t>
      </w:r>
      <w:r w:rsidRPr="00CA67C8">
        <w:rPr>
          <w:rFonts w:ascii="宋体" w:eastAsia="宋体" w:hAnsi="宋体" w:cs="Times New Roman" w:hint="eastAsia"/>
          <w:sz w:val="28"/>
          <w:szCs w:val="28"/>
        </w:rPr>
        <w:t>”</w:t>
      </w:r>
      <w:r w:rsidRPr="00CA67C8">
        <w:rPr>
          <w:rFonts w:ascii="宋体" w:eastAsia="宋体" w:hAnsi="宋体" w:cs="Times New Roman"/>
          <w:sz w:val="28"/>
          <w:szCs w:val="28"/>
        </w:rPr>
        <w:t>和</w:t>
      </w:r>
      <w:r w:rsidRPr="00CA67C8">
        <w:rPr>
          <w:rFonts w:ascii="宋体" w:eastAsia="宋体" w:hAnsi="宋体" w:cs="Times New Roman" w:hint="eastAsia"/>
          <w:sz w:val="28"/>
          <w:szCs w:val="28"/>
        </w:rPr>
        <w:t>“</w:t>
      </w:r>
      <w:r w:rsidRPr="00CA67C8">
        <w:rPr>
          <w:rFonts w:ascii="宋体" w:eastAsia="宋体" w:hAnsi="宋体" w:cs="Times New Roman"/>
          <w:sz w:val="28"/>
          <w:szCs w:val="28"/>
        </w:rPr>
        <w:t>共性先立、急用先立</w:t>
      </w:r>
      <w:r w:rsidRPr="00CA67C8">
        <w:rPr>
          <w:rFonts w:ascii="宋体" w:eastAsia="宋体" w:hAnsi="宋体" w:cs="Times New Roman" w:hint="eastAsia"/>
          <w:sz w:val="28"/>
          <w:szCs w:val="28"/>
        </w:rPr>
        <w:t>”</w:t>
      </w:r>
      <w:r w:rsidRPr="00CA67C8">
        <w:rPr>
          <w:rFonts w:ascii="宋体" w:eastAsia="宋体" w:hAnsi="宋体" w:cs="Times New Roman"/>
          <w:sz w:val="28"/>
          <w:szCs w:val="28"/>
        </w:rPr>
        <w:t>的基本原则。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 xml:space="preserve">第四条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CBDA标准包括但不限于标准、规</w:t>
      </w:r>
      <w:r w:rsidRPr="00CA67C8">
        <w:rPr>
          <w:rFonts w:ascii="宋体" w:eastAsia="宋体" w:hAnsi="宋体" w:cs="Times New Roman" w:hint="eastAsia"/>
          <w:sz w:val="28"/>
          <w:szCs w:val="28"/>
        </w:rPr>
        <w:t>程</w:t>
      </w:r>
      <w:r w:rsidRPr="00CA67C8">
        <w:rPr>
          <w:rFonts w:ascii="宋体" w:eastAsia="宋体" w:hAnsi="宋体" w:cs="Times New Roman"/>
          <w:sz w:val="28"/>
          <w:szCs w:val="28"/>
        </w:rPr>
        <w:t>、导则、指南、手册等。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第五条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 CBDA标准经建设单位、设计单位、施工单位等合同相关方协商同意并订立合同后，即为工程建设活动的依据，必须严格执行。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第六条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 CBDA标准著作权归中国建筑装饰协会，</w:t>
      </w:r>
      <w:r w:rsidRPr="00CA67C8">
        <w:rPr>
          <w:rFonts w:ascii="宋体" w:eastAsia="宋体" w:hAnsi="宋体" w:cs="Times New Roman" w:hint="eastAsia"/>
          <w:sz w:val="28"/>
          <w:szCs w:val="28"/>
        </w:rPr>
        <w:t>具体技术内容</w:t>
      </w:r>
      <w:r w:rsidRPr="00CA67C8">
        <w:rPr>
          <w:rFonts w:ascii="宋体" w:eastAsia="宋体" w:hAnsi="宋体" w:cs="Times New Roman"/>
          <w:sz w:val="28"/>
          <w:szCs w:val="28"/>
        </w:rPr>
        <w:t>解释权归主编单位。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/>
          <w:b/>
          <w:color w:val="000000"/>
          <w:sz w:val="28"/>
          <w:szCs w:val="28"/>
        </w:rPr>
        <w:t>第七条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 xml:space="preserve">  CBDA标准编制工作由中国建筑装饰协会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标准编制工作委员会（以下简称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CBDA标委会）统一归口管理。</w:t>
      </w:r>
    </w:p>
    <w:p w:rsidR="00CA67C8" w:rsidRPr="00CA67C8" w:rsidRDefault="00CA67C8" w:rsidP="00CA67C8">
      <w:pPr>
        <w:jc w:val="center"/>
        <w:rPr>
          <w:rFonts w:ascii="方正小标宋简体" w:eastAsia="方正小标宋简体" w:hAnsi="等线" w:cs="Times New Roman"/>
          <w:color w:val="FF0000"/>
          <w:szCs w:val="21"/>
        </w:rPr>
      </w:pPr>
    </w:p>
    <w:p w:rsidR="00CA67C8" w:rsidRPr="00CA67C8" w:rsidRDefault="00CA67C8" w:rsidP="00CA67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第二章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立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 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项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第八条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 CBDA标准立项基本原则是：满足市场和创新需要，填补我国建筑装饰行业标准空白；细化现行国家标准、行业标准的相关要求，明确</w:t>
      </w:r>
      <w:r w:rsidRPr="00CA67C8">
        <w:rPr>
          <w:rFonts w:ascii="宋体" w:eastAsia="宋体" w:hAnsi="宋体" w:cs="Times New Roman"/>
          <w:sz w:val="28"/>
          <w:szCs w:val="28"/>
        </w:rPr>
        <w:lastRenderedPageBreak/>
        <w:t>具体措施。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第九条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 </w:t>
      </w:r>
      <w:r w:rsidRPr="00CA67C8">
        <w:rPr>
          <w:rFonts w:ascii="宋体" w:eastAsia="宋体" w:hAnsi="宋体" w:cs="Times New Roman" w:hint="eastAsia"/>
          <w:sz w:val="28"/>
          <w:szCs w:val="28"/>
        </w:rPr>
        <w:t>中国建筑装饰协会会员企业中的施工、设计、材料等</w:t>
      </w:r>
      <w:r w:rsidRPr="00CA67C8">
        <w:rPr>
          <w:rFonts w:ascii="宋体" w:eastAsia="宋体" w:hAnsi="宋体" w:cs="Times New Roman"/>
          <w:sz w:val="28"/>
          <w:szCs w:val="28"/>
        </w:rPr>
        <w:t>相关建筑装饰市场主体和利益相关方，</w:t>
      </w:r>
      <w:r w:rsidRPr="00CA67C8">
        <w:rPr>
          <w:rFonts w:ascii="宋体" w:eastAsia="宋体" w:hAnsi="宋体" w:cs="Times New Roman" w:hint="eastAsia"/>
          <w:sz w:val="28"/>
          <w:szCs w:val="28"/>
        </w:rPr>
        <w:t>可单独或联合（最多两家）提出立项申请，填写</w:t>
      </w:r>
      <w:r w:rsidRPr="00CA67C8">
        <w:rPr>
          <w:rFonts w:ascii="宋体" w:eastAsia="宋体" w:hAnsi="宋体" w:cs="Times New Roman"/>
          <w:sz w:val="28"/>
          <w:szCs w:val="28"/>
        </w:rPr>
        <w:t>《建筑装饰行业工程建设CBDA标准立项申请表》</w:t>
      </w:r>
      <w:r w:rsidRPr="00CA67C8">
        <w:rPr>
          <w:rFonts w:ascii="宋体" w:eastAsia="宋体" w:hAnsi="宋体" w:cs="Times New Roman" w:hint="eastAsia"/>
          <w:sz w:val="28"/>
          <w:szCs w:val="28"/>
        </w:rPr>
        <w:t>(一式三份)（见附件2）</w:t>
      </w:r>
      <w:r w:rsidRPr="00CA67C8">
        <w:rPr>
          <w:rFonts w:ascii="宋体" w:eastAsia="宋体" w:hAnsi="宋体" w:cs="Times New Roman"/>
          <w:sz w:val="28"/>
          <w:szCs w:val="28"/>
        </w:rPr>
        <w:t>报</w:t>
      </w:r>
      <w:r w:rsidRPr="00CA67C8">
        <w:rPr>
          <w:rFonts w:ascii="宋体" w:eastAsia="宋体" w:hAnsi="宋体" w:cs="Times New Roman" w:hint="eastAsia"/>
          <w:sz w:val="28"/>
          <w:szCs w:val="28"/>
        </w:rPr>
        <w:t>CBDA标委会</w:t>
      </w:r>
      <w:r w:rsidRPr="00CA67C8">
        <w:rPr>
          <w:rFonts w:ascii="宋体" w:eastAsia="宋体" w:hAnsi="宋体" w:cs="Times New Roman"/>
          <w:sz w:val="28"/>
          <w:szCs w:val="28"/>
        </w:rPr>
        <w:t>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申请表</w:t>
      </w:r>
      <w:r w:rsidRPr="00CA67C8">
        <w:rPr>
          <w:rFonts w:ascii="宋体" w:eastAsia="宋体" w:hAnsi="宋体" w:cs="Times New Roman"/>
          <w:sz w:val="28"/>
          <w:szCs w:val="28"/>
        </w:rPr>
        <w:t>内容包括项目目的</w:t>
      </w:r>
      <w:r w:rsidRPr="00CA67C8">
        <w:rPr>
          <w:rFonts w:ascii="宋体" w:eastAsia="宋体" w:hAnsi="宋体" w:cs="Times New Roman" w:hint="eastAsia"/>
          <w:sz w:val="28"/>
          <w:szCs w:val="28"/>
        </w:rPr>
        <w:t>和</w:t>
      </w:r>
      <w:r w:rsidRPr="00CA67C8">
        <w:rPr>
          <w:rFonts w:ascii="宋体" w:eastAsia="宋体" w:hAnsi="宋体" w:cs="Times New Roman"/>
          <w:sz w:val="28"/>
          <w:szCs w:val="28"/>
        </w:rPr>
        <w:t>意义、</w:t>
      </w:r>
      <w:r w:rsidRPr="00CA67C8">
        <w:rPr>
          <w:rFonts w:ascii="宋体" w:eastAsia="宋体" w:hAnsi="宋体" w:cs="Times New Roman" w:hint="eastAsia"/>
          <w:sz w:val="28"/>
          <w:szCs w:val="28"/>
        </w:rPr>
        <w:t>适用范围和主要技术内容、主要工作内容</w:t>
      </w:r>
      <w:r w:rsidRPr="00CA67C8">
        <w:rPr>
          <w:rFonts w:ascii="宋体" w:eastAsia="宋体" w:hAnsi="宋体" w:cs="Times New Roman"/>
          <w:sz w:val="28"/>
          <w:szCs w:val="28"/>
        </w:rPr>
        <w:t>、</w:t>
      </w:r>
      <w:r w:rsidRPr="00CA67C8">
        <w:rPr>
          <w:rFonts w:ascii="宋体" w:eastAsia="宋体" w:hAnsi="宋体" w:cs="Times New Roman" w:hint="eastAsia"/>
          <w:sz w:val="28"/>
          <w:szCs w:val="28"/>
        </w:rPr>
        <w:t>需解决的重点问题</w:t>
      </w:r>
      <w:r w:rsidRPr="00CA67C8">
        <w:rPr>
          <w:rFonts w:ascii="宋体" w:eastAsia="宋体" w:hAnsi="宋体" w:cs="Times New Roman"/>
          <w:sz w:val="28"/>
          <w:szCs w:val="28"/>
        </w:rPr>
        <w:t>、</w:t>
      </w:r>
      <w:r w:rsidRPr="00CA67C8">
        <w:rPr>
          <w:rFonts w:ascii="宋体" w:eastAsia="宋体" w:hAnsi="宋体" w:cs="Times New Roman" w:hint="eastAsia"/>
          <w:sz w:val="28"/>
          <w:szCs w:val="28"/>
        </w:rPr>
        <w:t>实验和调研内容、现有工作基础</w:t>
      </w:r>
      <w:r w:rsidRPr="00CA67C8">
        <w:rPr>
          <w:rFonts w:ascii="宋体" w:eastAsia="宋体" w:hAnsi="宋体" w:cs="Times New Roman"/>
          <w:sz w:val="28"/>
          <w:szCs w:val="28"/>
        </w:rPr>
        <w:t>、</w:t>
      </w:r>
      <w:r w:rsidRPr="00CA67C8">
        <w:rPr>
          <w:rFonts w:ascii="宋体" w:eastAsia="宋体" w:hAnsi="宋体" w:cs="Times New Roman" w:hint="eastAsia"/>
          <w:sz w:val="28"/>
          <w:szCs w:val="28"/>
        </w:rPr>
        <w:t>主编团队信息、</w:t>
      </w:r>
      <w:r w:rsidRPr="00CA67C8">
        <w:rPr>
          <w:rFonts w:ascii="宋体" w:eastAsia="宋体" w:hAnsi="宋体" w:cs="Times New Roman"/>
          <w:sz w:val="28"/>
          <w:szCs w:val="28"/>
        </w:rPr>
        <w:t>进度安排、已确定的参编单位等</w:t>
      </w:r>
      <w:r w:rsidRPr="00CA67C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第十条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申请立项的标准应具备以下条件：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（1）符合CBDA</w:t>
      </w:r>
      <w:r w:rsidRPr="00CA67C8">
        <w:rPr>
          <w:rFonts w:ascii="宋体" w:eastAsia="宋体" w:hAnsi="宋体" w:cs="Times New Roman"/>
          <w:sz w:val="28"/>
          <w:szCs w:val="28"/>
        </w:rPr>
        <w:t>标准体系</w:t>
      </w:r>
      <w:r w:rsidRPr="00CA67C8">
        <w:rPr>
          <w:rFonts w:ascii="宋体" w:eastAsia="宋体" w:hAnsi="宋体" w:cs="Times New Roman" w:hint="eastAsia"/>
          <w:sz w:val="28"/>
          <w:szCs w:val="28"/>
        </w:rPr>
        <w:t>表的分类。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</w:t>
      </w:r>
      <w:r w:rsidRPr="00CA67C8">
        <w:rPr>
          <w:rFonts w:ascii="宋体" w:eastAsia="宋体" w:hAnsi="宋体" w:cs="Times New Roman"/>
          <w:sz w:val="28"/>
          <w:szCs w:val="28"/>
        </w:rPr>
        <w:t>2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）目的和意义明确，框架清晰，已基本做好编制标准的准备工作； 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</w:t>
      </w:r>
      <w:r w:rsidRPr="00CA67C8">
        <w:rPr>
          <w:rFonts w:ascii="宋体" w:eastAsia="宋体" w:hAnsi="宋体" w:cs="Times New Roman"/>
          <w:sz w:val="28"/>
          <w:szCs w:val="28"/>
        </w:rPr>
        <w:t>3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）技术内容在多个项目上应用成熟，具有科学性、先进性和前瞻性，具备推广、应用、实施的条件； 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</w:t>
      </w:r>
      <w:r w:rsidRPr="00CA67C8">
        <w:rPr>
          <w:rFonts w:ascii="宋体" w:eastAsia="宋体" w:hAnsi="宋体" w:cs="Times New Roman"/>
          <w:sz w:val="28"/>
          <w:szCs w:val="28"/>
        </w:rPr>
        <w:t>4</w:t>
      </w:r>
      <w:r w:rsidRPr="00CA67C8">
        <w:rPr>
          <w:rFonts w:ascii="宋体" w:eastAsia="宋体" w:hAnsi="宋体" w:cs="Times New Roman" w:hint="eastAsia"/>
          <w:sz w:val="28"/>
          <w:szCs w:val="28"/>
        </w:rPr>
        <w:t>）主编单位和编制组主要负责人已安排落实；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</w:t>
      </w:r>
      <w:r w:rsidRPr="00CA67C8">
        <w:rPr>
          <w:rFonts w:ascii="宋体" w:eastAsia="宋体" w:hAnsi="宋体" w:cs="Times New Roman"/>
          <w:sz w:val="28"/>
          <w:szCs w:val="28"/>
        </w:rPr>
        <w:t>5</w:t>
      </w:r>
      <w:r w:rsidRPr="00CA67C8">
        <w:rPr>
          <w:rFonts w:ascii="宋体" w:eastAsia="宋体" w:hAnsi="宋体" w:cs="Times New Roman" w:hint="eastAsia"/>
          <w:sz w:val="28"/>
          <w:szCs w:val="28"/>
        </w:rPr>
        <w:t>）标准实施后具有社会、经济和环境效益。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第十一条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申请单位年度内均可提出标准立项申请，C</w:t>
      </w:r>
      <w:r w:rsidRPr="00CA67C8">
        <w:rPr>
          <w:rFonts w:ascii="宋体" w:eastAsia="宋体" w:hAnsi="宋体" w:cs="Times New Roman"/>
          <w:sz w:val="28"/>
          <w:szCs w:val="28"/>
        </w:rPr>
        <w:t>BDA</w:t>
      </w:r>
      <w:r w:rsidRPr="00CA67C8">
        <w:rPr>
          <w:rFonts w:ascii="宋体" w:eastAsia="宋体" w:hAnsi="宋体" w:cs="Times New Roman" w:hint="eastAsia"/>
          <w:sz w:val="28"/>
          <w:szCs w:val="28"/>
        </w:rPr>
        <w:t>标委会在</w:t>
      </w:r>
      <w:proofErr w:type="gramStart"/>
      <w:r w:rsidRPr="00CA67C8">
        <w:rPr>
          <w:rFonts w:ascii="宋体" w:eastAsia="宋体" w:hAnsi="宋体" w:cs="Times New Roman" w:hint="eastAsia"/>
          <w:sz w:val="28"/>
          <w:szCs w:val="28"/>
        </w:rPr>
        <w:t>协会官网对</w:t>
      </w:r>
      <w:proofErr w:type="gramEnd"/>
      <w:r w:rsidRPr="00CA67C8">
        <w:rPr>
          <w:rFonts w:ascii="宋体" w:eastAsia="宋体" w:hAnsi="宋体" w:cs="Times New Roman" w:hint="eastAsia"/>
          <w:sz w:val="28"/>
          <w:szCs w:val="28"/>
        </w:rPr>
        <w:t>立项申请</w:t>
      </w:r>
      <w:r w:rsidRPr="00CA67C8">
        <w:rPr>
          <w:rFonts w:ascii="宋体" w:eastAsia="宋体" w:hAnsi="宋体" w:cs="Times New Roman"/>
          <w:sz w:val="28"/>
          <w:szCs w:val="28"/>
        </w:rPr>
        <w:t>公示10个工作日，</w:t>
      </w:r>
      <w:r w:rsidRPr="00CA67C8">
        <w:rPr>
          <w:rFonts w:ascii="宋体" w:eastAsia="宋体" w:hAnsi="宋体" w:cs="Times New Roman" w:hint="eastAsia"/>
          <w:sz w:val="28"/>
          <w:szCs w:val="28"/>
        </w:rPr>
        <w:t>并于每年</w:t>
      </w:r>
      <w:r w:rsidRPr="00CA67C8">
        <w:rPr>
          <w:rFonts w:ascii="宋体" w:eastAsia="宋体" w:hAnsi="宋体" w:cs="Times New Roman"/>
          <w:sz w:val="28"/>
          <w:szCs w:val="28"/>
        </w:rPr>
        <w:t>3</w:t>
      </w:r>
      <w:r w:rsidRPr="00CA67C8">
        <w:rPr>
          <w:rFonts w:ascii="宋体" w:eastAsia="宋体" w:hAnsi="宋体" w:cs="Times New Roman" w:hint="eastAsia"/>
          <w:sz w:val="28"/>
          <w:szCs w:val="28"/>
        </w:rPr>
        <w:t>月、</w:t>
      </w:r>
      <w:r w:rsidRPr="00CA67C8">
        <w:rPr>
          <w:rFonts w:ascii="宋体" w:eastAsia="宋体" w:hAnsi="宋体" w:cs="Times New Roman"/>
          <w:sz w:val="28"/>
          <w:szCs w:val="28"/>
        </w:rPr>
        <w:t>7</w:t>
      </w:r>
      <w:r w:rsidRPr="00CA67C8">
        <w:rPr>
          <w:rFonts w:ascii="宋体" w:eastAsia="宋体" w:hAnsi="宋体" w:cs="Times New Roman" w:hint="eastAsia"/>
          <w:sz w:val="28"/>
          <w:szCs w:val="28"/>
        </w:rPr>
        <w:t>月、</w:t>
      </w:r>
      <w:r w:rsidRPr="00CA67C8">
        <w:rPr>
          <w:rFonts w:ascii="宋体" w:eastAsia="宋体" w:hAnsi="宋体" w:cs="Times New Roman"/>
          <w:sz w:val="28"/>
          <w:szCs w:val="28"/>
        </w:rPr>
        <w:t>11</w:t>
      </w:r>
      <w:r w:rsidRPr="00CA67C8">
        <w:rPr>
          <w:rFonts w:ascii="宋体" w:eastAsia="宋体" w:hAnsi="宋体" w:cs="Times New Roman" w:hint="eastAsia"/>
          <w:sz w:val="28"/>
          <w:szCs w:val="28"/>
        </w:rPr>
        <w:t>月组织专家论证会进行立项论证，</w:t>
      </w:r>
      <w:r w:rsidRPr="00CA67C8">
        <w:rPr>
          <w:rFonts w:ascii="宋体" w:eastAsia="宋体" w:hAnsi="宋体" w:cs="Times New Roman"/>
          <w:sz w:val="28"/>
          <w:szCs w:val="28"/>
        </w:rPr>
        <w:t>通过后报中国建筑装饰协会秘书处批准</w:t>
      </w:r>
      <w:r w:rsidRPr="00CA67C8">
        <w:rPr>
          <w:rFonts w:ascii="宋体" w:eastAsia="宋体" w:hAnsi="宋体" w:cs="Times New Roman" w:hint="eastAsia"/>
          <w:sz w:val="28"/>
          <w:szCs w:val="28"/>
        </w:rPr>
        <w:t>；如未通过论证，申请单位应做出书面答复，经论证通过后报</w:t>
      </w:r>
      <w:r w:rsidRPr="00CA67C8">
        <w:rPr>
          <w:rFonts w:ascii="宋体" w:eastAsia="宋体" w:hAnsi="宋体" w:cs="Times New Roman"/>
          <w:sz w:val="28"/>
          <w:szCs w:val="28"/>
        </w:rPr>
        <w:t>中国建筑装饰协会秘书处批准</w:t>
      </w:r>
      <w:r w:rsidRPr="00CA67C8">
        <w:rPr>
          <w:rFonts w:ascii="宋体" w:eastAsia="宋体" w:hAnsi="宋体" w:cs="Times New Roman" w:hint="eastAsia"/>
          <w:sz w:val="28"/>
          <w:szCs w:val="28"/>
        </w:rPr>
        <w:t>；如未通过书面论证，申请单位可参加专家论证会进行现场答辩，经答辩论证通过后报</w:t>
      </w:r>
      <w:r w:rsidRPr="00CA67C8">
        <w:rPr>
          <w:rFonts w:ascii="宋体" w:eastAsia="宋体" w:hAnsi="宋体" w:cs="Times New Roman"/>
          <w:sz w:val="28"/>
          <w:szCs w:val="28"/>
        </w:rPr>
        <w:t>中国建筑装饰协会秘书处批准</w:t>
      </w:r>
      <w:r w:rsidRPr="00CA67C8">
        <w:rPr>
          <w:rFonts w:ascii="宋体" w:eastAsia="宋体" w:hAnsi="宋体" w:cs="Times New Roman" w:hint="eastAsia"/>
          <w:sz w:val="28"/>
          <w:szCs w:val="28"/>
        </w:rPr>
        <w:t>；未通过论证答辩，退回立项申请。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第十二条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立项批准后，</w:t>
      </w:r>
      <w:r w:rsidRPr="00CA67C8">
        <w:rPr>
          <w:rFonts w:ascii="宋体" w:eastAsia="宋体" w:hAnsi="宋体" w:cs="Times New Roman" w:hint="eastAsia"/>
          <w:sz w:val="28"/>
          <w:szCs w:val="28"/>
        </w:rPr>
        <w:t>立项</w:t>
      </w:r>
      <w:r w:rsidRPr="00CA67C8">
        <w:rPr>
          <w:rFonts w:ascii="宋体" w:eastAsia="宋体" w:hAnsi="宋体" w:cs="Times New Roman"/>
          <w:sz w:val="28"/>
          <w:szCs w:val="28"/>
        </w:rPr>
        <w:t>申请单位即为该标准的主编单位、第一责任人，负责</w:t>
      </w:r>
      <w:r w:rsidRPr="00CA67C8">
        <w:rPr>
          <w:rFonts w:ascii="宋体" w:eastAsia="宋体" w:hAnsi="宋体" w:cs="Times New Roman" w:hint="eastAsia"/>
          <w:sz w:val="28"/>
          <w:szCs w:val="28"/>
        </w:rPr>
        <w:t>组建</w:t>
      </w:r>
      <w:r w:rsidRPr="00CA67C8">
        <w:rPr>
          <w:rFonts w:ascii="宋体" w:eastAsia="宋体" w:hAnsi="宋体" w:cs="Times New Roman"/>
          <w:sz w:val="28"/>
          <w:szCs w:val="28"/>
        </w:rPr>
        <w:t>CBDA标准编制委员会</w:t>
      </w:r>
      <w:r w:rsidRPr="00CA67C8">
        <w:rPr>
          <w:rFonts w:ascii="宋体" w:eastAsia="宋体" w:hAnsi="宋体" w:cs="Times New Roman" w:hint="eastAsia"/>
          <w:sz w:val="28"/>
          <w:szCs w:val="28"/>
        </w:rPr>
        <w:t>（以下简称“</w:t>
      </w:r>
      <w:r w:rsidRPr="00CA67C8">
        <w:rPr>
          <w:rFonts w:ascii="宋体" w:eastAsia="宋体" w:hAnsi="宋体" w:cs="Times New Roman"/>
          <w:sz w:val="28"/>
          <w:szCs w:val="28"/>
        </w:rPr>
        <w:t>编委会”</w:t>
      </w:r>
      <w:r w:rsidRPr="00CA67C8">
        <w:rPr>
          <w:rFonts w:ascii="宋体" w:eastAsia="宋体" w:hAnsi="宋体" w:cs="Times New Roman" w:hint="eastAsia"/>
          <w:sz w:val="28"/>
          <w:szCs w:val="28"/>
        </w:rPr>
        <w:t>）</w:t>
      </w:r>
      <w:r w:rsidRPr="00CA67C8">
        <w:rPr>
          <w:rFonts w:ascii="宋体" w:eastAsia="宋体" w:hAnsi="宋体" w:cs="Times New Roman"/>
          <w:sz w:val="28"/>
          <w:szCs w:val="28"/>
        </w:rPr>
        <w:t>、确定编制大纲、筹措编制经费、组织</w:t>
      </w:r>
      <w:r w:rsidRPr="00CA67C8">
        <w:rPr>
          <w:rFonts w:ascii="宋体" w:eastAsia="宋体" w:hAnsi="宋体" w:cs="Times New Roman" w:hint="eastAsia"/>
          <w:sz w:val="28"/>
          <w:szCs w:val="28"/>
        </w:rPr>
        <w:t>编写、标准具体技术内容的解释</w:t>
      </w:r>
      <w:r w:rsidRPr="00CA67C8">
        <w:rPr>
          <w:rFonts w:ascii="宋体" w:eastAsia="宋体" w:hAnsi="宋体" w:cs="Times New Roman"/>
          <w:sz w:val="28"/>
          <w:szCs w:val="28"/>
        </w:rPr>
        <w:t>等工作。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CA67C8" w:rsidRPr="00CA67C8" w:rsidRDefault="00CA67C8" w:rsidP="00CA67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第三章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编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写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第十三条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  CBDA标准的编写，应严格遵照现行的《工程建设标准编写规定》。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第十四条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CBDA标准编制流程分为准备、征求意见、送审、报批四个阶段。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第十五条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准备阶段主要工作内容包括筹建编委会、拟定标准工作大纲、组织召开开题会</w:t>
      </w:r>
      <w:r w:rsidRPr="00CA67C8">
        <w:rPr>
          <w:rFonts w:ascii="宋体" w:eastAsia="宋体" w:hAnsi="宋体" w:cs="Times New Roman"/>
          <w:sz w:val="28"/>
          <w:szCs w:val="28"/>
        </w:rPr>
        <w:t>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标准</w:t>
      </w:r>
      <w:r w:rsidRPr="00CA67C8">
        <w:rPr>
          <w:rFonts w:ascii="宋体" w:eastAsia="宋体" w:hAnsi="宋体" w:cs="Times New Roman"/>
          <w:sz w:val="28"/>
          <w:szCs w:val="28"/>
        </w:rPr>
        <w:t>工作大纲应</w:t>
      </w:r>
      <w:r w:rsidRPr="00CA67C8">
        <w:rPr>
          <w:rFonts w:ascii="宋体" w:eastAsia="宋体" w:hAnsi="宋体" w:cs="Times New Roman" w:hint="eastAsia"/>
          <w:sz w:val="28"/>
          <w:szCs w:val="28"/>
        </w:rPr>
        <w:t>在立项</w:t>
      </w:r>
      <w:r w:rsidRPr="00CA67C8">
        <w:rPr>
          <w:rFonts w:ascii="宋体" w:eastAsia="宋体" w:hAnsi="宋体" w:cs="Times New Roman"/>
          <w:sz w:val="28"/>
          <w:szCs w:val="28"/>
        </w:rPr>
        <w:t>工作</w:t>
      </w:r>
      <w:r w:rsidRPr="00CA67C8">
        <w:rPr>
          <w:rFonts w:ascii="宋体" w:eastAsia="宋体" w:hAnsi="宋体" w:cs="Times New Roman" w:hint="eastAsia"/>
          <w:sz w:val="28"/>
          <w:szCs w:val="28"/>
        </w:rPr>
        <w:t>的</w:t>
      </w:r>
      <w:r w:rsidRPr="00CA67C8">
        <w:rPr>
          <w:rFonts w:ascii="宋体" w:eastAsia="宋体" w:hAnsi="宋体" w:cs="Times New Roman"/>
          <w:sz w:val="28"/>
          <w:szCs w:val="28"/>
        </w:rPr>
        <w:t>基础上，根据标准的</w:t>
      </w:r>
      <w:r w:rsidRPr="00CA67C8">
        <w:rPr>
          <w:rFonts w:ascii="宋体" w:eastAsia="宋体" w:hAnsi="宋体" w:cs="Times New Roman" w:hint="eastAsia"/>
          <w:sz w:val="28"/>
          <w:szCs w:val="28"/>
        </w:rPr>
        <w:t>适用</w:t>
      </w:r>
      <w:r w:rsidRPr="00CA67C8">
        <w:rPr>
          <w:rFonts w:ascii="宋体" w:eastAsia="宋体" w:hAnsi="宋体" w:cs="Times New Roman"/>
          <w:sz w:val="28"/>
          <w:szCs w:val="28"/>
        </w:rPr>
        <w:t>范围和主要技术内容</w:t>
      </w:r>
      <w:r w:rsidRPr="00CA67C8">
        <w:rPr>
          <w:rFonts w:ascii="宋体" w:eastAsia="宋体" w:hAnsi="宋体" w:cs="Times New Roman" w:hint="eastAsia"/>
          <w:sz w:val="28"/>
          <w:szCs w:val="28"/>
        </w:rPr>
        <w:t>拟定。工作大纲主要包括</w:t>
      </w:r>
      <w:r w:rsidRPr="00CA67C8">
        <w:rPr>
          <w:rFonts w:ascii="宋体" w:eastAsia="宋体" w:hAnsi="宋体" w:cs="Times New Roman"/>
          <w:sz w:val="28"/>
          <w:szCs w:val="28"/>
        </w:rPr>
        <w:t>标准的</w:t>
      </w:r>
      <w:r w:rsidRPr="00CA67C8">
        <w:rPr>
          <w:rFonts w:ascii="宋体" w:eastAsia="宋体" w:hAnsi="宋体" w:cs="Times New Roman" w:hint="eastAsia"/>
          <w:sz w:val="28"/>
          <w:szCs w:val="28"/>
        </w:rPr>
        <w:t>编制大纲</w:t>
      </w:r>
      <w:r w:rsidRPr="00CA67C8">
        <w:rPr>
          <w:rFonts w:ascii="宋体" w:eastAsia="宋体" w:hAnsi="宋体" w:cs="Times New Roman"/>
          <w:sz w:val="28"/>
          <w:szCs w:val="28"/>
        </w:rPr>
        <w:t>、编制</w:t>
      </w:r>
      <w:r w:rsidRPr="00CA67C8">
        <w:rPr>
          <w:rFonts w:ascii="宋体" w:eastAsia="宋体" w:hAnsi="宋体" w:cs="Times New Roman" w:hint="eastAsia"/>
          <w:sz w:val="28"/>
          <w:szCs w:val="28"/>
        </w:rPr>
        <w:t>原则</w:t>
      </w:r>
      <w:r w:rsidRPr="00CA67C8">
        <w:rPr>
          <w:rFonts w:ascii="宋体" w:eastAsia="宋体" w:hAnsi="宋体" w:cs="Times New Roman"/>
          <w:sz w:val="28"/>
          <w:szCs w:val="28"/>
        </w:rPr>
        <w:t>、需要调查研究的主要问题、工作进度计划等。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第十六条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编委会应符合下列要求：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（1）标准</w:t>
      </w:r>
      <w:r w:rsidRPr="00CA67C8">
        <w:rPr>
          <w:rFonts w:ascii="宋体" w:eastAsia="宋体" w:hAnsi="宋体" w:cs="Times New Roman"/>
          <w:sz w:val="28"/>
          <w:szCs w:val="28"/>
        </w:rPr>
        <w:t>主编</w:t>
      </w:r>
      <w:r w:rsidRPr="00CA67C8">
        <w:rPr>
          <w:rFonts w:ascii="宋体" w:eastAsia="宋体" w:hAnsi="宋体" w:cs="Times New Roman" w:hint="eastAsia"/>
          <w:sz w:val="28"/>
          <w:szCs w:val="28"/>
        </w:rPr>
        <w:t>由主编单位的编委</w:t>
      </w:r>
      <w:r w:rsidRPr="00CA67C8">
        <w:rPr>
          <w:rFonts w:ascii="宋体" w:eastAsia="宋体" w:hAnsi="宋体" w:cs="Times New Roman"/>
          <w:sz w:val="28"/>
          <w:szCs w:val="28"/>
        </w:rPr>
        <w:t>担任</w:t>
      </w:r>
      <w:r w:rsidRPr="00CA67C8">
        <w:rPr>
          <w:rFonts w:ascii="宋体" w:eastAsia="宋体" w:hAnsi="宋体" w:cs="Times New Roman" w:hint="eastAsia"/>
          <w:sz w:val="28"/>
          <w:szCs w:val="28"/>
        </w:rPr>
        <w:t>，主编应具有高级技术职称，有较强的组织能力，能全程主持、参与标准编制会议，能组织解决标准编制中的重大技术问题，主编和主编团队人员应有相关标准编制经验。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（2）</w:t>
      </w:r>
      <w:r w:rsidRPr="00CA67C8">
        <w:rPr>
          <w:rFonts w:ascii="宋体" w:eastAsia="宋体" w:hAnsi="宋体" w:cs="Times New Roman"/>
          <w:sz w:val="28"/>
          <w:szCs w:val="28"/>
        </w:rPr>
        <w:t>编委由</w:t>
      </w:r>
      <w:r w:rsidRPr="00CA67C8">
        <w:rPr>
          <w:rFonts w:ascii="宋体" w:eastAsia="宋体" w:hAnsi="宋体" w:cs="Times New Roman" w:hint="eastAsia"/>
          <w:sz w:val="28"/>
          <w:szCs w:val="28"/>
        </w:rPr>
        <w:t>编委</w:t>
      </w:r>
      <w:r w:rsidRPr="00CA67C8">
        <w:rPr>
          <w:rFonts w:ascii="宋体" w:eastAsia="宋体" w:hAnsi="宋体" w:cs="Times New Roman"/>
          <w:sz w:val="28"/>
          <w:szCs w:val="28"/>
        </w:rPr>
        <w:t>单位主要技术负责人</w:t>
      </w:r>
      <w:r w:rsidRPr="00CA67C8">
        <w:rPr>
          <w:rFonts w:ascii="宋体" w:eastAsia="宋体" w:hAnsi="宋体" w:cs="Times New Roman" w:hint="eastAsia"/>
          <w:sz w:val="28"/>
          <w:szCs w:val="28"/>
        </w:rPr>
        <w:t>或主要专业人员担</w:t>
      </w:r>
      <w:r w:rsidRPr="00CA67C8">
        <w:rPr>
          <w:rFonts w:ascii="宋体" w:eastAsia="宋体" w:hAnsi="宋体" w:cs="Times New Roman"/>
          <w:sz w:val="28"/>
          <w:szCs w:val="28"/>
        </w:rPr>
        <w:t>任，</w:t>
      </w:r>
      <w:r w:rsidRPr="00CA67C8">
        <w:rPr>
          <w:rFonts w:ascii="宋体" w:eastAsia="宋体" w:hAnsi="宋体" w:cs="Times New Roman" w:hint="eastAsia"/>
          <w:sz w:val="28"/>
          <w:szCs w:val="28"/>
        </w:rPr>
        <w:t>编委应具有中级以上技术职称，在本专业领域具有较高理论水平和较丰富实践经验。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（3）</w:t>
      </w:r>
      <w:r w:rsidRPr="00CA67C8">
        <w:rPr>
          <w:rFonts w:ascii="宋体" w:eastAsia="宋体" w:hAnsi="宋体" w:cs="Times New Roman"/>
          <w:sz w:val="28"/>
          <w:szCs w:val="28"/>
        </w:rPr>
        <w:t>编委会成员应兼顾行业代表性和地域性，</w:t>
      </w:r>
      <w:r w:rsidRPr="00CA67C8">
        <w:rPr>
          <w:rFonts w:ascii="宋体" w:eastAsia="宋体" w:hAnsi="宋体" w:cs="Times New Roman" w:hint="eastAsia"/>
          <w:sz w:val="28"/>
          <w:szCs w:val="28"/>
        </w:rPr>
        <w:t>主编单位不宜超过2家，参编单位不宜少于10家（申请立项时不宜少于5家）。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第十七条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编委会如有需要，CBDA标委会可组织相关专家进行标准编写培训。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第十八条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 </w:t>
      </w:r>
      <w:r w:rsidRPr="00CA67C8">
        <w:rPr>
          <w:rFonts w:ascii="宋体" w:eastAsia="宋体" w:hAnsi="宋体" w:cs="Times New Roman" w:hint="eastAsia"/>
          <w:sz w:val="28"/>
          <w:szCs w:val="28"/>
        </w:rPr>
        <w:t>开题会会议（会议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地点由主编单位确定</w:t>
      </w:r>
      <w:r w:rsidRPr="00CA67C8">
        <w:rPr>
          <w:rFonts w:ascii="宋体" w:eastAsia="宋体" w:hAnsi="宋体" w:cs="Times New Roman" w:hint="eastAsia"/>
          <w:sz w:val="28"/>
          <w:szCs w:val="28"/>
        </w:rPr>
        <w:t>）主要内容包括：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（1）正式成立编委会，宣布编委会成员；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（2）主编单位作开题报告（标准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目的、意义、现状调研、编制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原则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、关键技术、需要调查研究的主要问题、工作进度计划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等）；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lastRenderedPageBreak/>
        <w:t>（</w:t>
      </w:r>
      <w:r w:rsidRPr="00CA67C8">
        <w:rPr>
          <w:rFonts w:ascii="宋体" w:eastAsia="宋体" w:hAnsi="宋体" w:cs="Times New Roman"/>
          <w:sz w:val="28"/>
          <w:szCs w:val="28"/>
        </w:rPr>
        <w:t>3</w:t>
      </w:r>
      <w:r w:rsidRPr="00CA67C8">
        <w:rPr>
          <w:rFonts w:ascii="宋体" w:eastAsia="宋体" w:hAnsi="宋体" w:cs="Times New Roman" w:hint="eastAsia"/>
          <w:sz w:val="28"/>
          <w:szCs w:val="28"/>
        </w:rPr>
        <w:t>）</w:t>
      </w:r>
      <w:r w:rsidRPr="00CA67C8">
        <w:rPr>
          <w:rFonts w:ascii="宋体" w:eastAsia="宋体" w:hAnsi="宋体" w:cs="Times New Roman"/>
          <w:sz w:val="28"/>
          <w:szCs w:val="28"/>
        </w:rPr>
        <w:t>确定编制大纲</w:t>
      </w:r>
      <w:r w:rsidRPr="00CA67C8">
        <w:rPr>
          <w:rFonts w:ascii="宋体" w:eastAsia="宋体" w:hAnsi="宋体" w:cs="Times New Roman" w:hint="eastAsia"/>
          <w:sz w:val="28"/>
          <w:szCs w:val="28"/>
        </w:rPr>
        <w:t>，讨论标准文本，进行编制工作分工，确定编制进度计划及</w:t>
      </w:r>
      <w:r w:rsidRPr="00CA67C8">
        <w:rPr>
          <w:rFonts w:ascii="宋体" w:eastAsia="宋体" w:hAnsi="宋体" w:cs="Times New Roman"/>
          <w:sz w:val="28"/>
          <w:szCs w:val="28"/>
        </w:rPr>
        <w:t>编制经费</w:t>
      </w:r>
      <w:r w:rsidRPr="00CA67C8">
        <w:rPr>
          <w:rFonts w:ascii="宋体" w:eastAsia="宋体" w:hAnsi="宋体" w:cs="Times New Roman" w:hint="eastAsia"/>
          <w:sz w:val="28"/>
          <w:szCs w:val="28"/>
        </w:rPr>
        <w:t>标准；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第十九条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征求意见阶段主要工作内容包括调研、试验验证、专题论证、编写征求意见稿、征求意见，并应</w:t>
      </w:r>
      <w:r w:rsidRPr="00CA67C8">
        <w:rPr>
          <w:rFonts w:ascii="宋体" w:eastAsia="宋体" w:hAnsi="宋体" w:cs="Times New Roman"/>
          <w:sz w:val="28"/>
          <w:szCs w:val="28"/>
        </w:rPr>
        <w:t>符合下列要求：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1）主编单位根据拟定的编制大纲，开展必要的调研论证、试验验证等工作（期间可根据编制计划或编制需要组织召开若干次专题论证会），编写标准征求意见稿（含正文、附录、条文说明、必要的专题报告等内容），组织召开征求意见稿定稿会（会议地点由主编单位确定），形成征求</w:t>
      </w:r>
      <w:proofErr w:type="gramStart"/>
      <w:r w:rsidRPr="00CA67C8">
        <w:rPr>
          <w:rFonts w:ascii="宋体" w:eastAsia="宋体" w:hAnsi="宋体" w:cs="Times New Roman" w:hint="eastAsia"/>
          <w:sz w:val="28"/>
          <w:szCs w:val="28"/>
        </w:rPr>
        <w:t>意见稿报</w:t>
      </w:r>
      <w:proofErr w:type="gramEnd"/>
      <w:r w:rsidRPr="00CA67C8">
        <w:rPr>
          <w:rFonts w:ascii="宋体" w:eastAsia="宋体" w:hAnsi="宋体" w:cs="Times New Roman" w:hint="eastAsia"/>
          <w:sz w:val="28"/>
          <w:szCs w:val="28"/>
        </w:rPr>
        <w:t>CBDA标委会。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（2）经CBDA标委会同意，主编单位将征求意见稿通过协会</w:t>
      </w:r>
      <w:proofErr w:type="gramStart"/>
      <w:r w:rsidRPr="00CA67C8">
        <w:rPr>
          <w:rFonts w:ascii="宋体" w:eastAsia="宋体" w:hAnsi="宋体" w:cs="Times New Roman" w:hint="eastAsia"/>
          <w:sz w:val="28"/>
          <w:szCs w:val="28"/>
        </w:rPr>
        <w:t>官网</w:t>
      </w:r>
      <w:r w:rsidRPr="00CA67C8">
        <w:rPr>
          <w:rFonts w:ascii="宋体" w:eastAsia="宋体" w:hAnsi="宋体" w:cs="Times New Roman"/>
          <w:sz w:val="28"/>
          <w:szCs w:val="28"/>
        </w:rPr>
        <w:t>公开</w:t>
      </w:r>
      <w:proofErr w:type="gramEnd"/>
      <w:r w:rsidRPr="00CA67C8">
        <w:rPr>
          <w:rFonts w:ascii="宋体" w:eastAsia="宋体" w:hAnsi="宋体" w:cs="Times New Roman"/>
          <w:sz w:val="28"/>
          <w:szCs w:val="28"/>
        </w:rPr>
        <w:t>征求意见3</w:t>
      </w:r>
      <w:r w:rsidRPr="00CA67C8">
        <w:rPr>
          <w:rFonts w:ascii="宋体" w:eastAsia="宋体" w:hAnsi="宋体" w:cs="Times New Roman" w:hint="eastAsia"/>
          <w:sz w:val="28"/>
          <w:szCs w:val="28"/>
        </w:rPr>
        <w:t>0个工作日</w:t>
      </w:r>
      <w:r w:rsidRPr="00CA67C8">
        <w:rPr>
          <w:rFonts w:ascii="宋体" w:eastAsia="宋体" w:hAnsi="宋体" w:cs="Times New Roman"/>
          <w:sz w:val="28"/>
          <w:szCs w:val="28"/>
        </w:rPr>
        <w:t>，同时定向征求</w:t>
      </w:r>
      <w:r w:rsidRPr="00CA67C8">
        <w:rPr>
          <w:rFonts w:ascii="宋体" w:eastAsia="宋体" w:hAnsi="宋体" w:cs="Times New Roman" w:hint="eastAsia"/>
          <w:sz w:val="28"/>
          <w:szCs w:val="28"/>
        </w:rPr>
        <w:t>编委会外</w:t>
      </w:r>
      <w:r w:rsidRPr="00CA67C8">
        <w:rPr>
          <w:rFonts w:ascii="宋体" w:eastAsia="宋体" w:hAnsi="宋体" w:cs="Times New Roman"/>
          <w:sz w:val="28"/>
          <w:szCs w:val="28"/>
        </w:rPr>
        <w:t>不少于30个相关领域的专家</w:t>
      </w:r>
      <w:r w:rsidRPr="00CA67C8">
        <w:rPr>
          <w:rFonts w:ascii="宋体" w:eastAsia="宋体" w:hAnsi="宋体" w:cs="Times New Roman" w:hint="eastAsia"/>
          <w:sz w:val="28"/>
          <w:szCs w:val="28"/>
        </w:rPr>
        <w:t>或单位</w:t>
      </w:r>
      <w:r w:rsidRPr="00CA67C8">
        <w:rPr>
          <w:rFonts w:ascii="宋体" w:eastAsia="宋体" w:hAnsi="宋体" w:cs="Times New Roman"/>
          <w:sz w:val="28"/>
          <w:szCs w:val="28"/>
        </w:rPr>
        <w:t>意见</w:t>
      </w:r>
      <w:r w:rsidRPr="00CA67C8">
        <w:rPr>
          <w:rFonts w:ascii="宋体" w:eastAsia="宋体" w:hAnsi="宋体" w:cs="Times New Roman" w:hint="eastAsia"/>
          <w:sz w:val="28"/>
          <w:szCs w:val="28"/>
        </w:rPr>
        <w:t>，征求意见的反馈意见原则上不少于</w:t>
      </w:r>
      <w:r w:rsidRPr="00CA67C8">
        <w:rPr>
          <w:rFonts w:ascii="宋体" w:eastAsia="宋体" w:hAnsi="宋体" w:cs="Times New Roman"/>
          <w:sz w:val="28"/>
          <w:szCs w:val="28"/>
        </w:rPr>
        <w:t>20</w:t>
      </w:r>
      <w:r w:rsidRPr="00CA67C8">
        <w:rPr>
          <w:rFonts w:ascii="宋体" w:eastAsia="宋体" w:hAnsi="宋体" w:cs="Times New Roman" w:hint="eastAsia"/>
          <w:sz w:val="28"/>
          <w:szCs w:val="28"/>
        </w:rPr>
        <w:t>份（每个单位或个人所提的意见视为</w:t>
      </w:r>
      <w:r w:rsidRPr="00CA67C8">
        <w:rPr>
          <w:rFonts w:ascii="宋体" w:eastAsia="宋体" w:hAnsi="宋体" w:cs="Times New Roman"/>
          <w:sz w:val="28"/>
          <w:szCs w:val="28"/>
        </w:rPr>
        <w:t>1</w:t>
      </w:r>
      <w:r w:rsidRPr="00CA67C8">
        <w:rPr>
          <w:rFonts w:ascii="宋体" w:eastAsia="宋体" w:hAnsi="宋体" w:cs="Times New Roman" w:hint="eastAsia"/>
          <w:sz w:val="28"/>
          <w:szCs w:val="28"/>
        </w:rPr>
        <w:t>份），专家反馈意见应同时报主编单位及CBDA标委会。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（3）编委会对征集的意见逐条进行归纳整理，确定反馈意见是否全面合理，必要时可</w:t>
      </w:r>
      <w:proofErr w:type="gramStart"/>
      <w:r w:rsidRPr="00CA67C8">
        <w:rPr>
          <w:rFonts w:ascii="宋体" w:eastAsia="宋体" w:hAnsi="宋体" w:cs="Times New Roman" w:hint="eastAsia"/>
          <w:sz w:val="28"/>
          <w:szCs w:val="28"/>
        </w:rPr>
        <w:t>重新或</w:t>
      </w:r>
      <w:proofErr w:type="gramEnd"/>
      <w:r w:rsidRPr="00CA67C8">
        <w:rPr>
          <w:rFonts w:ascii="宋体" w:eastAsia="宋体" w:hAnsi="宋体" w:cs="Times New Roman" w:hint="eastAsia"/>
          <w:sz w:val="28"/>
          <w:szCs w:val="28"/>
        </w:rPr>
        <w:t>定向征求意见，并在分析研究的基础上形成征求标准意见汇总处理表。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CA67C8" w:rsidRPr="00CA67C8" w:rsidRDefault="00CA67C8" w:rsidP="00CA67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（4）对重要的标准条文或有争议的重大问题，编委会应进行专题调查研究，并召开专题会议提出处理意见。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color w:val="000000"/>
          <w:sz w:val="28"/>
          <w:szCs w:val="28"/>
        </w:rPr>
        <w:t>第二十条</w:t>
      </w:r>
      <w:r w:rsidRPr="00CA67C8">
        <w:rPr>
          <w:rFonts w:ascii="宋体" w:eastAsia="宋体" w:hAnsi="宋体" w:cs="Times New Roman"/>
          <w:b/>
          <w:color w:val="000000"/>
          <w:sz w:val="28"/>
          <w:szCs w:val="28"/>
        </w:rPr>
        <w:t xml:space="preserve">  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送审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阶段的工作内容应符合下列要求：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1）主编单位根据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征求意见汇总处理表对征求意见稿进行修改，组织召开送审稿定稿会（会议地点由主编单位确定），讨论修改标准文本，确定是否达到送审要求。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2）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主编单位进行科技查新，将标准送审稿及其条文说明，连同其他送审文件报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CBDA标委会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初审同意后，准备召开送审稿审查会。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主编及编委应参加审查会接受审查专家的质询。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lastRenderedPageBreak/>
        <w:t>标准的送审文件应包括：送审报告、标准送审稿及其条文说明、科技查新报告、历次编制会议纪要、征求意见汇总处理表以及必要的专题报告。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送审报告的内容一般包括：制订标准任务的来源，制订标准过程中的主要工作，标准中主要内容的确定依据及其成熟程度，与国际、国外相关标准的水平比较，标准实施后预期的经济、社会或环境效益，标准中尚存的问题和今后需要进行的工作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（3）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送审稿审</w:t>
      </w:r>
      <w:r w:rsidRPr="00CA67C8">
        <w:rPr>
          <w:rFonts w:ascii="宋体" w:eastAsia="宋体" w:hAnsi="宋体" w:cs="Times New Roman"/>
          <w:sz w:val="28"/>
          <w:szCs w:val="28"/>
        </w:rPr>
        <w:t>查会</w:t>
      </w:r>
      <w:r w:rsidRPr="00CA67C8">
        <w:rPr>
          <w:rFonts w:ascii="宋体" w:eastAsia="宋体" w:hAnsi="宋体" w:cs="Times New Roman" w:hint="eastAsia"/>
          <w:sz w:val="28"/>
          <w:szCs w:val="28"/>
        </w:rPr>
        <w:t>由CBDA标委会主持召开（会议地点由主编单位和CBDA标委会商定）</w:t>
      </w:r>
      <w:r w:rsidRPr="00CA67C8">
        <w:rPr>
          <w:rFonts w:ascii="宋体" w:eastAsia="宋体" w:hAnsi="宋体" w:cs="Times New Roman"/>
          <w:sz w:val="28"/>
          <w:szCs w:val="28"/>
        </w:rPr>
        <w:t>，</w:t>
      </w:r>
      <w:r w:rsidRPr="00CA67C8">
        <w:rPr>
          <w:rFonts w:ascii="宋体" w:eastAsia="宋体" w:hAnsi="宋体" w:cs="Times New Roman" w:hint="eastAsia"/>
          <w:sz w:val="28"/>
          <w:szCs w:val="28"/>
        </w:rPr>
        <w:t>由CBDA标委会</w:t>
      </w:r>
      <w:r w:rsidRPr="00CA67C8">
        <w:rPr>
          <w:rFonts w:ascii="宋体" w:eastAsia="宋体" w:hAnsi="宋体" w:cs="Times New Roman"/>
          <w:sz w:val="28"/>
          <w:szCs w:val="28"/>
        </w:rPr>
        <w:t>聘请5</w:t>
      </w:r>
      <w:r w:rsidRPr="00CA67C8">
        <w:rPr>
          <w:rFonts w:ascii="宋体" w:eastAsia="宋体" w:hAnsi="宋体" w:cs="Times New Roman" w:hint="eastAsia"/>
          <w:sz w:val="28"/>
          <w:szCs w:val="28"/>
        </w:rPr>
        <w:t>名或以上专家（专家人数为单数）组成审查专家组</w:t>
      </w:r>
      <w:r w:rsidRPr="00CA67C8">
        <w:rPr>
          <w:rFonts w:ascii="宋体" w:eastAsia="宋体" w:hAnsi="宋体" w:cs="Times New Roman"/>
          <w:sz w:val="28"/>
          <w:szCs w:val="28"/>
        </w:rPr>
        <w:t>对送审稿进行审</w:t>
      </w:r>
      <w:r w:rsidRPr="00CA67C8">
        <w:rPr>
          <w:rFonts w:ascii="宋体" w:eastAsia="宋体" w:hAnsi="宋体" w:cs="Times New Roman" w:hint="eastAsia"/>
          <w:sz w:val="28"/>
          <w:szCs w:val="28"/>
        </w:rPr>
        <w:t>查，审查专家应具有高级以上技术职称。主编单位应在会议召开前1</w:t>
      </w:r>
      <w:r w:rsidRPr="00CA67C8">
        <w:rPr>
          <w:rFonts w:ascii="宋体" w:eastAsia="宋体" w:hAnsi="宋体" w:cs="Times New Roman"/>
          <w:sz w:val="28"/>
          <w:szCs w:val="28"/>
        </w:rPr>
        <w:t>5</w:t>
      </w:r>
      <w:r w:rsidRPr="00CA67C8">
        <w:rPr>
          <w:rFonts w:ascii="宋体" w:eastAsia="宋体" w:hAnsi="宋体" w:cs="Times New Roman" w:hint="eastAsia"/>
          <w:sz w:val="28"/>
          <w:szCs w:val="28"/>
        </w:rPr>
        <w:t>天内将送审稿发至参加审查会议的单位和专家</w:t>
      </w:r>
      <w:r w:rsidRPr="00CA67C8">
        <w:rPr>
          <w:rFonts w:ascii="宋体" w:eastAsia="宋体" w:hAnsi="宋体" w:cs="Times New Roman" w:hint="eastAsia"/>
          <w:color w:val="000000"/>
          <w:sz w:val="28"/>
          <w:szCs w:val="28"/>
        </w:rPr>
        <w:t>，审查专家应提前对送审稿进行审阅，并在会议召开前</w:t>
      </w:r>
      <w:r w:rsidRPr="00CA67C8">
        <w:rPr>
          <w:rFonts w:ascii="宋体" w:eastAsia="宋体" w:hAnsi="宋体" w:cs="Times New Roman"/>
          <w:color w:val="000000"/>
          <w:sz w:val="28"/>
          <w:szCs w:val="28"/>
        </w:rPr>
        <w:t>5天将书面审查意见反馈给CBDA标委会。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（4）</w:t>
      </w:r>
      <w:r w:rsidRPr="00CA67C8">
        <w:rPr>
          <w:rFonts w:ascii="宋体" w:eastAsia="宋体" w:hAnsi="宋体" w:cs="Times New Roman"/>
          <w:sz w:val="28"/>
          <w:szCs w:val="28"/>
        </w:rPr>
        <w:t>审查专家</w:t>
      </w:r>
      <w:r w:rsidRPr="00CA67C8">
        <w:rPr>
          <w:rFonts w:ascii="宋体" w:eastAsia="宋体" w:hAnsi="宋体" w:cs="Times New Roman" w:hint="eastAsia"/>
          <w:sz w:val="28"/>
          <w:szCs w:val="28"/>
        </w:rPr>
        <w:t>组应</w:t>
      </w:r>
      <w:r w:rsidRPr="00CA67C8">
        <w:rPr>
          <w:rFonts w:ascii="宋体" w:eastAsia="宋体" w:hAnsi="宋体" w:cs="Times New Roman"/>
          <w:sz w:val="28"/>
          <w:szCs w:val="28"/>
        </w:rPr>
        <w:t>对送审稿正文、附录和条文说明进行全面审查</w:t>
      </w:r>
      <w:r w:rsidRPr="00CA67C8">
        <w:rPr>
          <w:rFonts w:ascii="宋体" w:eastAsia="宋体" w:hAnsi="宋体" w:cs="Times New Roman" w:hint="eastAsia"/>
          <w:sz w:val="28"/>
          <w:szCs w:val="28"/>
        </w:rPr>
        <w:t>，并形成专家审查意见</w:t>
      </w:r>
      <w:r w:rsidRPr="00CA67C8">
        <w:rPr>
          <w:rFonts w:ascii="宋体" w:eastAsia="宋体" w:hAnsi="宋体" w:cs="Times New Roman"/>
          <w:sz w:val="28"/>
          <w:szCs w:val="28"/>
        </w:rPr>
        <w:t>。</w:t>
      </w:r>
      <w:r w:rsidRPr="00CA67C8">
        <w:rPr>
          <w:rFonts w:ascii="宋体" w:eastAsia="宋体" w:hAnsi="宋体" w:cs="Times New Roman" w:hint="eastAsia"/>
          <w:sz w:val="28"/>
          <w:szCs w:val="28"/>
        </w:rPr>
        <w:t>出具审查意见时主编单位及编委应回避。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审查意见一般包括：审查会议概况、对标准送审稿的总体评价、对主要内容的审查意见、对标准技术水平的评价、审查专家组成员签字。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（5）审查会上没有通过的标准，应经充分研究论证并补充、修改、完善后再次进行审查。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第二十一条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标准经审查通过后，主编单位应根据审查意见对标准文本进行修改，形成报批稿及其条文说明，连同其他报批文件一式三份报CBDA标委会。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标准的报批文件应包括：报批报告、报批稿及其条文说明、科技查新报告、历次标准会议纪要、征求意见汇总处理表、标准审查意见、审查专家名单、审查会签到表以及必要的专题报告等。</w:t>
      </w:r>
    </w:p>
    <w:p w:rsidR="00CA67C8" w:rsidRPr="00CA67C8" w:rsidRDefault="00CA67C8" w:rsidP="00CA67C8">
      <w:pPr>
        <w:spacing w:line="540" w:lineRule="exact"/>
        <w:rPr>
          <w:rFonts w:ascii="宋体" w:eastAsia="宋体" w:hAnsi="宋体" w:cs="Times New Roman"/>
          <w:b/>
          <w:sz w:val="28"/>
          <w:szCs w:val="28"/>
        </w:rPr>
      </w:pPr>
    </w:p>
    <w:p w:rsidR="00CA67C8" w:rsidRPr="00CA67C8" w:rsidRDefault="00CA67C8" w:rsidP="00CA67C8">
      <w:pPr>
        <w:spacing w:line="54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lastRenderedPageBreak/>
        <w:t xml:space="preserve">第四章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批准发布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第二十二条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>报批稿由CBDA标委</w:t>
      </w:r>
      <w:proofErr w:type="gramStart"/>
      <w:r w:rsidRPr="00CA67C8">
        <w:rPr>
          <w:rFonts w:ascii="宋体" w:eastAsia="宋体" w:hAnsi="宋体" w:cs="Times New Roman"/>
          <w:sz w:val="28"/>
          <w:szCs w:val="28"/>
        </w:rPr>
        <w:t>会</w:t>
      </w:r>
      <w:proofErr w:type="gramEnd"/>
      <w:r w:rsidRPr="00CA67C8">
        <w:rPr>
          <w:rFonts w:ascii="宋体" w:eastAsia="宋体" w:hAnsi="宋体" w:cs="Times New Roman" w:hint="eastAsia"/>
          <w:sz w:val="28"/>
          <w:szCs w:val="28"/>
        </w:rPr>
        <w:t>会同</w:t>
      </w:r>
      <w:r w:rsidRPr="00CA67C8">
        <w:rPr>
          <w:rFonts w:ascii="宋体" w:eastAsia="宋体" w:hAnsi="宋体" w:cs="Times New Roman"/>
          <w:sz w:val="28"/>
          <w:szCs w:val="28"/>
        </w:rPr>
        <w:t>2</w:t>
      </w:r>
      <w:r w:rsidRPr="00CA67C8">
        <w:rPr>
          <w:rFonts w:ascii="宋体" w:eastAsia="宋体" w:hAnsi="宋体" w:cs="Times New Roman" w:hint="eastAsia"/>
          <w:sz w:val="28"/>
          <w:szCs w:val="28"/>
        </w:rPr>
        <w:t>-</w:t>
      </w:r>
      <w:r w:rsidRPr="00CA67C8">
        <w:rPr>
          <w:rFonts w:ascii="宋体" w:eastAsia="宋体" w:hAnsi="宋体" w:cs="Times New Roman"/>
          <w:sz w:val="28"/>
          <w:szCs w:val="28"/>
        </w:rPr>
        <w:t>3</w:t>
      </w:r>
      <w:r w:rsidRPr="00CA67C8">
        <w:rPr>
          <w:rFonts w:ascii="宋体" w:eastAsia="宋体" w:hAnsi="宋体" w:cs="Times New Roman" w:hint="eastAsia"/>
          <w:sz w:val="28"/>
          <w:szCs w:val="28"/>
        </w:rPr>
        <w:t>名审查专家共同</w:t>
      </w:r>
      <w:r w:rsidRPr="00CA67C8">
        <w:rPr>
          <w:rFonts w:ascii="宋体" w:eastAsia="宋体" w:hAnsi="宋体" w:cs="Times New Roman"/>
          <w:sz w:val="28"/>
          <w:szCs w:val="28"/>
        </w:rPr>
        <w:t>审核，</w:t>
      </w:r>
      <w:r w:rsidRPr="00CA67C8">
        <w:rPr>
          <w:rFonts w:ascii="宋体" w:eastAsia="宋体" w:hAnsi="宋体" w:cs="Times New Roman" w:hint="eastAsia"/>
          <w:sz w:val="28"/>
          <w:szCs w:val="28"/>
        </w:rPr>
        <w:t>审核不合格的退回编委会修改。审核合格后由CBDA标委会进行编号，报</w:t>
      </w:r>
      <w:r w:rsidRPr="00CA67C8">
        <w:rPr>
          <w:rFonts w:ascii="宋体" w:eastAsia="宋体" w:hAnsi="宋体" w:cs="Times New Roman"/>
          <w:sz w:val="28"/>
          <w:szCs w:val="28"/>
        </w:rPr>
        <w:t>协会</w:t>
      </w:r>
      <w:r w:rsidRPr="00CA67C8">
        <w:rPr>
          <w:rFonts w:ascii="宋体" w:eastAsia="宋体" w:hAnsi="宋体" w:cs="Times New Roman" w:hint="eastAsia"/>
          <w:sz w:val="28"/>
          <w:szCs w:val="28"/>
        </w:rPr>
        <w:t>秘书处</w:t>
      </w:r>
      <w:r w:rsidRPr="00CA67C8">
        <w:rPr>
          <w:rFonts w:ascii="宋体" w:eastAsia="宋体" w:hAnsi="宋体" w:cs="Times New Roman"/>
          <w:sz w:val="28"/>
          <w:szCs w:val="28"/>
        </w:rPr>
        <w:t>批准</w:t>
      </w:r>
      <w:r w:rsidRPr="00CA67C8">
        <w:rPr>
          <w:rFonts w:ascii="宋体" w:eastAsia="宋体" w:hAnsi="宋体" w:cs="Times New Roman" w:hint="eastAsia"/>
          <w:sz w:val="28"/>
          <w:szCs w:val="28"/>
        </w:rPr>
        <w:t>发布</w:t>
      </w:r>
      <w:r w:rsidRPr="00CA67C8">
        <w:rPr>
          <w:rFonts w:ascii="宋体" w:eastAsia="宋体" w:hAnsi="宋体" w:cs="Times New Roman"/>
          <w:sz w:val="28"/>
          <w:szCs w:val="28"/>
        </w:rPr>
        <w:t>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标准</w:t>
      </w:r>
      <w:r w:rsidRPr="00CA67C8">
        <w:rPr>
          <w:rFonts w:ascii="宋体" w:eastAsia="宋体" w:hAnsi="宋体" w:cs="Times New Roman"/>
          <w:sz w:val="28"/>
          <w:szCs w:val="28"/>
        </w:rPr>
        <w:t>编号由团体标准代号（T/）、</w:t>
      </w:r>
      <w:r w:rsidRPr="00CA67C8">
        <w:rPr>
          <w:rFonts w:ascii="宋体" w:eastAsia="宋体" w:hAnsi="宋体" w:cs="Times New Roman" w:hint="eastAsia"/>
          <w:sz w:val="28"/>
          <w:szCs w:val="28"/>
        </w:rPr>
        <w:t>团体</w:t>
      </w:r>
      <w:r w:rsidRPr="00CA67C8">
        <w:rPr>
          <w:rFonts w:ascii="宋体" w:eastAsia="宋体" w:hAnsi="宋体" w:cs="Times New Roman"/>
          <w:sz w:val="28"/>
          <w:szCs w:val="28"/>
        </w:rPr>
        <w:t>代号（</w:t>
      </w:r>
      <w:r w:rsidRPr="00CA67C8">
        <w:rPr>
          <w:rFonts w:ascii="宋体" w:eastAsia="宋体" w:hAnsi="宋体" w:cs="Times New Roman" w:hint="eastAsia"/>
          <w:sz w:val="28"/>
          <w:szCs w:val="28"/>
        </w:rPr>
        <w:t>CBDA</w:t>
      </w:r>
      <w:r w:rsidRPr="00CA67C8">
        <w:rPr>
          <w:rFonts w:ascii="宋体" w:eastAsia="宋体" w:hAnsi="宋体" w:cs="Times New Roman"/>
          <w:sz w:val="28"/>
          <w:szCs w:val="28"/>
        </w:rPr>
        <w:t>）、</w:t>
      </w:r>
      <w:r w:rsidRPr="00CA67C8">
        <w:rPr>
          <w:rFonts w:ascii="宋体" w:eastAsia="宋体" w:hAnsi="宋体" w:cs="Times New Roman" w:hint="eastAsia"/>
          <w:sz w:val="28"/>
          <w:szCs w:val="28"/>
        </w:rPr>
        <w:t>团体标准</w:t>
      </w:r>
      <w:r w:rsidRPr="00CA67C8">
        <w:rPr>
          <w:rFonts w:ascii="宋体" w:eastAsia="宋体" w:hAnsi="宋体" w:cs="Times New Roman"/>
          <w:sz w:val="28"/>
          <w:szCs w:val="28"/>
        </w:rPr>
        <w:t>顺序号和年代号组成： </w:t>
      </w:r>
    </w:p>
    <w:p w:rsidR="00CA67C8" w:rsidRPr="00CA67C8" w:rsidRDefault="00CA67C8" w:rsidP="00CA67C8">
      <w:pPr>
        <w:widowControl/>
        <w:shd w:val="clear" w:color="auto" w:fill="FFFFFF"/>
        <w:spacing w:line="375" w:lineRule="atLeast"/>
        <w:ind w:firstLineChars="200" w:firstLine="560"/>
        <w:rPr>
          <w:rFonts w:ascii="Simsun" w:eastAsia="宋体" w:hAnsi="Simsun" w:cs="宋体" w:hint="eastAsia"/>
          <w:kern w:val="0"/>
          <w:sz w:val="28"/>
          <w:szCs w:val="28"/>
        </w:rPr>
      </w:pPr>
      <w:r w:rsidRPr="00CA67C8">
        <w:rPr>
          <w:rFonts w:ascii="Simsun" w:eastAsia="宋体" w:hAnsi="Simsun" w:cs="宋体" w:hint="eastAsia"/>
          <w:kern w:val="0"/>
          <w:sz w:val="28"/>
          <w:szCs w:val="28"/>
        </w:rPr>
        <w:t>（</w:t>
      </w:r>
      <w:r w:rsidRPr="00CA67C8">
        <w:rPr>
          <w:rFonts w:ascii="Simsun" w:eastAsia="宋体" w:hAnsi="Simsun" w:cs="宋体" w:hint="eastAsia"/>
          <w:kern w:val="0"/>
          <w:sz w:val="28"/>
          <w:szCs w:val="28"/>
        </w:rPr>
        <w:t>1</w:t>
      </w:r>
      <w:r w:rsidRPr="00CA67C8">
        <w:rPr>
          <w:rFonts w:ascii="Simsun" w:eastAsia="宋体" w:hAnsi="Simsun" w:cs="宋体" w:hint="eastAsia"/>
          <w:kern w:val="0"/>
          <w:sz w:val="28"/>
          <w:szCs w:val="28"/>
        </w:rPr>
        <w:t>）中国建筑装饰协会独立发布的团体标准编号格式如下：</w:t>
      </w:r>
    </w:p>
    <w:p w:rsidR="00CA67C8" w:rsidRPr="00CA67C8" w:rsidRDefault="00CA67C8" w:rsidP="00CA67C8">
      <w:pPr>
        <w:widowControl/>
        <w:shd w:val="clear" w:color="auto" w:fill="FFFFFF"/>
        <w:spacing w:line="375" w:lineRule="atLeast"/>
        <w:ind w:firstLine="560"/>
        <w:rPr>
          <w:rFonts w:ascii="Simsun" w:eastAsia="宋体" w:hAnsi="Simsun" w:cs="宋体" w:hint="eastAsia"/>
          <w:kern w:val="0"/>
          <w:sz w:val="28"/>
          <w:szCs w:val="28"/>
        </w:rPr>
      </w:pPr>
      <w:r w:rsidRPr="00CA67C8">
        <w:rPr>
          <w:rFonts w:ascii="Simsun" w:eastAsia="宋体" w:hAnsi="Simsun" w:cs="宋体" w:hint="eastAsia"/>
          <w:noProof/>
          <w:kern w:val="0"/>
          <w:sz w:val="28"/>
          <w:szCs w:val="28"/>
        </w:rPr>
        <w:drawing>
          <wp:inline distT="0" distB="0" distL="0" distR="0" wp14:anchorId="43083E63" wp14:editId="2E4E2938">
            <wp:extent cx="5274310" cy="20605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图片2017062815194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C8" w:rsidRPr="00CA67C8" w:rsidRDefault="00CA67C8" w:rsidP="00CA67C8">
      <w:pPr>
        <w:widowControl/>
        <w:shd w:val="clear" w:color="auto" w:fill="FFFFFF"/>
        <w:spacing w:line="375" w:lineRule="atLeast"/>
        <w:ind w:firstLineChars="200" w:firstLine="560"/>
        <w:rPr>
          <w:rFonts w:ascii="Simsun" w:eastAsia="宋体" w:hAnsi="Simsun" w:cs="宋体" w:hint="eastAsia"/>
          <w:kern w:val="0"/>
          <w:sz w:val="28"/>
          <w:szCs w:val="28"/>
        </w:rPr>
      </w:pPr>
      <w:r w:rsidRPr="00CA67C8">
        <w:rPr>
          <w:rFonts w:ascii="Simsun" w:eastAsia="宋体" w:hAnsi="Simsun" w:cs="宋体" w:hint="eastAsia"/>
          <w:kern w:val="0"/>
          <w:sz w:val="28"/>
          <w:szCs w:val="28"/>
        </w:rPr>
        <w:t>（</w:t>
      </w:r>
      <w:r w:rsidRPr="00CA67C8">
        <w:rPr>
          <w:rFonts w:ascii="Simsun" w:eastAsia="宋体" w:hAnsi="Simsun" w:cs="宋体" w:hint="eastAsia"/>
          <w:kern w:val="0"/>
          <w:sz w:val="28"/>
          <w:szCs w:val="28"/>
        </w:rPr>
        <w:t>2</w:t>
      </w:r>
      <w:r w:rsidRPr="00CA67C8">
        <w:rPr>
          <w:rFonts w:ascii="Simsun" w:eastAsia="宋体" w:hAnsi="Simsun" w:cs="宋体" w:hint="eastAsia"/>
          <w:kern w:val="0"/>
          <w:sz w:val="28"/>
          <w:szCs w:val="28"/>
        </w:rPr>
        <w:t>）中国建筑装饰协会联合其他团体组织发布的团体标准编号格式如下：</w:t>
      </w:r>
    </w:p>
    <w:p w:rsidR="00CA67C8" w:rsidRPr="00CA67C8" w:rsidRDefault="00CA67C8" w:rsidP="00CA67C8">
      <w:pPr>
        <w:widowControl/>
        <w:shd w:val="clear" w:color="auto" w:fill="FFFFFF"/>
        <w:spacing w:line="560" w:lineRule="atLeast"/>
        <w:jc w:val="center"/>
        <w:rPr>
          <w:rFonts w:ascii="Arial" w:eastAsia="宋体" w:hAnsi="Arial" w:cs="Arial"/>
          <w:b/>
          <w:bCs/>
          <w:kern w:val="0"/>
          <w:sz w:val="30"/>
          <w:szCs w:val="30"/>
        </w:rPr>
      </w:pPr>
      <w:r w:rsidRPr="00CA67C8">
        <w:rPr>
          <w:rFonts w:ascii="Arial" w:eastAsia="宋体" w:hAnsi="Arial" w:cs="Arial"/>
          <w:b/>
          <w:bCs/>
          <w:noProof/>
          <w:kern w:val="0"/>
          <w:sz w:val="30"/>
          <w:szCs w:val="30"/>
        </w:rPr>
        <w:drawing>
          <wp:inline distT="0" distB="0" distL="0" distR="0" wp14:anchorId="0790073D" wp14:editId="3B7263FC">
            <wp:extent cx="5470762" cy="1923608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标题-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3" t="28802" r="2378" b="25335"/>
                    <a:stretch/>
                  </pic:blipFill>
                  <pic:spPr bwMode="auto">
                    <a:xfrm>
                      <a:off x="0" y="0"/>
                      <a:ext cx="5500559" cy="193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第二十三条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新发布的标准由中国建筑装饰协会发文，并在协会官网（www.cb</w:t>
      </w:r>
      <w:r w:rsidRPr="00CA67C8">
        <w:rPr>
          <w:rFonts w:ascii="宋体" w:eastAsia="宋体" w:hAnsi="宋体" w:cs="Times New Roman"/>
          <w:sz w:val="28"/>
          <w:szCs w:val="28"/>
        </w:rPr>
        <w:t>da.cn</w:t>
      </w:r>
      <w:r w:rsidRPr="00CA67C8">
        <w:rPr>
          <w:rFonts w:ascii="宋体" w:eastAsia="宋体" w:hAnsi="宋体" w:cs="Times New Roman" w:hint="eastAsia"/>
          <w:sz w:val="28"/>
          <w:szCs w:val="28"/>
        </w:rPr>
        <w:t>）和“全国团体标准信息平台”上发布。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第二十四条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标准的出版印刷应符合现行的《工程建设标准出版印刷规定》，由编委会负责标准的出版、发行工作，CBDA标委会指定出版社出版</w:t>
      </w:r>
      <w:r w:rsidRPr="00CA67C8">
        <w:rPr>
          <w:rFonts w:ascii="宋体" w:eastAsia="宋体" w:hAnsi="宋体" w:cs="Times New Roman" w:hint="eastAsia"/>
          <w:sz w:val="28"/>
          <w:szCs w:val="28"/>
        </w:rPr>
        <w:lastRenderedPageBreak/>
        <w:t>印刷。</w:t>
      </w:r>
    </w:p>
    <w:p w:rsidR="00CA67C8" w:rsidRPr="00CA67C8" w:rsidRDefault="00CA67C8" w:rsidP="00CA67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CA67C8" w:rsidRPr="00CA67C8" w:rsidRDefault="00CA67C8" w:rsidP="00CA67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第五章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标准管理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第二十五条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主</w:t>
      </w:r>
      <w:r w:rsidRPr="00CA67C8">
        <w:rPr>
          <w:rFonts w:ascii="宋体" w:eastAsia="宋体" w:hAnsi="宋体" w:cs="Times New Roman"/>
          <w:sz w:val="28"/>
          <w:szCs w:val="28"/>
        </w:rPr>
        <w:t>编</w:t>
      </w:r>
      <w:r w:rsidRPr="00CA67C8">
        <w:rPr>
          <w:rFonts w:ascii="宋体" w:eastAsia="宋体" w:hAnsi="宋体" w:cs="Times New Roman" w:hint="eastAsia"/>
          <w:sz w:val="28"/>
          <w:szCs w:val="28"/>
        </w:rPr>
        <w:t>本人</w:t>
      </w:r>
      <w:r w:rsidRPr="00CA67C8">
        <w:rPr>
          <w:rFonts w:ascii="宋体" w:eastAsia="宋体" w:hAnsi="宋体" w:cs="Times New Roman"/>
          <w:sz w:val="28"/>
          <w:szCs w:val="28"/>
        </w:rPr>
        <w:t>应参加</w:t>
      </w:r>
      <w:r w:rsidRPr="00CA67C8">
        <w:rPr>
          <w:rFonts w:ascii="宋体" w:eastAsia="宋体" w:hAnsi="宋体" w:cs="Times New Roman" w:hint="eastAsia"/>
          <w:sz w:val="28"/>
          <w:szCs w:val="28"/>
        </w:rPr>
        <w:t>并主持</w:t>
      </w:r>
      <w:r w:rsidRPr="00CA67C8">
        <w:rPr>
          <w:rFonts w:ascii="宋体" w:eastAsia="宋体" w:hAnsi="宋体" w:cs="Times New Roman"/>
          <w:sz w:val="28"/>
          <w:szCs w:val="28"/>
        </w:rPr>
        <w:t>各次标准编制工作会议</w:t>
      </w:r>
      <w:r w:rsidRPr="00CA67C8">
        <w:rPr>
          <w:rFonts w:ascii="宋体" w:eastAsia="宋体" w:hAnsi="宋体" w:cs="Times New Roman" w:hint="eastAsia"/>
          <w:sz w:val="28"/>
          <w:szCs w:val="28"/>
        </w:rPr>
        <w:t>，</w:t>
      </w:r>
      <w:r w:rsidRPr="00CA67C8">
        <w:rPr>
          <w:rFonts w:ascii="宋体" w:eastAsia="宋体" w:hAnsi="宋体" w:cs="Times New Roman"/>
          <w:sz w:val="28"/>
          <w:szCs w:val="28"/>
        </w:rPr>
        <w:t>编委</w:t>
      </w:r>
      <w:r w:rsidRPr="00CA67C8">
        <w:rPr>
          <w:rFonts w:ascii="宋体" w:eastAsia="宋体" w:hAnsi="宋体" w:cs="Times New Roman" w:hint="eastAsia"/>
          <w:sz w:val="28"/>
          <w:szCs w:val="28"/>
        </w:rPr>
        <w:t>不得缺席，编委本人</w:t>
      </w:r>
      <w:r w:rsidRPr="00CA67C8">
        <w:rPr>
          <w:rFonts w:ascii="宋体" w:eastAsia="宋体" w:hAnsi="宋体" w:cs="Times New Roman"/>
          <w:sz w:val="28"/>
          <w:szCs w:val="28"/>
        </w:rPr>
        <w:t>二次不</w:t>
      </w:r>
      <w:r w:rsidRPr="00CA67C8">
        <w:rPr>
          <w:rFonts w:ascii="宋体" w:eastAsia="宋体" w:hAnsi="宋体" w:cs="Times New Roman" w:hint="eastAsia"/>
          <w:sz w:val="28"/>
          <w:szCs w:val="28"/>
        </w:rPr>
        <w:t>参加编制会议</w:t>
      </w:r>
      <w:r w:rsidRPr="00CA67C8">
        <w:rPr>
          <w:rFonts w:ascii="宋体" w:eastAsia="宋体" w:hAnsi="宋体" w:cs="Times New Roman"/>
          <w:sz w:val="28"/>
          <w:szCs w:val="28"/>
        </w:rPr>
        <w:t>，应调换</w:t>
      </w:r>
      <w:r w:rsidRPr="00CA67C8">
        <w:rPr>
          <w:rFonts w:ascii="宋体" w:eastAsia="宋体" w:hAnsi="宋体" w:cs="Times New Roman" w:hint="eastAsia"/>
          <w:sz w:val="28"/>
          <w:szCs w:val="28"/>
        </w:rPr>
        <w:t>编委</w:t>
      </w:r>
      <w:r w:rsidRPr="00CA67C8">
        <w:rPr>
          <w:rFonts w:ascii="宋体" w:eastAsia="宋体" w:hAnsi="宋体" w:cs="Times New Roman"/>
          <w:sz w:val="28"/>
          <w:szCs w:val="28"/>
        </w:rPr>
        <w:t>人选或视为自动退出编委会。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第二十六条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标准开题会、征求意见稿定稿会、送审稿定稿会、审查会应有CBDA标委会人员参加</w:t>
      </w:r>
      <w:r w:rsidRPr="00CA67C8">
        <w:rPr>
          <w:rFonts w:ascii="宋体" w:eastAsia="宋体" w:hAnsi="宋体" w:cs="Times New Roman"/>
          <w:sz w:val="28"/>
          <w:szCs w:val="28"/>
        </w:rPr>
        <w:t>，</w:t>
      </w:r>
      <w:r w:rsidRPr="00CA67C8">
        <w:rPr>
          <w:rFonts w:ascii="宋体" w:eastAsia="宋体" w:hAnsi="宋体" w:cs="Times New Roman" w:hint="eastAsia"/>
          <w:sz w:val="28"/>
          <w:szCs w:val="28"/>
        </w:rPr>
        <w:t>会议时间为1天～2天。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第二十七条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每次标准编制工作会议，主编单位应提前7天将标准稿件发各编委专家提前审阅，并要求各编委专家在会议前</w:t>
      </w:r>
      <w:r w:rsidRPr="00CA67C8">
        <w:rPr>
          <w:rFonts w:ascii="宋体" w:eastAsia="宋体" w:hAnsi="宋体" w:cs="Times New Roman"/>
          <w:sz w:val="28"/>
          <w:szCs w:val="28"/>
        </w:rPr>
        <w:t>2</w:t>
      </w:r>
      <w:r w:rsidRPr="00CA67C8">
        <w:rPr>
          <w:rFonts w:ascii="宋体" w:eastAsia="宋体" w:hAnsi="宋体" w:cs="Times New Roman" w:hint="eastAsia"/>
          <w:sz w:val="28"/>
          <w:szCs w:val="28"/>
        </w:rPr>
        <w:t>天将意见书面反馈主编单位，标准编制工作会议应充分讨论标准各章节内容。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sz w:val="28"/>
          <w:szCs w:val="28"/>
        </w:rPr>
        <w:t>会议结束后5个工作日内，主编单位应形成会议纪要并附参会人员签到表发送各编委，</w:t>
      </w:r>
      <w:r w:rsidRPr="00CA67C8">
        <w:rPr>
          <w:rFonts w:ascii="宋体" w:eastAsia="宋体" w:hAnsi="宋体" w:cs="Times New Roman"/>
          <w:sz w:val="28"/>
          <w:szCs w:val="28"/>
        </w:rPr>
        <w:t>抄报CBDA标委会。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第二十八条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>CBDA标准从立项到批准的编制周期</w:t>
      </w:r>
      <w:r w:rsidRPr="00CA67C8">
        <w:rPr>
          <w:rFonts w:ascii="宋体" w:eastAsia="宋体" w:hAnsi="宋体" w:cs="Times New Roman" w:hint="eastAsia"/>
          <w:sz w:val="28"/>
          <w:szCs w:val="28"/>
        </w:rPr>
        <w:t>一般</w:t>
      </w:r>
      <w:r w:rsidRPr="00CA67C8">
        <w:rPr>
          <w:rFonts w:ascii="宋体" w:eastAsia="宋体" w:hAnsi="宋体" w:cs="Times New Roman"/>
          <w:sz w:val="28"/>
          <w:szCs w:val="28"/>
        </w:rPr>
        <w:t>应在24个月内。批准立项3</w:t>
      </w:r>
      <w:r w:rsidRPr="00CA67C8">
        <w:rPr>
          <w:rFonts w:ascii="宋体" w:eastAsia="宋体" w:hAnsi="宋体" w:cs="Times New Roman" w:hint="eastAsia"/>
          <w:sz w:val="28"/>
          <w:szCs w:val="28"/>
        </w:rPr>
        <w:t>个月内未召开开题会的，立项</w:t>
      </w:r>
      <w:r w:rsidRPr="00CA67C8">
        <w:rPr>
          <w:rFonts w:ascii="宋体" w:eastAsia="宋体" w:hAnsi="宋体" w:cs="Times New Roman"/>
          <w:sz w:val="28"/>
          <w:szCs w:val="28"/>
        </w:rPr>
        <w:t>批准作废。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二十九</w:t>
      </w:r>
      <w:r w:rsidRPr="00CA67C8">
        <w:rPr>
          <w:rFonts w:ascii="宋体" w:eastAsia="宋体" w:hAnsi="宋体" w:cs="Times New Roman"/>
          <w:b/>
          <w:sz w:val="28"/>
          <w:szCs w:val="28"/>
        </w:rPr>
        <w:t>条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 参加CBDA标准编制的单位和个人，违反国家有关团体标准的法律法规和本管理办法的，CBDA标委会根据相应规定可采取谈话、编委会内部告知、行业通报直至除名的处理。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第三十条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制订团体标准过程中形成的有关材料，由中国建筑装饰协会按档案管理规定的要求存档。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第三十一条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sz w:val="28"/>
          <w:szCs w:val="28"/>
        </w:rPr>
        <w:t>协会鼓励编委会开展标准宣贯及标准衍生服务，并可根据需要提供相应支持，标准宣贯及标准衍生服务应向CBDA标委会进行报备后开展。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CA67C8" w:rsidRPr="00CA67C8" w:rsidRDefault="00CA67C8" w:rsidP="00CA67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 xml:space="preserve">第六章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标准经费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lastRenderedPageBreak/>
        <w:t xml:space="preserve">第三十二条 </w:t>
      </w:r>
      <w:r w:rsidRPr="00CA67C8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>编制经费</w:t>
      </w:r>
      <w:r w:rsidRPr="00CA67C8">
        <w:rPr>
          <w:rFonts w:ascii="宋体" w:eastAsia="宋体" w:hAnsi="宋体" w:cs="Times New Roman" w:hint="eastAsia"/>
          <w:sz w:val="28"/>
          <w:szCs w:val="28"/>
        </w:rPr>
        <w:t>专款专用，</w:t>
      </w:r>
      <w:r w:rsidRPr="00CA67C8">
        <w:rPr>
          <w:rFonts w:ascii="宋体" w:eastAsia="宋体" w:hAnsi="宋体" w:cs="Times New Roman"/>
          <w:sz w:val="28"/>
          <w:szCs w:val="28"/>
        </w:rPr>
        <w:t>只能用于标准编制工作，不得挪作他用。经费标准在编委会开题会上讨论确定</w:t>
      </w:r>
      <w:r w:rsidRPr="00CA67C8">
        <w:rPr>
          <w:rFonts w:ascii="宋体" w:eastAsia="宋体" w:hAnsi="宋体" w:cs="Times New Roman" w:hint="eastAsia"/>
          <w:sz w:val="28"/>
          <w:szCs w:val="28"/>
        </w:rPr>
        <w:t>，</w:t>
      </w:r>
      <w:r w:rsidRPr="00CA67C8">
        <w:rPr>
          <w:rFonts w:ascii="宋体" w:eastAsia="宋体" w:hAnsi="宋体" w:cs="Times New Roman"/>
          <w:sz w:val="28"/>
          <w:szCs w:val="28"/>
        </w:rPr>
        <w:t>编制经费不足部分由主编单位补足。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第三十三条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标准出版发行后，主编单位应按有关规定编制经费使用说明，向编委会和CBDA标委会报告。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 w:hint="eastAsia"/>
          <w:b/>
          <w:sz w:val="28"/>
          <w:szCs w:val="28"/>
        </w:rPr>
        <w:t>第三十四</w:t>
      </w:r>
      <w:r w:rsidRPr="00CA67C8">
        <w:rPr>
          <w:rFonts w:ascii="宋体" w:eastAsia="宋体" w:hAnsi="宋体" w:cs="Times New Roman" w:hint="eastAsia"/>
          <w:sz w:val="28"/>
          <w:szCs w:val="28"/>
        </w:rPr>
        <w:t xml:space="preserve">条 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在保证CBDA标准客观公正和不损害公共利益的前提下，鼓励社会资金参与CBDA标准编制工作。</w:t>
      </w:r>
    </w:p>
    <w:p w:rsidR="00CA67C8" w:rsidRPr="00CA67C8" w:rsidRDefault="00CA67C8" w:rsidP="00CA67C8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CA67C8" w:rsidRPr="00CA67C8" w:rsidRDefault="00CA67C8" w:rsidP="00CA67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七</w:t>
      </w:r>
      <w:r w:rsidRPr="00CA67C8">
        <w:rPr>
          <w:rFonts w:ascii="宋体" w:eastAsia="宋体" w:hAnsi="宋体" w:cs="Times New Roman"/>
          <w:b/>
          <w:sz w:val="28"/>
          <w:szCs w:val="28"/>
        </w:rPr>
        <w:t>章  附  则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三</w:t>
      </w:r>
      <w:r w:rsidRPr="00CA67C8">
        <w:rPr>
          <w:rFonts w:ascii="宋体" w:eastAsia="宋体" w:hAnsi="宋体" w:cs="Times New Roman"/>
          <w:b/>
          <w:sz w:val="28"/>
          <w:szCs w:val="28"/>
        </w:rPr>
        <w:t>十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五</w:t>
      </w:r>
      <w:r w:rsidRPr="00CA67C8">
        <w:rPr>
          <w:rFonts w:ascii="宋体" w:eastAsia="宋体" w:hAnsi="宋体" w:cs="Times New Roman"/>
          <w:b/>
          <w:sz w:val="28"/>
          <w:szCs w:val="28"/>
        </w:rPr>
        <w:t>条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 本办法由中国建筑装饰协会解释。</w:t>
      </w:r>
    </w:p>
    <w:p w:rsidR="00CA67C8" w:rsidRPr="00CA67C8" w:rsidRDefault="00CA67C8" w:rsidP="00CA67C8">
      <w:pPr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CA67C8">
        <w:rPr>
          <w:rFonts w:ascii="宋体" w:eastAsia="宋体" w:hAnsi="宋体" w:cs="Times New Roman"/>
          <w:b/>
          <w:sz w:val="28"/>
          <w:szCs w:val="28"/>
        </w:rPr>
        <w:t>第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三</w:t>
      </w:r>
      <w:r w:rsidRPr="00CA67C8">
        <w:rPr>
          <w:rFonts w:ascii="宋体" w:eastAsia="宋体" w:hAnsi="宋体" w:cs="Times New Roman"/>
          <w:b/>
          <w:sz w:val="28"/>
          <w:szCs w:val="28"/>
        </w:rPr>
        <w:t>十</w:t>
      </w:r>
      <w:r w:rsidRPr="00CA67C8">
        <w:rPr>
          <w:rFonts w:ascii="宋体" w:eastAsia="宋体" w:hAnsi="宋体" w:cs="Times New Roman" w:hint="eastAsia"/>
          <w:b/>
          <w:sz w:val="28"/>
          <w:szCs w:val="28"/>
        </w:rPr>
        <w:t>六</w:t>
      </w:r>
      <w:r w:rsidRPr="00CA67C8">
        <w:rPr>
          <w:rFonts w:ascii="宋体" w:eastAsia="宋体" w:hAnsi="宋体" w:cs="Times New Roman"/>
          <w:b/>
          <w:sz w:val="28"/>
          <w:szCs w:val="28"/>
        </w:rPr>
        <w:t>条</w:t>
      </w:r>
      <w:r w:rsidRPr="00CA67C8">
        <w:rPr>
          <w:rFonts w:ascii="宋体" w:eastAsia="宋体" w:hAnsi="宋体" w:cs="Times New Roman"/>
          <w:sz w:val="28"/>
          <w:szCs w:val="28"/>
        </w:rPr>
        <w:t xml:space="preserve">  本办法自发布之日起实行。</w:t>
      </w:r>
    </w:p>
    <w:p w:rsidR="00EB6BD0" w:rsidRPr="00CA67C8" w:rsidRDefault="00EB6BD0" w:rsidP="00CA67C8">
      <w:pPr>
        <w:pStyle w:val="a3"/>
        <w:spacing w:before="0" w:beforeAutospacing="0" w:after="0" w:afterAutospacing="0" w:line="450" w:lineRule="atLeast"/>
        <w:ind w:right="1184"/>
        <w:rPr>
          <w:color w:val="333333"/>
          <w:spacing w:val="8"/>
          <w:sz w:val="28"/>
          <w:szCs w:val="28"/>
        </w:rPr>
      </w:pPr>
    </w:p>
    <w:p w:rsidR="003C39CE" w:rsidRDefault="003C39CE">
      <w:pPr>
        <w:rPr>
          <w:rFonts w:ascii="宋体" w:eastAsia="宋体" w:hAnsi="宋体" w:hint="eastAsia"/>
          <w:sz w:val="28"/>
          <w:szCs w:val="28"/>
        </w:rPr>
      </w:pPr>
    </w:p>
    <w:p w:rsidR="00B969A1" w:rsidRDefault="00B969A1">
      <w:pPr>
        <w:rPr>
          <w:rFonts w:ascii="宋体" w:eastAsia="宋体" w:hAnsi="宋体" w:hint="eastAsia"/>
          <w:sz w:val="28"/>
          <w:szCs w:val="28"/>
        </w:rPr>
      </w:pPr>
    </w:p>
    <w:p w:rsidR="00B969A1" w:rsidRDefault="00B969A1">
      <w:pPr>
        <w:rPr>
          <w:rFonts w:ascii="宋体" w:eastAsia="宋体" w:hAnsi="宋体" w:hint="eastAsia"/>
          <w:sz w:val="28"/>
          <w:szCs w:val="28"/>
        </w:rPr>
      </w:pPr>
    </w:p>
    <w:p w:rsidR="00621D9B" w:rsidRDefault="00621D9B">
      <w:pPr>
        <w:rPr>
          <w:rFonts w:ascii="宋体" w:eastAsia="宋体" w:hAnsi="宋体" w:hint="eastAsia"/>
          <w:sz w:val="28"/>
          <w:szCs w:val="28"/>
        </w:rPr>
      </w:pPr>
    </w:p>
    <w:p w:rsidR="00621D9B" w:rsidRDefault="00621D9B">
      <w:pPr>
        <w:rPr>
          <w:rFonts w:ascii="宋体" w:eastAsia="宋体" w:hAnsi="宋体" w:hint="eastAsia"/>
          <w:sz w:val="28"/>
          <w:szCs w:val="28"/>
        </w:rPr>
      </w:pPr>
    </w:p>
    <w:p w:rsidR="00621D9B" w:rsidRDefault="00621D9B">
      <w:pPr>
        <w:rPr>
          <w:rFonts w:ascii="宋体" w:eastAsia="宋体" w:hAnsi="宋体" w:hint="eastAsia"/>
          <w:sz w:val="28"/>
          <w:szCs w:val="28"/>
        </w:rPr>
      </w:pPr>
    </w:p>
    <w:p w:rsidR="00621D9B" w:rsidRDefault="00621D9B">
      <w:pPr>
        <w:rPr>
          <w:rFonts w:ascii="宋体" w:eastAsia="宋体" w:hAnsi="宋体" w:hint="eastAsia"/>
          <w:sz w:val="28"/>
          <w:szCs w:val="28"/>
        </w:rPr>
      </w:pPr>
    </w:p>
    <w:p w:rsidR="00621D9B" w:rsidRDefault="00621D9B">
      <w:pPr>
        <w:rPr>
          <w:rFonts w:ascii="宋体" w:eastAsia="宋体" w:hAnsi="宋体" w:hint="eastAsia"/>
          <w:sz w:val="28"/>
          <w:szCs w:val="28"/>
        </w:rPr>
      </w:pPr>
    </w:p>
    <w:p w:rsidR="00621D9B" w:rsidRDefault="00621D9B">
      <w:pPr>
        <w:rPr>
          <w:rFonts w:ascii="宋体" w:eastAsia="宋体" w:hAnsi="宋体" w:hint="eastAsia"/>
          <w:sz w:val="28"/>
          <w:szCs w:val="28"/>
        </w:rPr>
      </w:pPr>
    </w:p>
    <w:p w:rsidR="00621D9B" w:rsidRDefault="00621D9B">
      <w:pPr>
        <w:rPr>
          <w:rFonts w:ascii="宋体" w:eastAsia="宋体" w:hAnsi="宋体" w:hint="eastAsia"/>
          <w:sz w:val="28"/>
          <w:szCs w:val="28"/>
        </w:rPr>
      </w:pPr>
    </w:p>
    <w:p w:rsidR="00621D9B" w:rsidRDefault="00621D9B">
      <w:pPr>
        <w:rPr>
          <w:rFonts w:ascii="宋体" w:eastAsia="宋体" w:hAnsi="宋体" w:hint="eastAsia"/>
          <w:sz w:val="28"/>
          <w:szCs w:val="28"/>
        </w:rPr>
      </w:pPr>
    </w:p>
    <w:p w:rsidR="00621D9B" w:rsidRDefault="00621D9B">
      <w:pPr>
        <w:rPr>
          <w:rFonts w:ascii="宋体" w:eastAsia="宋体" w:hAnsi="宋体" w:hint="eastAsia"/>
          <w:sz w:val="28"/>
          <w:szCs w:val="28"/>
        </w:rPr>
      </w:pPr>
    </w:p>
    <w:p w:rsidR="00B969A1" w:rsidRDefault="00B969A1">
      <w:pPr>
        <w:rPr>
          <w:rFonts w:ascii="宋体" w:eastAsia="宋体" w:hAnsi="宋体" w:hint="eastAsia"/>
          <w:sz w:val="28"/>
          <w:szCs w:val="28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  <w:r w:rsidRPr="00621D9B">
        <w:rPr>
          <w:rFonts w:ascii="Times New Roman" w:eastAsia="宋体" w:hAnsi="Times New Roman" w:cs="Times New Roman"/>
          <w:sz w:val="24"/>
          <w:szCs w:val="24"/>
        </w:rPr>
        <w:lastRenderedPageBreak/>
        <w:t>附件</w:t>
      </w:r>
      <w:r w:rsidRPr="00621D9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21D9B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D95C70" w:rsidRDefault="00D95C70" w:rsidP="00B969A1">
      <w:pPr>
        <w:snapToGrid w:val="0"/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D95C70" w:rsidRPr="00B969A1" w:rsidRDefault="00D95C70" w:rsidP="00B969A1">
      <w:pPr>
        <w:snapToGrid w:val="0"/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:rsidR="00B969A1" w:rsidRPr="00B969A1" w:rsidRDefault="00B969A1" w:rsidP="00B969A1">
      <w:pPr>
        <w:snapToGrid w:val="0"/>
        <w:spacing w:line="300" w:lineRule="auto"/>
        <w:jc w:val="center"/>
        <w:rPr>
          <w:rFonts w:ascii="Times New Roman" w:eastAsia="黑体" w:hAnsi="Times New Roman" w:cs="黑体"/>
          <w:sz w:val="44"/>
          <w:szCs w:val="44"/>
        </w:rPr>
      </w:pPr>
      <w:r w:rsidRPr="00B969A1">
        <w:rPr>
          <w:rFonts w:ascii="Times New Roman" w:eastAsia="黑体" w:hAnsi="Times New Roman" w:cs="黑体" w:hint="eastAsia"/>
          <w:sz w:val="44"/>
          <w:szCs w:val="44"/>
        </w:rPr>
        <w:t>建筑装饰行业工程建设</w:t>
      </w:r>
    </w:p>
    <w:p w:rsidR="00B969A1" w:rsidRPr="00B969A1" w:rsidRDefault="00B969A1" w:rsidP="00B969A1">
      <w:pPr>
        <w:snapToGrid w:val="0"/>
        <w:spacing w:line="300" w:lineRule="auto"/>
        <w:jc w:val="center"/>
        <w:rPr>
          <w:rFonts w:ascii="Times New Roman" w:eastAsia="黑体" w:hAnsi="Times New Roman" w:cs="黑体"/>
          <w:sz w:val="44"/>
          <w:szCs w:val="44"/>
        </w:rPr>
      </w:pPr>
      <w:r w:rsidRPr="00B969A1">
        <w:rPr>
          <w:rFonts w:ascii="Times New Roman" w:eastAsia="黑体" w:hAnsi="Times New Roman" w:cs="黑体" w:hint="eastAsia"/>
          <w:sz w:val="44"/>
          <w:szCs w:val="44"/>
        </w:rPr>
        <w:t>中国建筑装饰协会</w:t>
      </w:r>
      <w:r w:rsidRPr="00B969A1">
        <w:rPr>
          <w:rFonts w:ascii="Times New Roman" w:eastAsia="黑体" w:hAnsi="Times New Roman" w:cs="黑体"/>
          <w:sz w:val="44"/>
          <w:szCs w:val="44"/>
        </w:rPr>
        <w:t>CBDA</w:t>
      </w:r>
      <w:r w:rsidRPr="00B969A1">
        <w:rPr>
          <w:rFonts w:ascii="Times New Roman" w:eastAsia="黑体" w:hAnsi="Times New Roman" w:cs="黑体" w:hint="eastAsia"/>
          <w:sz w:val="44"/>
          <w:szCs w:val="44"/>
        </w:rPr>
        <w:t>标准</w:t>
      </w:r>
    </w:p>
    <w:p w:rsidR="00B969A1" w:rsidRPr="00B969A1" w:rsidRDefault="00B969A1" w:rsidP="00B969A1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B969A1">
        <w:rPr>
          <w:rFonts w:ascii="Times New Roman" w:eastAsia="黑体" w:hAnsi="Times New Roman" w:cs="黑体" w:hint="eastAsia"/>
          <w:sz w:val="44"/>
          <w:szCs w:val="44"/>
        </w:rPr>
        <w:t>立</w:t>
      </w:r>
      <w:r w:rsidRPr="00B969A1">
        <w:rPr>
          <w:rFonts w:ascii="Times New Roman" w:eastAsia="黑体" w:hAnsi="Times New Roman" w:cs="黑体"/>
          <w:sz w:val="44"/>
          <w:szCs w:val="44"/>
        </w:rPr>
        <w:t xml:space="preserve"> </w:t>
      </w:r>
      <w:r w:rsidRPr="00B969A1">
        <w:rPr>
          <w:rFonts w:ascii="Times New Roman" w:eastAsia="黑体" w:hAnsi="Times New Roman" w:cs="黑体" w:hint="eastAsia"/>
          <w:sz w:val="44"/>
          <w:szCs w:val="44"/>
        </w:rPr>
        <w:t>项</w:t>
      </w:r>
      <w:r w:rsidRPr="00B969A1">
        <w:rPr>
          <w:rFonts w:ascii="Times New Roman" w:eastAsia="黑体" w:hAnsi="Times New Roman" w:cs="黑体"/>
          <w:sz w:val="44"/>
          <w:szCs w:val="44"/>
        </w:rPr>
        <w:t xml:space="preserve"> </w:t>
      </w:r>
      <w:r w:rsidRPr="00B969A1">
        <w:rPr>
          <w:rFonts w:ascii="Times New Roman" w:eastAsia="黑体" w:hAnsi="Times New Roman" w:cs="黑体" w:hint="eastAsia"/>
          <w:sz w:val="44"/>
          <w:szCs w:val="44"/>
        </w:rPr>
        <w:t>申</w:t>
      </w:r>
      <w:r w:rsidRPr="00B969A1">
        <w:rPr>
          <w:rFonts w:ascii="Times New Roman" w:eastAsia="黑体" w:hAnsi="Times New Roman" w:cs="黑体"/>
          <w:sz w:val="44"/>
          <w:szCs w:val="44"/>
        </w:rPr>
        <w:t xml:space="preserve"> </w:t>
      </w:r>
      <w:r w:rsidRPr="00B969A1">
        <w:rPr>
          <w:rFonts w:ascii="Times New Roman" w:eastAsia="黑体" w:hAnsi="Times New Roman" w:cs="黑体" w:hint="eastAsia"/>
          <w:sz w:val="44"/>
          <w:szCs w:val="44"/>
        </w:rPr>
        <w:t>请</w:t>
      </w:r>
      <w:r w:rsidRPr="00B969A1">
        <w:rPr>
          <w:rFonts w:ascii="Times New Roman" w:eastAsia="黑体" w:hAnsi="Times New Roman" w:cs="黑体"/>
          <w:sz w:val="44"/>
          <w:szCs w:val="44"/>
        </w:rPr>
        <w:t xml:space="preserve"> </w:t>
      </w:r>
      <w:r w:rsidRPr="00B969A1">
        <w:rPr>
          <w:rFonts w:ascii="Times New Roman" w:eastAsia="黑体" w:hAnsi="Times New Roman" w:cs="黑体" w:hint="eastAsia"/>
          <w:sz w:val="44"/>
          <w:szCs w:val="44"/>
        </w:rPr>
        <w:t>表</w:t>
      </w:r>
    </w:p>
    <w:p w:rsidR="00B969A1" w:rsidRPr="00B969A1" w:rsidRDefault="00B969A1" w:rsidP="00B969A1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  <w:u w:val="single"/>
        </w:rPr>
      </w:pPr>
      <w:r w:rsidRPr="00B969A1">
        <w:rPr>
          <w:rFonts w:ascii="Times New Roman" w:eastAsia="宋体" w:hAnsi="Times New Roman" w:cs="宋体" w:hint="eastAsia"/>
          <w:szCs w:val="21"/>
        </w:rPr>
        <w:t>项目名称：</w:t>
      </w: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  <w:u w:val="single"/>
        </w:rPr>
      </w:pPr>
      <w:r w:rsidRPr="00B969A1">
        <w:rPr>
          <w:rFonts w:ascii="Times New Roman" w:eastAsia="宋体" w:hAnsi="Times New Roman" w:cs="宋体" w:hint="eastAsia"/>
          <w:szCs w:val="21"/>
        </w:rPr>
        <w:t>主编单位：</w:t>
      </w: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  <w:u w:val="single"/>
        </w:rPr>
      </w:pPr>
      <w:r w:rsidRPr="00B969A1">
        <w:rPr>
          <w:rFonts w:ascii="Times New Roman" w:eastAsia="宋体" w:hAnsi="Times New Roman" w:cs="宋体" w:hint="eastAsia"/>
          <w:szCs w:val="21"/>
        </w:rPr>
        <w:t>标准级别：团体标准</w:t>
      </w: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  <w:r w:rsidRPr="00B969A1">
        <w:rPr>
          <w:rFonts w:ascii="Times New Roman" w:eastAsia="宋体" w:hAnsi="Times New Roman" w:cs="宋体" w:hint="eastAsia"/>
          <w:szCs w:val="21"/>
        </w:rPr>
        <w:t>标准类别：</w:t>
      </w:r>
      <w:r w:rsidRPr="00B969A1">
        <w:rPr>
          <w:rFonts w:ascii="Times New Roman" w:eastAsia="宋体" w:hAnsi="Times New Roman" w:cs="Times New Roman" w:hint="eastAsia"/>
          <w:color w:val="FF0000"/>
          <w:szCs w:val="21"/>
        </w:rPr>
        <w:t>（工程类的为：建筑装饰行业工程标准；产品类的为：建筑装饰行业产品标准）</w:t>
      </w: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宋体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  <w:r w:rsidRPr="00B969A1">
        <w:rPr>
          <w:rFonts w:ascii="Times New Roman" w:eastAsia="宋体" w:hAnsi="Times New Roman" w:cs="宋体" w:hint="eastAsia"/>
          <w:szCs w:val="21"/>
        </w:rPr>
        <w:t>申请时间：</w:t>
      </w:r>
      <w:r w:rsidR="00621D9B">
        <w:rPr>
          <w:rFonts w:ascii="Times New Roman" w:eastAsia="宋体" w:hAnsi="Times New Roman" w:cs="宋体" w:hint="eastAsia"/>
          <w:szCs w:val="21"/>
        </w:rPr>
        <w:t xml:space="preserve"> </w:t>
      </w: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 w:hint="eastAsia"/>
          <w:szCs w:val="21"/>
        </w:rPr>
      </w:pPr>
    </w:p>
    <w:p w:rsidR="00621D9B" w:rsidRDefault="00621D9B" w:rsidP="00B969A1">
      <w:pPr>
        <w:snapToGrid w:val="0"/>
        <w:spacing w:line="300" w:lineRule="auto"/>
        <w:rPr>
          <w:rFonts w:ascii="Times New Roman" w:eastAsia="宋体" w:hAnsi="Times New Roman" w:cs="Times New Roman" w:hint="eastAsia"/>
          <w:szCs w:val="21"/>
        </w:rPr>
      </w:pPr>
    </w:p>
    <w:p w:rsidR="00621D9B" w:rsidRPr="00B969A1" w:rsidRDefault="00621D9B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B969A1">
        <w:rPr>
          <w:rFonts w:ascii="Times New Roman" w:eastAsia="宋体" w:hAnsi="Times New Roman" w:cs="宋体" w:hint="eastAsia"/>
          <w:sz w:val="32"/>
          <w:szCs w:val="32"/>
        </w:rPr>
        <w:t>中国建筑装饰协会制</w:t>
      </w:r>
    </w:p>
    <w:p w:rsidR="00B969A1" w:rsidRPr="00B969A1" w:rsidRDefault="00B969A1" w:rsidP="00B969A1">
      <w:pPr>
        <w:rPr>
          <w:rFonts w:ascii="Times New Roman" w:eastAsia="宋体" w:hAnsi="Times New Roman" w:cs="Times New Roman"/>
          <w:szCs w:val="21"/>
        </w:rPr>
      </w:pPr>
    </w:p>
    <w:p w:rsidR="00B969A1" w:rsidRPr="00B969A1" w:rsidRDefault="00B969A1" w:rsidP="00B969A1">
      <w:pPr>
        <w:widowControl/>
        <w:jc w:val="left"/>
        <w:rPr>
          <w:rFonts w:ascii="Times New Roman" w:eastAsia="黑体" w:hAnsi="Times New Roman" w:cs="Times New Roman"/>
          <w:sz w:val="36"/>
          <w:szCs w:val="36"/>
        </w:rPr>
        <w:sectPr w:rsidR="00B969A1" w:rsidRPr="00B969A1" w:rsidSect="00B969A1">
          <w:pgSz w:w="11906" w:h="16838"/>
          <w:pgMar w:top="1440" w:right="1247" w:bottom="1440" w:left="1588" w:header="1134" w:footer="992" w:gutter="0"/>
          <w:pgNumType w:fmt="numberInDash"/>
          <w:cols w:space="720"/>
          <w:docGrid w:type="lines" w:linePitch="473"/>
        </w:sectPr>
      </w:pPr>
    </w:p>
    <w:p w:rsidR="00B969A1" w:rsidRPr="00B969A1" w:rsidRDefault="00B969A1" w:rsidP="00B969A1">
      <w:pPr>
        <w:adjustRightInd w:val="0"/>
        <w:snapToGrid w:val="0"/>
        <w:spacing w:line="30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969A1">
        <w:rPr>
          <w:rFonts w:ascii="黑体" w:eastAsia="黑体" w:hAnsi="黑体" w:cs="Times New Roman" w:hint="eastAsia"/>
          <w:sz w:val="32"/>
          <w:szCs w:val="32"/>
        </w:rPr>
        <w:lastRenderedPageBreak/>
        <w:t>建筑装饰行业工程建设</w:t>
      </w:r>
    </w:p>
    <w:p w:rsidR="00B969A1" w:rsidRPr="00B969A1" w:rsidRDefault="00B969A1" w:rsidP="00B969A1">
      <w:pPr>
        <w:adjustRightInd w:val="0"/>
        <w:snapToGrid w:val="0"/>
        <w:spacing w:line="300" w:lineRule="auto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B969A1">
        <w:rPr>
          <w:rFonts w:ascii="黑体" w:eastAsia="黑体" w:hAnsi="黑体" w:cs="Times New Roman" w:hint="eastAsia"/>
          <w:sz w:val="32"/>
          <w:szCs w:val="32"/>
        </w:rPr>
        <w:t>中国建筑装饰协会</w:t>
      </w:r>
      <w:r w:rsidRPr="00B969A1">
        <w:rPr>
          <w:rFonts w:ascii="Times New Roman" w:eastAsia="黑体" w:hAnsi="Times New Roman" w:cs="Times New Roman"/>
          <w:sz w:val="32"/>
          <w:szCs w:val="32"/>
        </w:rPr>
        <w:t>CBDA</w:t>
      </w:r>
      <w:r w:rsidRPr="00B969A1">
        <w:rPr>
          <w:rFonts w:ascii="黑体" w:eastAsia="黑体" w:hAnsi="黑体" w:cs="Times New Roman" w:hint="eastAsia"/>
          <w:sz w:val="32"/>
          <w:szCs w:val="32"/>
        </w:rPr>
        <w:t>标准立项申请表</w:t>
      </w:r>
    </w:p>
    <w:p w:rsidR="00B969A1" w:rsidRPr="00B969A1" w:rsidRDefault="00B969A1" w:rsidP="00B969A1">
      <w:pPr>
        <w:adjustRightInd w:val="0"/>
        <w:snapToGrid w:val="0"/>
        <w:spacing w:line="300" w:lineRule="auto"/>
        <w:rPr>
          <w:rFonts w:ascii="Times New Roman" w:eastAsia="宋体" w:hAnsi="Times New Roman" w:cs="Times New Roman" w:hint="eastAsia"/>
          <w:szCs w:val="21"/>
        </w:rPr>
      </w:pPr>
      <w:r w:rsidRPr="00B969A1">
        <w:rPr>
          <w:rFonts w:ascii="Times New Roman" w:eastAsia="宋体" w:hAnsi="Times New Roman" w:cs="Times New Roman" w:hint="eastAsia"/>
          <w:szCs w:val="21"/>
        </w:rPr>
        <w:t>标准级别：团体标准</w:t>
      </w:r>
    </w:p>
    <w:p w:rsidR="00B969A1" w:rsidRPr="00B969A1" w:rsidRDefault="00B969A1" w:rsidP="00B969A1">
      <w:pPr>
        <w:snapToGrid w:val="0"/>
        <w:spacing w:line="300" w:lineRule="auto"/>
        <w:jc w:val="left"/>
        <w:rPr>
          <w:rFonts w:ascii="Times New Roman" w:eastAsia="宋体" w:hAnsi="Times New Roman" w:cs="Times New Roman"/>
          <w:color w:val="FF0000"/>
          <w:szCs w:val="21"/>
        </w:rPr>
      </w:pPr>
      <w:r w:rsidRPr="00B969A1">
        <w:rPr>
          <w:rFonts w:ascii="Times New Roman" w:eastAsia="宋体" w:hAnsi="Times New Roman" w:cs="Times New Roman" w:hint="eastAsia"/>
          <w:szCs w:val="21"/>
        </w:rPr>
        <w:t>标准类别：</w:t>
      </w:r>
      <w:r w:rsidRPr="00B969A1">
        <w:rPr>
          <w:rFonts w:ascii="Times New Roman" w:eastAsia="宋体" w:hAnsi="Times New Roman" w:cs="Times New Roman" w:hint="eastAsia"/>
          <w:color w:val="FF0000"/>
          <w:szCs w:val="21"/>
        </w:rPr>
        <w:t>（工程类的为：建筑装饰行业工程标准；产品类的为：建筑装饰行业产品标准）</w:t>
      </w:r>
    </w:p>
    <w:p w:rsidR="00B969A1" w:rsidRPr="00B969A1" w:rsidRDefault="00B969A1" w:rsidP="00B969A1">
      <w:pPr>
        <w:adjustRightInd w:val="0"/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969A1">
        <w:rPr>
          <w:rFonts w:ascii="Times New Roman" w:eastAsia="宋体" w:hAnsi="Times New Roman" w:cs="Times New Roman" w:hint="eastAsia"/>
          <w:szCs w:val="21"/>
        </w:rPr>
        <w:t>是否申报过：是</w:t>
      </w:r>
    </w:p>
    <w:p w:rsidR="00B969A1" w:rsidRPr="00B969A1" w:rsidRDefault="00B969A1" w:rsidP="00B969A1">
      <w:pPr>
        <w:adjustRightInd w:val="0"/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969A1">
        <w:rPr>
          <w:rFonts w:ascii="Times New Roman" w:eastAsia="宋体" w:hAnsi="Times New Roman" w:cs="Times New Roman" w:hint="eastAsia"/>
          <w:szCs w:val="21"/>
        </w:rPr>
        <w:t>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20"/>
        <w:gridCol w:w="720"/>
        <w:gridCol w:w="856"/>
        <w:gridCol w:w="1461"/>
        <w:gridCol w:w="306"/>
        <w:gridCol w:w="1391"/>
        <w:gridCol w:w="108"/>
        <w:gridCol w:w="3186"/>
      </w:tblGrid>
      <w:tr w:rsidR="00B969A1" w:rsidRPr="00B969A1" w:rsidTr="00B969A1">
        <w:trPr>
          <w:trHeight w:val="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项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目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称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主编单位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制订或修订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计划起止时间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被修订标准号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行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业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建筑装饰装修</w:t>
            </w:r>
          </w:p>
        </w:tc>
      </w:tr>
      <w:tr w:rsidR="00B969A1" w:rsidRPr="00B969A1" w:rsidTr="00B969A1">
        <w:trPr>
          <w:trHeight w:val="5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是否为标准体系</w:t>
            </w:r>
            <w:proofErr w:type="gramStart"/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中项目</w:t>
            </w:r>
            <w:proofErr w:type="gramEnd"/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专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业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5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主管部门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中国建筑装饰协会</w:t>
            </w:r>
          </w:p>
        </w:tc>
      </w:tr>
      <w:tr w:rsidR="00B969A1" w:rsidRPr="00B969A1" w:rsidTr="00B969A1">
        <w:trPr>
          <w:trHeight w:val="224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项目任务的目的、意义（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包括预期社会经济效益分析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）：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5" w:firstLine="43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1820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适用范围和主要技术内容（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修订的项目应注明拟修订的主要内容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）：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5" w:firstLine="43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1820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主要工作内容：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446BCF">
        <w:trPr>
          <w:trHeight w:val="2173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需解决的重点问题：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446BCF">
        <w:trPr>
          <w:trHeight w:val="2599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需要补充实验和研究内容：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446BCF">
        <w:trPr>
          <w:trHeight w:val="2368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现有工作基础：（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主要是所要主编规程的细分行业的情况和主编单位的相应业绩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40" w:firstLine="504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446BCF">
        <w:trPr>
          <w:trHeight w:val="2376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与有关法律法规、相关标准的关系：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446BCF">
        <w:trPr>
          <w:trHeight w:val="2228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拟采用的国际标准或国外先进标准编号及名称：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主编人姓名：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27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龄：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42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学　历：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B969A1" w:rsidRPr="00B969A1" w:rsidTr="00B969A1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职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称：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27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职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务</w:t>
            </w:r>
            <w:proofErr w:type="gramEnd"/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42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外语水平：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B969A1" w:rsidRPr="00B969A1" w:rsidTr="00B969A1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联系电话：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27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邮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箱：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42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地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址：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B969A1" w:rsidRPr="00B969A1" w:rsidTr="00B969A1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主编助理姓名：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27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年龄：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42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学　历：</w:t>
            </w:r>
          </w:p>
        </w:tc>
      </w:tr>
      <w:tr w:rsidR="00B969A1" w:rsidRPr="00B969A1" w:rsidTr="00B969A1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职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称：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27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职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务</w:t>
            </w:r>
            <w:proofErr w:type="gramEnd"/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42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外语水平：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B969A1" w:rsidRPr="00B969A1" w:rsidTr="00B969A1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联系电话：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27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邮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箱：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42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地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址：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B969A1" w:rsidRPr="00B969A1" w:rsidTr="00B969A1">
        <w:trPr>
          <w:trHeight w:val="1962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主编简历（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从事本专业工作以及标准编制工作的经历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5" w:firstLine="430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5" w:firstLine="430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5" w:firstLine="430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5" w:firstLine="430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5" w:firstLine="430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205" w:firstLine="43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1962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主编助理简历（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从事本专业工作以及标准编制工作的经历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1572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主编单位简介及本标准相关工作介绍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Chars="180" w:firstLine="378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1775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参编单位：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家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Chars="205" w:left="43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69A1" w:rsidRPr="00B969A1" w:rsidTr="00B969A1">
        <w:trPr>
          <w:trHeight w:val="5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编制组总人数：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</w:tr>
      <w:tr w:rsidR="00B969A1" w:rsidRPr="00B969A1" w:rsidTr="00B969A1">
        <w:trPr>
          <w:trHeight w:val="1803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276" w:lineRule="auto"/>
              <w:ind w:firstLine="360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编制工作进度、计划（</w:t>
            </w:r>
            <w:r w:rsidRPr="00B969A1">
              <w:rPr>
                <w:rFonts w:ascii="Times New Roman" w:eastAsia="宋体" w:hAnsi="Times New Roman" w:cs="Times New Roman"/>
                <w:color w:val="FF0000"/>
                <w:szCs w:val="21"/>
              </w:rPr>
              <w:t>2017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年</w:t>
            </w:r>
            <w:r w:rsidRPr="00B969A1">
              <w:rPr>
                <w:rFonts w:ascii="Times New Roman" w:eastAsia="宋体" w:hAnsi="Times New Roman" w:cs="Times New Roman"/>
                <w:color w:val="FF0000"/>
                <w:szCs w:val="21"/>
              </w:rPr>
              <w:t>12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月</w:t>
            </w:r>
            <w:r w:rsidRPr="00B969A1">
              <w:rPr>
                <w:rFonts w:ascii="Times New Roman" w:eastAsia="宋体" w:hAnsi="Times New Roman" w:cs="Times New Roman"/>
                <w:color w:val="FF0000"/>
                <w:szCs w:val="21"/>
              </w:rPr>
              <w:t>8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日住建部《关于印发</w:t>
            </w:r>
            <w:r w:rsidRPr="00B969A1">
              <w:rPr>
                <w:rFonts w:ascii="Times New Roman" w:eastAsia="宋体" w:hAnsi="Times New Roman" w:cs="Times New Roman"/>
                <w:color w:val="FF0000"/>
                <w:szCs w:val="21"/>
              </w:rPr>
              <w:t>2018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年工程建设规范和和标准编制及相关工作计划的通知》（建标函</w:t>
            </w:r>
            <w:r w:rsidRPr="00B969A1">
              <w:rPr>
                <w:rFonts w:ascii="Times New Roman" w:eastAsia="宋体" w:hAnsi="Times New Roman" w:cs="Times New Roman"/>
                <w:color w:val="FF0000"/>
                <w:szCs w:val="21"/>
              </w:rPr>
              <w:t>[2017]306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号）中要求，严格落实和把</w:t>
            </w:r>
            <w:proofErr w:type="gramStart"/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控改革</w:t>
            </w:r>
            <w:proofErr w:type="gramEnd"/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任务要求和时间节点，编制时间为</w:t>
            </w:r>
            <w:r w:rsidRPr="00B969A1">
              <w:rPr>
                <w:rFonts w:ascii="Times New Roman" w:eastAsia="宋体" w:hAnsi="Times New Roman" w:cs="Times New Roman"/>
                <w:color w:val="FF0000"/>
                <w:szCs w:val="21"/>
              </w:rPr>
              <w:t>18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个月。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left="323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．完成征求意见稿的时间：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  <w:p w:rsidR="00B969A1" w:rsidRPr="00B969A1" w:rsidRDefault="00B969A1" w:rsidP="00B969A1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完成送审稿的时间：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  <w:p w:rsidR="00B969A1" w:rsidRPr="00B969A1" w:rsidRDefault="00B969A1" w:rsidP="00B969A1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完成报批稿的时间：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</w:tc>
      </w:tr>
      <w:tr w:rsidR="00B969A1" w:rsidRPr="00B969A1" w:rsidTr="00B969A1">
        <w:trPr>
          <w:trHeight w:val="5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主编单位提供编制经费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万元。编委会编制经费标准（预估）：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万元。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编制经费预算总计：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</w:tr>
      <w:tr w:rsidR="00B969A1" w:rsidRPr="00B969A1" w:rsidTr="00B969A1">
        <w:trPr>
          <w:trHeight w:val="5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版权说明：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ind w:firstLine="435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/>
                <w:szCs w:val="21"/>
              </w:rPr>
              <w:t>CBDA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标准由建筑装饰市场主体和利益相关方提出申请，中国建筑装饰协会批准立项，经中国建筑装饰协会组织审核后批准发布，本标准的版权、著作权归中国建筑装饰协会，主编单位负责具体技术内容的解释。</w:t>
            </w:r>
          </w:p>
        </w:tc>
      </w:tr>
      <w:tr w:rsidR="00B969A1" w:rsidRPr="00B969A1" w:rsidTr="00B969A1">
        <w:trPr>
          <w:trHeight w:val="5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联系人姓名：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联系电话：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地址：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B969A1">
              <w:rPr>
                <w:rFonts w:ascii="Times New Roman" w:eastAsia="宋体" w:hAnsi="Times New Roman" w:cs="Times New Roman"/>
                <w:szCs w:val="21"/>
              </w:rPr>
              <w:t>qq</w:t>
            </w:r>
            <w:proofErr w:type="spellEnd"/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或微信：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单位负责人：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（公章）</w:t>
            </w:r>
          </w:p>
          <w:p w:rsidR="00B969A1" w:rsidRPr="00B969A1" w:rsidRDefault="00B969A1" w:rsidP="00446BCF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申请时间：</w:t>
            </w:r>
            <w:r w:rsidR="00446BCF">
              <w:rPr>
                <w:rFonts w:ascii="Times New Roman" w:eastAsia="宋体" w:hAnsi="Times New Roman" w:cs="Times New Roman" w:hint="eastAsia"/>
                <w:szCs w:val="21"/>
              </w:rPr>
              <w:t xml:space="preserve">     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B969A1" w:rsidRPr="00B969A1" w:rsidTr="00B969A1">
        <w:trPr>
          <w:trHeight w:val="57"/>
        </w:trPr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受款单位名称：（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主编单位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开户银行：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B969A1" w:rsidRPr="00B969A1" w:rsidTr="00B969A1">
        <w:trPr>
          <w:trHeight w:val="57"/>
        </w:trPr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账号：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邮编：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B969A1" w:rsidRPr="00B969A1" w:rsidTr="00B969A1">
        <w:trPr>
          <w:trHeight w:val="57"/>
        </w:trPr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 xml:space="preserve">财务负责人：　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 xml:space="preserve">电话：　</w:t>
            </w:r>
          </w:p>
        </w:tc>
      </w:tr>
      <w:tr w:rsidR="00B969A1" w:rsidRPr="00B969A1" w:rsidTr="00B969A1">
        <w:trPr>
          <w:trHeight w:val="5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 xml:space="preserve">地址：　</w:t>
            </w:r>
          </w:p>
        </w:tc>
      </w:tr>
      <w:tr w:rsidR="00B969A1" w:rsidRPr="00B969A1" w:rsidTr="00B969A1">
        <w:trPr>
          <w:trHeight w:val="5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其他需要说明的情况</w:t>
            </w:r>
          </w:p>
          <w:p w:rsidR="00B969A1" w:rsidRPr="00B969A1" w:rsidRDefault="00B969A1" w:rsidP="00446BCF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已委托（）对该标准的技术新颖点、创新点进行查新，查新结果待报（附报告）</w:t>
            </w:r>
          </w:p>
        </w:tc>
      </w:tr>
      <w:tr w:rsidR="00B969A1" w:rsidRPr="00B969A1" w:rsidTr="00446BCF">
        <w:trPr>
          <w:trHeight w:val="289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中国建筑装饰协会意见：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审核人签字：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负责人签字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969A1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公章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                           </w:t>
            </w:r>
            <w:r w:rsidR="00446BCF">
              <w:rPr>
                <w:rFonts w:ascii="Times New Roman" w:eastAsia="宋体" w:hAnsi="Times New Roman" w:cs="Times New Roman"/>
                <w:szCs w:val="21"/>
              </w:rPr>
              <w:t xml:space="preserve">                            </w:t>
            </w:r>
            <w:r w:rsidR="00446BCF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446BC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446BC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B969A1" w:rsidRPr="00B969A1" w:rsidTr="00446BCF">
        <w:trPr>
          <w:trHeight w:val="331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1" w:rsidRPr="00B969A1" w:rsidRDefault="00B969A1" w:rsidP="00B969A1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备</w:t>
            </w:r>
            <w:r w:rsidRPr="00B969A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69A1">
              <w:rPr>
                <w:rFonts w:ascii="Times New Roman" w:eastAsia="宋体" w:hAnsi="Times New Roman" w:cs="Times New Roman" w:hint="eastAsia"/>
                <w:szCs w:val="21"/>
              </w:rPr>
              <w:t>注</w:t>
            </w:r>
          </w:p>
        </w:tc>
      </w:tr>
    </w:tbl>
    <w:p w:rsidR="00B969A1" w:rsidRPr="00B969A1" w:rsidRDefault="00B969A1" w:rsidP="00B969A1">
      <w:pPr>
        <w:adjustRightInd w:val="0"/>
        <w:snapToGrid w:val="0"/>
        <w:spacing w:line="300" w:lineRule="auto"/>
        <w:jc w:val="left"/>
        <w:rPr>
          <w:rFonts w:ascii="楷体_GB2312" w:eastAsia="楷体_GB2312" w:hAnsi="Times New Roman" w:cs="Times New Roman"/>
          <w:sz w:val="24"/>
          <w:szCs w:val="24"/>
        </w:rPr>
      </w:pPr>
      <w:r w:rsidRPr="00B969A1">
        <w:rPr>
          <w:rFonts w:ascii="Times New Roman" w:eastAsia="宋体" w:hAnsi="Times New Roman" w:cs="Times New Roman"/>
          <w:szCs w:val="21"/>
        </w:rPr>
        <w:br w:type="page"/>
      </w:r>
      <w:r w:rsidRPr="00B969A1">
        <w:rPr>
          <w:rFonts w:ascii="楷体_GB2312" w:eastAsia="楷体_GB2312" w:hAnsi="Times New Roman" w:cs="Times New Roman" w:hint="eastAsia"/>
          <w:sz w:val="24"/>
          <w:szCs w:val="24"/>
        </w:rPr>
        <w:lastRenderedPageBreak/>
        <w:t>■</w:t>
      </w:r>
      <w:r w:rsidRPr="00B969A1">
        <w:rPr>
          <w:rFonts w:ascii="楷体_GB2312" w:eastAsia="楷体_GB2312" w:hAnsi="Times New Roman" w:cs="Times New Roman" w:hint="eastAsia"/>
          <w:b/>
          <w:sz w:val="24"/>
          <w:szCs w:val="24"/>
        </w:rPr>
        <w:t>填表注意</w:t>
      </w:r>
      <w:r w:rsidRPr="00B969A1">
        <w:rPr>
          <w:rFonts w:ascii="楷体_GB2312" w:eastAsia="楷体_GB2312" w:hAnsi="Times New Roman" w:cs="Times New Roman" w:hint="eastAsia"/>
          <w:sz w:val="24"/>
          <w:szCs w:val="24"/>
        </w:rPr>
        <w:t>（申报时不要此页）：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2"/>
        <w:rPr>
          <w:rFonts w:ascii="Times New Roman" w:eastAsia="楷体_GB2312" w:hAnsi="Times New Roman" w:cs="Times New Roman" w:hint="eastAsia"/>
          <w:szCs w:val="21"/>
        </w:rPr>
      </w:pPr>
      <w:r w:rsidRPr="00B969A1">
        <w:rPr>
          <w:rFonts w:ascii="Times New Roman" w:eastAsia="楷体_GB2312" w:hAnsi="Times New Roman" w:cs="Times New Roman"/>
          <w:b/>
          <w:szCs w:val="21"/>
        </w:rPr>
        <w:t xml:space="preserve">1. </w:t>
      </w:r>
      <w:r w:rsidRPr="00B969A1">
        <w:rPr>
          <w:rFonts w:ascii="Times New Roman" w:eastAsia="楷体_GB2312" w:hAnsi="Times New Roman" w:cs="Times New Roman" w:hint="eastAsia"/>
          <w:b/>
          <w:szCs w:val="21"/>
        </w:rPr>
        <w:t>本表依据。</w:t>
      </w:r>
      <w:r w:rsidRPr="00B969A1">
        <w:rPr>
          <w:rFonts w:ascii="Times New Roman" w:eastAsia="楷体_GB2312" w:hAnsi="Times New Roman" w:cs="Times New Roman" w:hint="eastAsia"/>
          <w:szCs w:val="21"/>
        </w:rPr>
        <w:t>根据住房和城乡建设部标准定额司</w:t>
      </w:r>
      <w:r w:rsidRPr="00B969A1">
        <w:rPr>
          <w:rFonts w:ascii="Times New Roman" w:eastAsia="楷体_GB2312" w:hAnsi="Times New Roman" w:cs="Times New Roman"/>
          <w:szCs w:val="21"/>
        </w:rPr>
        <w:t>“</w:t>
      </w:r>
      <w:r w:rsidRPr="00B969A1">
        <w:rPr>
          <w:rFonts w:ascii="Times New Roman" w:eastAsia="楷体_GB2312" w:hAnsi="Times New Roman" w:cs="Times New Roman" w:hint="eastAsia"/>
          <w:szCs w:val="21"/>
        </w:rPr>
        <w:t>技术标准制订修订项目申请表</w:t>
      </w:r>
      <w:r w:rsidRPr="00B969A1">
        <w:rPr>
          <w:rFonts w:ascii="Times New Roman" w:eastAsia="楷体_GB2312" w:hAnsi="Times New Roman" w:cs="Times New Roman"/>
          <w:szCs w:val="21"/>
        </w:rPr>
        <w:t>”</w:t>
      </w:r>
      <w:r w:rsidRPr="00B969A1">
        <w:rPr>
          <w:rFonts w:ascii="Times New Roman" w:eastAsia="楷体_GB2312" w:hAnsi="Times New Roman" w:cs="Times New Roman" w:hint="eastAsia"/>
          <w:szCs w:val="21"/>
        </w:rPr>
        <w:t>制作（一式三份）。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2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/>
          <w:b/>
          <w:szCs w:val="21"/>
        </w:rPr>
        <w:t>2</w:t>
      </w:r>
      <w:r w:rsidRPr="00B969A1">
        <w:rPr>
          <w:rFonts w:ascii="Times New Roman" w:eastAsia="楷体_GB2312" w:hAnsi="Times New Roman" w:cs="Times New Roman" w:hint="eastAsia"/>
          <w:b/>
          <w:szCs w:val="21"/>
        </w:rPr>
        <w:t>．标准编号。</w:t>
      </w:r>
      <w:smartTag w:uri="urn:schemas-microsoft-com:office:smarttags" w:element="chsdate">
        <w:smartTagPr>
          <w:attr w:name="Year" w:val="2016"/>
          <w:attr w:name="Month" w:val="2"/>
          <w:attr w:name="Day" w:val="29"/>
          <w:attr w:name="IsLunarDate" w:val="False"/>
          <w:attr w:name="IsROCDate" w:val="False"/>
        </w:smartTagPr>
        <w:r w:rsidRPr="00B969A1">
          <w:rPr>
            <w:rFonts w:ascii="Times New Roman" w:eastAsia="楷体_GB2312" w:hAnsi="Times New Roman" w:cs="Times New Roman"/>
            <w:szCs w:val="21"/>
          </w:rPr>
          <w:t>2016</w:t>
        </w:r>
        <w:r w:rsidRPr="00B969A1">
          <w:rPr>
            <w:rFonts w:ascii="Times New Roman" w:eastAsia="楷体_GB2312" w:hAnsi="Times New Roman" w:cs="Times New Roman" w:hint="eastAsia"/>
            <w:szCs w:val="21"/>
          </w:rPr>
          <w:t>年</w:t>
        </w:r>
        <w:r w:rsidRPr="00B969A1">
          <w:rPr>
            <w:rFonts w:ascii="Times New Roman" w:eastAsia="楷体_GB2312" w:hAnsi="Times New Roman" w:cs="Times New Roman"/>
            <w:szCs w:val="21"/>
          </w:rPr>
          <w:t>2</w:t>
        </w:r>
        <w:r w:rsidRPr="00B969A1">
          <w:rPr>
            <w:rFonts w:ascii="Times New Roman" w:eastAsia="楷体_GB2312" w:hAnsi="Times New Roman" w:cs="Times New Roman" w:hint="eastAsia"/>
            <w:szCs w:val="21"/>
          </w:rPr>
          <w:t>月</w:t>
        </w:r>
        <w:r w:rsidRPr="00B969A1">
          <w:rPr>
            <w:rFonts w:ascii="Times New Roman" w:eastAsia="楷体_GB2312" w:hAnsi="Times New Roman" w:cs="Times New Roman"/>
            <w:szCs w:val="21"/>
          </w:rPr>
          <w:t>29</w:t>
        </w:r>
        <w:r w:rsidRPr="00B969A1">
          <w:rPr>
            <w:rFonts w:ascii="Times New Roman" w:eastAsia="楷体_GB2312" w:hAnsi="Times New Roman" w:cs="Times New Roman" w:hint="eastAsia"/>
            <w:szCs w:val="21"/>
          </w:rPr>
          <w:t>日</w:t>
        </w:r>
      </w:smartTag>
      <w:r w:rsidRPr="00B969A1">
        <w:rPr>
          <w:rFonts w:ascii="Times New Roman" w:eastAsia="楷体_GB2312" w:hAnsi="Times New Roman" w:cs="Times New Roman" w:hint="eastAsia"/>
          <w:szCs w:val="21"/>
        </w:rPr>
        <w:t>国家质检总局、国家标准委《关于培育和发展团体标准的指导意见》（</w:t>
      </w:r>
      <w:r w:rsidRPr="00B969A1">
        <w:rPr>
          <w:rFonts w:ascii="Times New Roman" w:eastAsia="楷体_GB2312" w:hAnsi="Times New Roman" w:cs="Times New Roman"/>
          <w:szCs w:val="21"/>
        </w:rPr>
        <w:t> </w:t>
      </w:r>
      <w:r w:rsidRPr="00B969A1">
        <w:rPr>
          <w:rFonts w:ascii="Times New Roman" w:eastAsia="楷体_GB2312" w:hAnsi="Times New Roman" w:cs="Times New Roman" w:hint="eastAsia"/>
          <w:szCs w:val="21"/>
        </w:rPr>
        <w:t>国质检标联</w:t>
      </w:r>
      <w:r w:rsidRPr="00B969A1">
        <w:rPr>
          <w:rFonts w:ascii="Times New Roman" w:eastAsia="楷体_GB2312" w:hAnsi="Times New Roman" w:cs="Times New Roman"/>
          <w:szCs w:val="21"/>
        </w:rPr>
        <w:t>[2016]109</w:t>
      </w:r>
      <w:r w:rsidRPr="00B969A1">
        <w:rPr>
          <w:rFonts w:ascii="Times New Roman" w:eastAsia="楷体_GB2312" w:hAnsi="Times New Roman" w:cs="Times New Roman" w:hint="eastAsia"/>
          <w:szCs w:val="21"/>
        </w:rPr>
        <w:t>号）中规定团体标准统一编号：团体标准编号依次由团体标准代号（</w:t>
      </w:r>
      <w:r w:rsidRPr="00B969A1">
        <w:rPr>
          <w:rFonts w:ascii="Times New Roman" w:eastAsia="楷体_GB2312" w:hAnsi="Times New Roman" w:cs="Times New Roman"/>
          <w:szCs w:val="21"/>
        </w:rPr>
        <w:t>T/</w:t>
      </w:r>
      <w:r w:rsidRPr="00B969A1">
        <w:rPr>
          <w:rFonts w:ascii="Times New Roman" w:eastAsia="楷体_GB2312" w:hAnsi="Times New Roman" w:cs="Times New Roman" w:hint="eastAsia"/>
          <w:szCs w:val="21"/>
        </w:rPr>
        <w:t>）、社会团体代号、团体标准顺序号和年代号组成。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建筑装饰行业工程建设中国建筑装饰协会</w:t>
      </w:r>
      <w:r w:rsidRPr="00B969A1">
        <w:rPr>
          <w:rFonts w:ascii="Times New Roman" w:eastAsia="楷体_GB2312" w:hAnsi="Times New Roman" w:cs="Times New Roman"/>
          <w:szCs w:val="21"/>
        </w:rPr>
        <w:t>CBDA</w:t>
      </w:r>
      <w:r w:rsidRPr="00B969A1">
        <w:rPr>
          <w:rFonts w:ascii="Times New Roman" w:eastAsia="楷体_GB2312" w:hAnsi="Times New Roman" w:cs="Times New Roman" w:hint="eastAsia"/>
          <w:szCs w:val="21"/>
        </w:rPr>
        <w:t>标准，</w:t>
      </w:r>
      <w:r w:rsidRPr="00B969A1">
        <w:rPr>
          <w:rFonts w:ascii="Times New Roman" w:eastAsia="楷体_GB2312" w:hAnsi="Times New Roman" w:cs="Times New Roman"/>
          <w:szCs w:val="21"/>
        </w:rPr>
        <w:t>T/CBDA X-XXXX</w:t>
      </w:r>
      <w:r w:rsidRPr="00B969A1">
        <w:rPr>
          <w:rFonts w:ascii="Times New Roman" w:eastAsia="楷体_GB2312" w:hAnsi="Times New Roman" w:cs="Times New Roman" w:hint="eastAsia"/>
          <w:szCs w:val="21"/>
        </w:rPr>
        <w:t>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2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/>
          <w:b/>
          <w:szCs w:val="21"/>
        </w:rPr>
        <w:t>3</w:t>
      </w:r>
      <w:r w:rsidRPr="00B969A1">
        <w:rPr>
          <w:rFonts w:ascii="Times New Roman" w:eastAsia="楷体_GB2312" w:hAnsi="Times New Roman" w:cs="Times New Roman" w:hint="eastAsia"/>
          <w:b/>
          <w:szCs w:val="21"/>
        </w:rPr>
        <w:t>．标准类别</w:t>
      </w:r>
      <w:r w:rsidRPr="00B969A1">
        <w:rPr>
          <w:rFonts w:ascii="Times New Roman" w:eastAsia="楷体_GB2312" w:hAnsi="Times New Roman" w:cs="Times New Roman" w:hint="eastAsia"/>
          <w:szCs w:val="21"/>
        </w:rPr>
        <w:t>。工程类，建筑装饰行业工程建设标准。产品类，建筑装饰行业产品标准。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工程建设标准，称为“材料”，包括成品、半成品。工程建设标准，从工程的视角看标准，范围是固定、不能移动、活动的。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产品标准，叫做“部品”，可移动、活动。可分为应用技术（材料应用到工程中的技术）和通用技术（材料普遍性技术，强调技术应用的范围）。</w:t>
      </w:r>
      <w:smartTag w:uri="urn:schemas-microsoft-com:office:smarttags" w:element="chsdate">
        <w:smartTagPr>
          <w:attr w:name="Year" w:val="2015"/>
          <w:attr w:name="Month" w:val="7"/>
          <w:attr w:name="Day" w:val="1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Year" w:val="2015"/>
            <w:attr w:name="Month" w:val="7"/>
            <w:attr w:name="Day" w:val="1"/>
            <w:attr w:name="IsLunarDate" w:val="False"/>
            <w:attr w:name="IsROCDate" w:val="False"/>
          </w:smartTagPr>
          <w:r w:rsidRPr="00B969A1">
            <w:rPr>
              <w:rFonts w:ascii="Times New Roman" w:eastAsia="楷体_GB2312" w:hAnsi="Times New Roman" w:cs="Times New Roman"/>
              <w:szCs w:val="21"/>
            </w:rPr>
            <w:t>2015</w:t>
          </w:r>
          <w:r w:rsidRPr="00B969A1">
            <w:rPr>
              <w:rFonts w:ascii="Times New Roman" w:eastAsia="楷体_GB2312" w:hAnsi="Times New Roman" w:cs="Times New Roman" w:hint="eastAsia"/>
              <w:szCs w:val="21"/>
            </w:rPr>
            <w:t>年</w:t>
          </w:r>
          <w:r w:rsidRPr="00B969A1">
            <w:rPr>
              <w:rFonts w:ascii="Times New Roman" w:eastAsia="楷体_GB2312" w:hAnsi="Times New Roman" w:cs="Times New Roman"/>
              <w:szCs w:val="21"/>
            </w:rPr>
            <w:t>7</w:t>
          </w:r>
          <w:r w:rsidRPr="00B969A1">
            <w:rPr>
              <w:rFonts w:ascii="Times New Roman" w:eastAsia="楷体_GB2312" w:hAnsi="Times New Roman" w:cs="Times New Roman" w:hint="eastAsia"/>
              <w:szCs w:val="21"/>
            </w:rPr>
            <w:t>月</w:t>
          </w:r>
          <w:r w:rsidRPr="00B969A1">
            <w:rPr>
              <w:rFonts w:ascii="Times New Roman" w:eastAsia="楷体_GB2312" w:hAnsi="Times New Roman" w:cs="Times New Roman"/>
              <w:szCs w:val="21"/>
            </w:rPr>
            <w:t>1</w:t>
          </w:r>
          <w:r w:rsidRPr="00B969A1">
            <w:rPr>
              <w:rFonts w:ascii="Times New Roman" w:eastAsia="楷体_GB2312" w:hAnsi="Times New Roman" w:cs="Times New Roman" w:hint="eastAsia"/>
              <w:szCs w:val="21"/>
            </w:rPr>
            <w:t>日</w:t>
          </w:r>
        </w:smartTag>
      </w:smartTag>
      <w:r w:rsidRPr="00B969A1">
        <w:rPr>
          <w:rFonts w:ascii="Times New Roman" w:eastAsia="楷体_GB2312" w:hAnsi="Times New Roman" w:cs="Times New Roman" w:hint="eastAsia"/>
          <w:szCs w:val="21"/>
        </w:rPr>
        <w:t>国务院《关于积极推进“互联网</w:t>
      </w:r>
      <w:r w:rsidRPr="00B969A1">
        <w:rPr>
          <w:rFonts w:ascii="Times New Roman" w:eastAsia="楷体_GB2312" w:hAnsi="Times New Roman" w:cs="Times New Roman"/>
          <w:szCs w:val="21"/>
        </w:rPr>
        <w:t>+</w:t>
      </w:r>
      <w:r w:rsidRPr="00B969A1">
        <w:rPr>
          <w:rFonts w:ascii="Times New Roman" w:eastAsia="楷体_GB2312" w:hAnsi="Times New Roman" w:cs="Times New Roman" w:hint="eastAsia"/>
          <w:szCs w:val="21"/>
        </w:rPr>
        <w:t>”行动的指导意见》（国发</w:t>
      </w:r>
      <w:r w:rsidRPr="00B969A1">
        <w:rPr>
          <w:rFonts w:ascii="Times New Roman" w:eastAsia="楷体_GB2312" w:hAnsi="Times New Roman" w:cs="Times New Roman"/>
          <w:szCs w:val="21"/>
        </w:rPr>
        <w:t>[2015]40</w:t>
      </w:r>
      <w:r w:rsidRPr="00B969A1">
        <w:rPr>
          <w:rFonts w:ascii="Times New Roman" w:eastAsia="楷体_GB2312" w:hAnsi="Times New Roman" w:cs="Times New Roman" w:hint="eastAsia"/>
          <w:szCs w:val="21"/>
        </w:rPr>
        <w:t>号）要求“按照共性先立、急用先立的原则，加快制定融合标准。”提倡编制积极响应市场和创新需要、装饰装修材料生产与设计施工一体化、建筑装饰行业与相关行业融合、提供整体解决方案的标准。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2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/>
          <w:b/>
          <w:szCs w:val="21"/>
        </w:rPr>
        <w:t>4</w:t>
      </w:r>
      <w:r w:rsidRPr="00B969A1">
        <w:rPr>
          <w:rFonts w:ascii="Times New Roman" w:eastAsia="楷体_GB2312" w:hAnsi="Times New Roman" w:cs="Times New Roman" w:hint="eastAsia"/>
          <w:b/>
          <w:szCs w:val="21"/>
        </w:rPr>
        <w:t>．特征名分类</w:t>
      </w:r>
      <w:r w:rsidRPr="00B969A1">
        <w:rPr>
          <w:rFonts w:ascii="Times New Roman" w:eastAsia="楷体_GB2312" w:hAnsi="Times New Roman" w:cs="Times New Roman" w:hint="eastAsia"/>
          <w:szCs w:val="21"/>
        </w:rPr>
        <w:t>。住建部《关于深化工程建设标准化工作改革的意见》（建标</w:t>
      </w:r>
      <w:r w:rsidRPr="00B969A1">
        <w:rPr>
          <w:rFonts w:ascii="Times New Roman" w:eastAsia="楷体_GB2312" w:hAnsi="Times New Roman" w:cs="Times New Roman"/>
          <w:szCs w:val="21"/>
        </w:rPr>
        <w:t>[2016]166</w:t>
      </w:r>
      <w:r w:rsidRPr="00B969A1">
        <w:rPr>
          <w:rFonts w:ascii="Times New Roman" w:eastAsia="楷体_GB2312" w:hAnsi="Times New Roman" w:cs="Times New Roman" w:hint="eastAsia"/>
          <w:szCs w:val="21"/>
        </w:rPr>
        <w:t>号）要求“强制性标准项目名称统称为</w:t>
      </w:r>
      <w:hyperlink r:id="rId13" w:tgtFrame="_blank" w:history="1">
        <w:r w:rsidRPr="00B969A1">
          <w:rPr>
            <w:rFonts w:ascii="Times New Roman" w:eastAsia="楷体_GB2312" w:hAnsi="Times New Roman" w:cs="Times New Roman" w:hint="eastAsia"/>
            <w:color w:val="0000FF"/>
            <w:szCs w:val="21"/>
            <w:u w:val="single"/>
          </w:rPr>
          <w:t>技术规范</w:t>
        </w:r>
      </w:hyperlink>
      <w:r w:rsidRPr="00B969A1">
        <w:rPr>
          <w:rFonts w:ascii="Times New Roman" w:eastAsia="楷体_GB2312" w:hAnsi="Times New Roman" w:cs="Times New Roman" w:hint="eastAsia"/>
          <w:szCs w:val="21"/>
        </w:rPr>
        <w:t>”。即国家标准（</w:t>
      </w:r>
      <w:r w:rsidRPr="00B969A1">
        <w:rPr>
          <w:rFonts w:ascii="Times New Roman" w:eastAsia="楷体_GB2312" w:hAnsi="Times New Roman" w:cs="Times New Roman"/>
          <w:szCs w:val="21"/>
        </w:rPr>
        <w:t>GB</w:t>
      </w:r>
      <w:r w:rsidRPr="00B969A1">
        <w:rPr>
          <w:rFonts w:ascii="Times New Roman" w:eastAsia="楷体_GB2312" w:hAnsi="Times New Roman" w:cs="Times New Roman" w:hint="eastAsia"/>
          <w:szCs w:val="21"/>
        </w:rPr>
        <w:t>）为“规范”</w:t>
      </w:r>
      <w:r w:rsidRPr="00B969A1">
        <w:rPr>
          <w:rFonts w:ascii="Times New Roman" w:eastAsia="楷体_GB2312" w:hAnsi="Times New Roman" w:cs="Times New Roman"/>
          <w:szCs w:val="21"/>
        </w:rPr>
        <w:t>Code</w:t>
      </w:r>
      <w:r w:rsidRPr="00B969A1">
        <w:rPr>
          <w:rFonts w:ascii="Times New Roman" w:eastAsia="楷体_GB2312" w:hAnsi="Times New Roman" w:cs="Times New Roman" w:hint="eastAsia"/>
          <w:szCs w:val="21"/>
        </w:rPr>
        <w:t>，行业标准（</w:t>
      </w:r>
      <w:r w:rsidRPr="00B969A1">
        <w:rPr>
          <w:rFonts w:ascii="Times New Roman" w:eastAsia="楷体_GB2312" w:hAnsi="Times New Roman" w:cs="Times New Roman"/>
          <w:szCs w:val="21"/>
        </w:rPr>
        <w:t>JGJ</w:t>
      </w:r>
      <w:r w:rsidRPr="00B969A1">
        <w:rPr>
          <w:rFonts w:ascii="Times New Roman" w:eastAsia="楷体_GB2312" w:hAnsi="Times New Roman" w:cs="Times New Roman" w:hint="eastAsia"/>
          <w:szCs w:val="21"/>
        </w:rPr>
        <w:t>）为“标准”</w:t>
      </w:r>
      <w:r w:rsidRPr="00B969A1">
        <w:rPr>
          <w:rFonts w:ascii="Times New Roman" w:eastAsia="楷体_GB2312" w:hAnsi="Times New Roman" w:cs="Times New Roman"/>
          <w:szCs w:val="21"/>
        </w:rPr>
        <w:t>Standard</w:t>
      </w:r>
      <w:r w:rsidRPr="00B969A1">
        <w:rPr>
          <w:rFonts w:ascii="Times New Roman" w:eastAsia="楷体_GB2312" w:hAnsi="Times New Roman" w:cs="Times New Roman" w:hint="eastAsia"/>
          <w:szCs w:val="21"/>
        </w:rPr>
        <w:t>。</w:t>
      </w:r>
      <w:r w:rsidRPr="00B969A1">
        <w:rPr>
          <w:rFonts w:ascii="Times New Roman" w:eastAsia="楷体_GB2312" w:hAnsi="Times New Roman" w:cs="Times New Roman"/>
          <w:szCs w:val="21"/>
        </w:rPr>
        <w:t>CBDA</w:t>
      </w:r>
      <w:r w:rsidRPr="00B969A1">
        <w:rPr>
          <w:rFonts w:ascii="Times New Roman" w:eastAsia="楷体_GB2312" w:hAnsi="Times New Roman" w:cs="Times New Roman" w:hint="eastAsia"/>
          <w:szCs w:val="21"/>
        </w:rPr>
        <w:t>标准的特征名，建筑装饰行业工程建设标准，工程类，宜称作“规程”：设计，设计规程；施工，施工技术规程；设计</w:t>
      </w:r>
      <w:r w:rsidRPr="00B969A1">
        <w:rPr>
          <w:rFonts w:ascii="Times New Roman" w:eastAsia="楷体_GB2312" w:hAnsi="Times New Roman" w:cs="Times New Roman"/>
          <w:szCs w:val="21"/>
        </w:rPr>
        <w:t>+</w:t>
      </w:r>
      <w:r w:rsidRPr="00B969A1">
        <w:rPr>
          <w:rFonts w:ascii="Times New Roman" w:eastAsia="楷体_GB2312" w:hAnsi="Times New Roman" w:cs="Times New Roman" w:hint="eastAsia"/>
          <w:szCs w:val="21"/>
        </w:rPr>
        <w:t>施工，技术规程。材料（包括固定的、成品、半成品）</w:t>
      </w:r>
      <w:r w:rsidRPr="00B969A1">
        <w:rPr>
          <w:rFonts w:ascii="Times New Roman" w:eastAsia="楷体_GB2312" w:hAnsi="Times New Roman" w:cs="Times New Roman"/>
          <w:szCs w:val="21"/>
        </w:rPr>
        <w:t>+</w:t>
      </w:r>
      <w:r w:rsidRPr="00B969A1">
        <w:rPr>
          <w:rFonts w:ascii="Times New Roman" w:eastAsia="楷体_GB2312" w:hAnsi="Times New Roman" w:cs="Times New Roman" w:hint="eastAsia"/>
          <w:szCs w:val="21"/>
        </w:rPr>
        <w:t>设计施工，应用技术规程。产品类：叫做“部品”（能移动、活动）。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2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/>
          <w:b/>
          <w:szCs w:val="21"/>
        </w:rPr>
        <w:t>5</w:t>
      </w:r>
      <w:r w:rsidRPr="00B969A1">
        <w:rPr>
          <w:rFonts w:ascii="Times New Roman" w:eastAsia="楷体_GB2312" w:hAnsi="Times New Roman" w:cs="Times New Roman" w:hint="eastAsia"/>
          <w:b/>
          <w:szCs w:val="21"/>
        </w:rPr>
        <w:t>．编写分类</w:t>
      </w:r>
      <w:r w:rsidRPr="00B969A1">
        <w:rPr>
          <w:rFonts w:ascii="Times New Roman" w:eastAsia="楷体_GB2312" w:hAnsi="Times New Roman" w:cs="Times New Roman" w:hint="eastAsia"/>
          <w:szCs w:val="21"/>
        </w:rPr>
        <w:t>。工程类，根据《工程建设标准编写规定》（建标</w:t>
      </w:r>
      <w:r w:rsidRPr="00B969A1">
        <w:rPr>
          <w:rFonts w:ascii="Times New Roman" w:eastAsia="楷体_GB2312" w:hAnsi="Times New Roman" w:cs="Times New Roman"/>
          <w:szCs w:val="21"/>
        </w:rPr>
        <w:t>[2008]182</w:t>
      </w:r>
      <w:r w:rsidRPr="00B969A1">
        <w:rPr>
          <w:rFonts w:ascii="Times New Roman" w:eastAsia="楷体_GB2312" w:hAnsi="Times New Roman" w:cs="Times New Roman" w:hint="eastAsia"/>
          <w:szCs w:val="21"/>
        </w:rPr>
        <w:t>号）编写，标准分类号：</w:t>
      </w:r>
      <w:r w:rsidRPr="00B969A1">
        <w:rPr>
          <w:rFonts w:ascii="Times New Roman" w:eastAsia="楷体_GB2312" w:hAnsi="Times New Roman" w:cs="Times New Roman"/>
          <w:szCs w:val="21"/>
        </w:rPr>
        <w:t>UDC</w:t>
      </w:r>
      <w:r w:rsidRPr="00B969A1">
        <w:rPr>
          <w:rFonts w:ascii="Times New Roman" w:eastAsia="楷体_GB2312" w:hAnsi="Times New Roman" w:cs="Times New Roman" w:hint="eastAsia"/>
          <w:szCs w:val="21"/>
        </w:rPr>
        <w:t>（</w:t>
      </w:r>
      <w:r w:rsidRPr="00B969A1">
        <w:rPr>
          <w:rFonts w:ascii="Times New Roman" w:eastAsia="楷体_GB2312" w:hAnsi="Times New Roman" w:cs="Times New Roman"/>
          <w:szCs w:val="21"/>
        </w:rPr>
        <w:t>Universal Decimal Classification</w:t>
      </w:r>
      <w:r w:rsidRPr="00B969A1">
        <w:rPr>
          <w:rFonts w:ascii="Times New Roman" w:eastAsia="楷体_GB2312" w:hAnsi="Times New Roman" w:cs="Times New Roman" w:hint="eastAsia"/>
          <w:szCs w:val="21"/>
        </w:rPr>
        <w:t>），根据国际标准化组织（</w:t>
      </w:r>
      <w:r w:rsidRPr="00B969A1">
        <w:rPr>
          <w:rFonts w:ascii="Times New Roman" w:eastAsia="楷体_GB2312" w:hAnsi="Times New Roman" w:cs="Times New Roman"/>
          <w:szCs w:val="21"/>
        </w:rPr>
        <w:t>ISO</w:t>
      </w:r>
      <w:r w:rsidRPr="00B969A1">
        <w:rPr>
          <w:rFonts w:ascii="Times New Roman" w:eastAsia="楷体_GB2312" w:hAnsi="Times New Roman" w:cs="Times New Roman" w:hint="eastAsia"/>
          <w:szCs w:val="21"/>
        </w:rPr>
        <w:t>）的规定，工程建设国家标准的分类号。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产品类，根据《标准化工作导则</w:t>
      </w:r>
      <w:r w:rsidRPr="00B969A1">
        <w:rPr>
          <w:rFonts w:ascii="Times New Roman" w:eastAsia="楷体_GB2312" w:hAnsi="Times New Roman" w:cs="Times New Roman"/>
          <w:szCs w:val="21"/>
        </w:rPr>
        <w:t xml:space="preserve"> </w:t>
      </w:r>
      <w:r w:rsidRPr="00B969A1">
        <w:rPr>
          <w:rFonts w:ascii="Times New Roman" w:eastAsia="楷体_GB2312" w:hAnsi="Times New Roman" w:cs="Times New Roman" w:hint="eastAsia"/>
          <w:szCs w:val="21"/>
        </w:rPr>
        <w:t>第</w:t>
      </w:r>
      <w:r w:rsidRPr="00B969A1">
        <w:rPr>
          <w:rFonts w:ascii="Times New Roman" w:eastAsia="楷体_GB2312" w:hAnsi="Times New Roman" w:cs="Times New Roman"/>
          <w:szCs w:val="21"/>
        </w:rPr>
        <w:t>1</w:t>
      </w:r>
      <w:r w:rsidRPr="00B969A1">
        <w:rPr>
          <w:rFonts w:ascii="Times New Roman" w:eastAsia="楷体_GB2312" w:hAnsi="Times New Roman" w:cs="Times New Roman" w:hint="eastAsia"/>
          <w:szCs w:val="21"/>
        </w:rPr>
        <w:t>部分：标准的结构和编写》</w:t>
      </w:r>
      <w:r w:rsidRPr="00B969A1">
        <w:rPr>
          <w:rFonts w:ascii="Times New Roman" w:eastAsia="楷体_GB2312" w:hAnsi="Times New Roman" w:cs="Times New Roman"/>
          <w:szCs w:val="21"/>
        </w:rPr>
        <w:t>GB/T1.1-2009</w:t>
      </w:r>
      <w:r w:rsidRPr="00B969A1">
        <w:rPr>
          <w:rFonts w:ascii="Times New Roman" w:eastAsia="楷体_GB2312" w:hAnsi="Times New Roman" w:cs="Times New Roman" w:hint="eastAsia"/>
          <w:szCs w:val="21"/>
        </w:rPr>
        <w:t>编写，标准分类号：</w:t>
      </w:r>
      <w:r w:rsidRPr="00B969A1">
        <w:rPr>
          <w:rFonts w:ascii="Times New Roman" w:eastAsia="楷体_GB2312" w:hAnsi="Times New Roman" w:cs="Times New Roman"/>
          <w:szCs w:val="21"/>
        </w:rPr>
        <w:t>ICS</w:t>
      </w:r>
      <w:r w:rsidRPr="00B969A1">
        <w:rPr>
          <w:rFonts w:ascii="Times New Roman" w:eastAsia="楷体_GB2312" w:hAnsi="Times New Roman" w:cs="Times New Roman" w:hint="eastAsia"/>
          <w:szCs w:val="21"/>
        </w:rPr>
        <w:t>（</w:t>
      </w:r>
      <w:r w:rsidRPr="00B969A1">
        <w:rPr>
          <w:rFonts w:ascii="Times New Roman" w:eastAsia="楷体_GB2312" w:hAnsi="Times New Roman" w:cs="Times New Roman"/>
          <w:szCs w:val="21"/>
        </w:rPr>
        <w:t>International Classification for Standards</w:t>
      </w:r>
      <w:r w:rsidRPr="00B969A1">
        <w:rPr>
          <w:rFonts w:ascii="Times New Roman" w:eastAsia="楷体_GB2312" w:hAnsi="Times New Roman" w:cs="Times New Roman" w:hint="eastAsia"/>
          <w:szCs w:val="21"/>
        </w:rPr>
        <w:t>），根据</w:t>
      </w:r>
      <w:r w:rsidRPr="00B969A1">
        <w:rPr>
          <w:rFonts w:ascii="Times New Roman" w:eastAsia="楷体_GB2312" w:hAnsi="Times New Roman" w:cs="Times New Roman"/>
          <w:szCs w:val="21"/>
        </w:rPr>
        <w:t>ISO</w:t>
      </w:r>
      <w:r w:rsidRPr="00B969A1">
        <w:rPr>
          <w:rFonts w:ascii="Times New Roman" w:eastAsia="楷体_GB2312" w:hAnsi="Times New Roman" w:cs="Times New Roman" w:hint="eastAsia"/>
          <w:szCs w:val="21"/>
        </w:rPr>
        <w:t>《国际标准分类法》的规定，产品标准的分类号。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目前，住建部没有正式要求将</w:t>
      </w:r>
      <w:r w:rsidRPr="00B969A1">
        <w:rPr>
          <w:rFonts w:ascii="Times New Roman" w:eastAsia="楷体_GB2312" w:hAnsi="Times New Roman" w:cs="Times New Roman"/>
          <w:szCs w:val="21"/>
        </w:rPr>
        <w:t>UDC</w:t>
      </w:r>
      <w:r w:rsidRPr="00B969A1">
        <w:rPr>
          <w:rFonts w:ascii="Times New Roman" w:eastAsia="楷体_GB2312" w:hAnsi="Times New Roman" w:cs="Times New Roman" w:hint="eastAsia"/>
          <w:szCs w:val="21"/>
        </w:rPr>
        <w:t>改为</w:t>
      </w:r>
      <w:r w:rsidRPr="00B969A1">
        <w:rPr>
          <w:rFonts w:ascii="Times New Roman" w:eastAsia="楷体_GB2312" w:hAnsi="Times New Roman" w:cs="Times New Roman"/>
          <w:szCs w:val="21"/>
        </w:rPr>
        <w:t>ICS</w:t>
      </w:r>
      <w:r w:rsidRPr="00B969A1">
        <w:rPr>
          <w:rFonts w:ascii="Times New Roman" w:eastAsia="楷体_GB2312" w:hAnsi="Times New Roman" w:cs="Times New Roman" w:hint="eastAsia"/>
          <w:szCs w:val="21"/>
        </w:rPr>
        <w:t>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标准封面上的</w:t>
      </w:r>
      <w:r w:rsidRPr="00B969A1">
        <w:rPr>
          <w:rFonts w:ascii="Times New Roman" w:eastAsia="楷体_GB2312" w:hAnsi="Times New Roman" w:cs="Times New Roman"/>
          <w:szCs w:val="21"/>
        </w:rPr>
        <w:t>P</w:t>
      </w:r>
      <w:r w:rsidRPr="00B969A1">
        <w:rPr>
          <w:rFonts w:ascii="Times New Roman" w:eastAsia="楷体_GB2312" w:hAnsi="Times New Roman" w:cs="Times New Roman" w:hint="eastAsia"/>
          <w:szCs w:val="21"/>
        </w:rPr>
        <w:t>，与</w:t>
      </w:r>
      <w:r w:rsidRPr="00B969A1">
        <w:rPr>
          <w:rFonts w:ascii="Times New Roman" w:eastAsia="楷体_GB2312" w:hAnsi="Times New Roman" w:cs="Times New Roman"/>
          <w:szCs w:val="21"/>
        </w:rPr>
        <w:t>UDC</w:t>
      </w:r>
      <w:r w:rsidRPr="00B969A1">
        <w:rPr>
          <w:rFonts w:ascii="Times New Roman" w:eastAsia="楷体_GB2312" w:hAnsi="Times New Roman" w:cs="Times New Roman" w:hint="eastAsia"/>
          <w:szCs w:val="21"/>
        </w:rPr>
        <w:t>、</w:t>
      </w:r>
      <w:r w:rsidRPr="00B969A1">
        <w:rPr>
          <w:rFonts w:ascii="Times New Roman" w:eastAsia="楷体_GB2312" w:hAnsi="Times New Roman" w:cs="Times New Roman"/>
          <w:szCs w:val="21"/>
        </w:rPr>
        <w:t>ICS</w:t>
      </w:r>
      <w:r w:rsidRPr="00B969A1">
        <w:rPr>
          <w:rFonts w:ascii="Times New Roman" w:eastAsia="楷体_GB2312" w:hAnsi="Times New Roman" w:cs="Times New Roman" w:hint="eastAsia"/>
          <w:szCs w:val="21"/>
        </w:rPr>
        <w:t>一样，也是标准分类的一个标记，其来源于《中国标准文献分类法》。其中工程建设类的分类号为</w:t>
      </w:r>
      <w:r w:rsidRPr="00B969A1">
        <w:rPr>
          <w:rFonts w:ascii="Times New Roman" w:eastAsia="楷体_GB2312" w:hAnsi="Times New Roman" w:cs="Times New Roman"/>
          <w:szCs w:val="21"/>
        </w:rPr>
        <w:t>P</w:t>
      </w:r>
      <w:r w:rsidRPr="00B969A1">
        <w:rPr>
          <w:rFonts w:ascii="Times New Roman" w:eastAsia="楷体_GB2312" w:hAnsi="Times New Roman" w:cs="Times New Roman" w:hint="eastAsia"/>
          <w:szCs w:val="21"/>
        </w:rPr>
        <w:t>，故在标准的封面上采用了这一符号。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2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/>
          <w:b/>
          <w:szCs w:val="21"/>
        </w:rPr>
        <w:t>6</w:t>
      </w:r>
      <w:r w:rsidRPr="00B969A1">
        <w:rPr>
          <w:rFonts w:ascii="Times New Roman" w:eastAsia="楷体_GB2312" w:hAnsi="Times New Roman" w:cs="Times New Roman" w:hint="eastAsia"/>
          <w:b/>
          <w:szCs w:val="21"/>
        </w:rPr>
        <w:t>．空间分类</w:t>
      </w:r>
      <w:r w:rsidRPr="00B969A1">
        <w:rPr>
          <w:rFonts w:ascii="Times New Roman" w:eastAsia="楷体_GB2312" w:hAnsi="Times New Roman" w:cs="Times New Roman" w:hint="eastAsia"/>
          <w:szCs w:val="21"/>
        </w:rPr>
        <w:t>。仅为室内，室内装饰装修，如《室内泳池热泵系统技术规程》</w:t>
      </w:r>
      <w:r w:rsidRPr="00B969A1">
        <w:rPr>
          <w:rFonts w:ascii="Times New Roman" w:eastAsia="楷体_GB2312" w:hAnsi="Times New Roman" w:cs="Times New Roman"/>
          <w:szCs w:val="21"/>
        </w:rPr>
        <w:t>T/CBDA 6-2016</w:t>
      </w:r>
      <w:r w:rsidRPr="00B969A1">
        <w:rPr>
          <w:rFonts w:ascii="Times New Roman" w:eastAsia="楷体_GB2312" w:hAnsi="Times New Roman" w:cs="Times New Roman" w:hint="eastAsia"/>
          <w:szCs w:val="21"/>
        </w:rPr>
        <w:t>；包括室内外，装饰装修，如《商业店铺装饰装修技术规程》</w:t>
      </w:r>
      <w:r w:rsidRPr="00B969A1">
        <w:rPr>
          <w:rFonts w:ascii="Times New Roman" w:eastAsia="楷体_GB2312" w:hAnsi="Times New Roman" w:cs="Times New Roman"/>
          <w:szCs w:val="21"/>
        </w:rPr>
        <w:t>T/CBDA 5-2016</w:t>
      </w:r>
      <w:r w:rsidRPr="00B969A1">
        <w:rPr>
          <w:rFonts w:ascii="Times New Roman" w:eastAsia="楷体_GB2312" w:hAnsi="Times New Roman" w:cs="Times New Roman" w:hint="eastAsia"/>
          <w:szCs w:val="21"/>
        </w:rPr>
        <w:t>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2"/>
        <w:jc w:val="left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/>
          <w:b/>
          <w:szCs w:val="21"/>
        </w:rPr>
        <w:t>7</w:t>
      </w:r>
      <w:r w:rsidRPr="00B969A1">
        <w:rPr>
          <w:rFonts w:ascii="Times New Roman" w:eastAsia="楷体_GB2312" w:hAnsi="Times New Roman" w:cs="Times New Roman" w:hint="eastAsia"/>
          <w:b/>
          <w:szCs w:val="21"/>
        </w:rPr>
        <w:t>．装饰装修</w:t>
      </w:r>
      <w:r w:rsidRPr="00B969A1">
        <w:rPr>
          <w:rFonts w:ascii="Times New Roman" w:eastAsia="楷体_GB2312" w:hAnsi="Times New Roman" w:cs="Times New Roman" w:hint="eastAsia"/>
          <w:szCs w:val="21"/>
        </w:rPr>
        <w:t>。根据</w:t>
      </w:r>
      <w:r w:rsidRPr="00B969A1">
        <w:rPr>
          <w:rFonts w:ascii="Times New Roman" w:eastAsia="楷体_GB2312" w:hAnsi="Times New Roman" w:cs="Times New Roman"/>
          <w:szCs w:val="21"/>
        </w:rPr>
        <w:t>1989</w:t>
      </w:r>
      <w:r w:rsidRPr="00B969A1">
        <w:rPr>
          <w:rFonts w:ascii="Times New Roman" w:eastAsia="楷体_GB2312" w:hAnsi="Times New Roman" w:cs="Times New Roman" w:hint="eastAsia"/>
          <w:szCs w:val="21"/>
        </w:rPr>
        <w:t>年</w:t>
      </w:r>
      <w:r w:rsidRPr="00B969A1">
        <w:rPr>
          <w:rFonts w:ascii="Times New Roman" w:eastAsia="楷体_GB2312" w:hAnsi="Times New Roman" w:cs="Times New Roman"/>
          <w:szCs w:val="21"/>
        </w:rPr>
        <w:t>5</w:t>
      </w:r>
      <w:r w:rsidRPr="00B969A1">
        <w:rPr>
          <w:rFonts w:ascii="Times New Roman" w:eastAsia="楷体_GB2312" w:hAnsi="Times New Roman" w:cs="Times New Roman" w:hint="eastAsia"/>
          <w:szCs w:val="21"/>
        </w:rPr>
        <w:t>月</w:t>
      </w:r>
      <w:r w:rsidRPr="00B969A1">
        <w:rPr>
          <w:rFonts w:ascii="Times New Roman" w:eastAsia="楷体_GB2312" w:hAnsi="Times New Roman" w:cs="Times New Roman"/>
          <w:szCs w:val="21"/>
        </w:rPr>
        <w:t>30</w:t>
      </w:r>
      <w:r w:rsidRPr="00B969A1">
        <w:rPr>
          <w:rFonts w:ascii="Times New Roman" w:eastAsia="楷体_GB2312" w:hAnsi="Times New Roman" w:cs="Times New Roman" w:hint="eastAsia"/>
          <w:szCs w:val="21"/>
        </w:rPr>
        <w:t>日《建筑装饰装修工程施工企业资质等级标准》</w:t>
      </w:r>
      <w:r w:rsidRPr="00B969A1">
        <w:rPr>
          <w:rFonts w:ascii="Times New Roman" w:eastAsia="楷体_GB2312" w:hAnsi="Times New Roman" w:cs="Times New Roman"/>
          <w:szCs w:val="21"/>
        </w:rPr>
        <w:t>[</w:t>
      </w:r>
      <w:r w:rsidRPr="00B969A1">
        <w:rPr>
          <w:rFonts w:ascii="Times New Roman" w:eastAsia="楷体_GB2312" w:hAnsi="Times New Roman" w:cs="Times New Roman" w:hint="eastAsia"/>
          <w:szCs w:val="21"/>
        </w:rPr>
        <w:t>（</w:t>
      </w:r>
      <w:r w:rsidRPr="00B969A1">
        <w:rPr>
          <w:rFonts w:ascii="Times New Roman" w:eastAsia="楷体_GB2312" w:hAnsi="Times New Roman" w:cs="Times New Roman"/>
          <w:szCs w:val="21"/>
        </w:rPr>
        <w:t>89</w:t>
      </w:r>
      <w:r w:rsidRPr="00B969A1">
        <w:rPr>
          <w:rFonts w:ascii="Times New Roman" w:eastAsia="楷体_GB2312" w:hAnsi="Times New Roman" w:cs="Times New Roman" w:hint="eastAsia"/>
          <w:szCs w:val="21"/>
        </w:rPr>
        <w:t>）建施字第</w:t>
      </w:r>
      <w:r w:rsidRPr="00B969A1">
        <w:rPr>
          <w:rFonts w:ascii="Times New Roman" w:eastAsia="楷体_GB2312" w:hAnsi="Times New Roman" w:cs="Times New Roman"/>
          <w:szCs w:val="21"/>
        </w:rPr>
        <w:t>224</w:t>
      </w:r>
      <w:r w:rsidRPr="00B969A1">
        <w:rPr>
          <w:rFonts w:ascii="Times New Roman" w:eastAsia="楷体_GB2312" w:hAnsi="Times New Roman" w:cs="Times New Roman" w:hint="eastAsia"/>
          <w:szCs w:val="21"/>
        </w:rPr>
        <w:t>号</w:t>
      </w:r>
      <w:r w:rsidRPr="00B969A1">
        <w:rPr>
          <w:rFonts w:ascii="Times New Roman" w:eastAsia="楷体_GB2312" w:hAnsi="Times New Roman" w:cs="Times New Roman"/>
          <w:szCs w:val="21"/>
        </w:rPr>
        <w:t>]</w:t>
      </w:r>
      <w:r w:rsidRPr="00B969A1">
        <w:rPr>
          <w:rFonts w:ascii="Times New Roman" w:eastAsia="楷体_GB2312" w:hAnsi="Times New Roman" w:cs="Times New Roman" w:hint="eastAsia"/>
          <w:szCs w:val="21"/>
        </w:rPr>
        <w:t>、《建筑装饰装修管理规定》（</w:t>
      </w:r>
      <w:r w:rsidRPr="00B969A1">
        <w:rPr>
          <w:rFonts w:ascii="Times New Roman" w:eastAsia="楷体_GB2312" w:hAnsi="Times New Roman" w:cs="Times New Roman"/>
          <w:szCs w:val="21"/>
        </w:rPr>
        <w:t>1995</w:t>
      </w:r>
      <w:r w:rsidRPr="00B969A1">
        <w:rPr>
          <w:rFonts w:ascii="Times New Roman" w:eastAsia="楷体_GB2312" w:hAnsi="Times New Roman" w:cs="Times New Roman" w:hint="eastAsia"/>
          <w:szCs w:val="21"/>
        </w:rPr>
        <w:t>年</w:t>
      </w:r>
      <w:r w:rsidRPr="00B969A1">
        <w:rPr>
          <w:rFonts w:ascii="Times New Roman" w:eastAsia="楷体_GB2312" w:hAnsi="Times New Roman" w:cs="Times New Roman"/>
          <w:szCs w:val="21"/>
        </w:rPr>
        <w:t>8</w:t>
      </w:r>
      <w:r w:rsidRPr="00B969A1">
        <w:rPr>
          <w:rFonts w:ascii="Times New Roman" w:eastAsia="楷体_GB2312" w:hAnsi="Times New Roman" w:cs="Times New Roman" w:hint="eastAsia"/>
          <w:szCs w:val="21"/>
        </w:rPr>
        <w:t>月</w:t>
      </w:r>
      <w:r w:rsidRPr="00B969A1">
        <w:rPr>
          <w:rFonts w:ascii="Times New Roman" w:eastAsia="楷体_GB2312" w:hAnsi="Times New Roman" w:cs="Times New Roman"/>
          <w:szCs w:val="21"/>
        </w:rPr>
        <w:t>7</w:t>
      </w:r>
      <w:r w:rsidRPr="00B969A1">
        <w:rPr>
          <w:rFonts w:ascii="Times New Roman" w:eastAsia="楷体_GB2312" w:hAnsi="Times New Roman" w:cs="Times New Roman" w:hint="eastAsia"/>
          <w:szCs w:val="21"/>
        </w:rPr>
        <w:t>日建设部令第</w:t>
      </w:r>
      <w:r w:rsidRPr="00B969A1">
        <w:rPr>
          <w:rFonts w:ascii="Times New Roman" w:eastAsia="楷体_GB2312" w:hAnsi="Times New Roman" w:cs="Times New Roman"/>
          <w:szCs w:val="21"/>
        </w:rPr>
        <w:t>46</w:t>
      </w:r>
      <w:r w:rsidRPr="00B969A1">
        <w:rPr>
          <w:rFonts w:ascii="Times New Roman" w:eastAsia="楷体_GB2312" w:hAnsi="Times New Roman" w:cs="Times New Roman" w:hint="eastAsia"/>
          <w:szCs w:val="21"/>
        </w:rPr>
        <w:t>号发布，</w:t>
      </w:r>
      <w:r w:rsidRPr="00B969A1">
        <w:rPr>
          <w:rFonts w:ascii="Times New Roman" w:eastAsia="楷体_GB2312" w:hAnsi="Times New Roman" w:cs="Times New Roman"/>
          <w:szCs w:val="21"/>
        </w:rPr>
        <w:t>2004</w:t>
      </w:r>
      <w:r w:rsidRPr="00B969A1">
        <w:rPr>
          <w:rFonts w:ascii="Times New Roman" w:eastAsia="楷体_GB2312" w:hAnsi="Times New Roman" w:cs="Times New Roman" w:hint="eastAsia"/>
          <w:szCs w:val="21"/>
        </w:rPr>
        <w:t>年</w:t>
      </w:r>
      <w:r w:rsidRPr="00B969A1">
        <w:rPr>
          <w:rFonts w:ascii="Times New Roman" w:eastAsia="楷体_GB2312" w:hAnsi="Times New Roman" w:cs="Times New Roman"/>
          <w:szCs w:val="21"/>
        </w:rPr>
        <w:t>7</w:t>
      </w:r>
      <w:r w:rsidRPr="00B969A1">
        <w:rPr>
          <w:rFonts w:ascii="Times New Roman" w:eastAsia="楷体_GB2312" w:hAnsi="Times New Roman" w:cs="Times New Roman" w:hint="eastAsia"/>
          <w:szCs w:val="21"/>
        </w:rPr>
        <w:t>月</w:t>
      </w:r>
      <w:r w:rsidRPr="00B969A1">
        <w:rPr>
          <w:rFonts w:ascii="Times New Roman" w:eastAsia="楷体_GB2312" w:hAnsi="Times New Roman" w:cs="Times New Roman"/>
          <w:szCs w:val="21"/>
        </w:rPr>
        <w:t>2</w:t>
      </w:r>
      <w:r w:rsidRPr="00B969A1">
        <w:rPr>
          <w:rFonts w:ascii="Times New Roman" w:eastAsia="楷体_GB2312" w:hAnsi="Times New Roman" w:cs="Times New Roman" w:hint="eastAsia"/>
          <w:szCs w:val="21"/>
        </w:rPr>
        <w:t>日建设部令</w:t>
      </w:r>
      <w:r w:rsidRPr="00B969A1">
        <w:rPr>
          <w:rFonts w:ascii="Times New Roman" w:eastAsia="楷体_GB2312" w:hAnsi="Times New Roman" w:cs="Times New Roman"/>
          <w:szCs w:val="21"/>
        </w:rPr>
        <w:t>127</w:t>
      </w:r>
      <w:r w:rsidRPr="00B969A1">
        <w:rPr>
          <w:rFonts w:ascii="Times New Roman" w:eastAsia="楷体_GB2312" w:hAnsi="Times New Roman" w:cs="Times New Roman" w:hint="eastAsia"/>
          <w:szCs w:val="21"/>
        </w:rPr>
        <w:t>号废止</w:t>
      </w:r>
      <w:r w:rsidRPr="00B969A1">
        <w:rPr>
          <w:rFonts w:ascii="Times New Roman" w:eastAsia="楷体_GB2312" w:hAnsi="Times New Roman" w:cs="Times New Roman"/>
          <w:szCs w:val="21"/>
        </w:rPr>
        <w:t>)</w:t>
      </w:r>
      <w:r w:rsidRPr="00B969A1">
        <w:rPr>
          <w:rFonts w:ascii="Times New Roman" w:eastAsia="楷体_GB2312" w:hAnsi="Times New Roman" w:cs="Times New Roman" w:hint="eastAsia"/>
          <w:szCs w:val="21"/>
        </w:rPr>
        <w:t>，《住宅室内装饰装修管理办法》（</w:t>
      </w:r>
      <w:r w:rsidRPr="00B969A1">
        <w:rPr>
          <w:rFonts w:ascii="Times New Roman" w:eastAsia="楷体_GB2312" w:hAnsi="Times New Roman" w:cs="Times New Roman"/>
          <w:szCs w:val="21"/>
        </w:rPr>
        <w:t>2002</w:t>
      </w:r>
      <w:r w:rsidRPr="00B969A1">
        <w:rPr>
          <w:rFonts w:ascii="Times New Roman" w:eastAsia="楷体_GB2312" w:hAnsi="Times New Roman" w:cs="Times New Roman" w:hint="eastAsia"/>
          <w:szCs w:val="21"/>
        </w:rPr>
        <w:t>年</w:t>
      </w:r>
      <w:r w:rsidRPr="00B969A1">
        <w:rPr>
          <w:rFonts w:ascii="Times New Roman" w:eastAsia="楷体_GB2312" w:hAnsi="Times New Roman" w:cs="Times New Roman"/>
          <w:szCs w:val="21"/>
        </w:rPr>
        <w:t>3</w:t>
      </w:r>
      <w:r w:rsidRPr="00B969A1">
        <w:rPr>
          <w:rFonts w:ascii="Times New Roman" w:eastAsia="楷体_GB2312" w:hAnsi="Times New Roman" w:cs="Times New Roman" w:hint="eastAsia"/>
          <w:szCs w:val="21"/>
        </w:rPr>
        <w:t>月</w:t>
      </w:r>
      <w:r w:rsidRPr="00B969A1">
        <w:rPr>
          <w:rFonts w:ascii="Times New Roman" w:eastAsia="楷体_GB2312" w:hAnsi="Times New Roman" w:cs="Times New Roman"/>
          <w:szCs w:val="21"/>
        </w:rPr>
        <w:t>5</w:t>
      </w:r>
      <w:r w:rsidRPr="00B969A1">
        <w:rPr>
          <w:rFonts w:ascii="Times New Roman" w:eastAsia="楷体_GB2312" w:hAnsi="Times New Roman" w:cs="Times New Roman" w:hint="eastAsia"/>
          <w:szCs w:val="21"/>
        </w:rPr>
        <w:t>日建设部令第</w:t>
      </w:r>
      <w:r w:rsidRPr="00B969A1">
        <w:rPr>
          <w:rFonts w:ascii="Times New Roman" w:eastAsia="楷体_GB2312" w:hAnsi="Times New Roman" w:cs="Times New Roman"/>
          <w:szCs w:val="21"/>
        </w:rPr>
        <w:t>110</w:t>
      </w:r>
      <w:r w:rsidRPr="00B969A1">
        <w:rPr>
          <w:rFonts w:ascii="Times New Roman" w:eastAsia="楷体_GB2312" w:hAnsi="Times New Roman" w:cs="Times New Roman" w:hint="eastAsia"/>
          <w:szCs w:val="21"/>
        </w:rPr>
        <w:t>号发布），《建筑装饰装修工程质量验收规范》</w:t>
      </w:r>
      <w:r w:rsidRPr="00B969A1">
        <w:rPr>
          <w:rFonts w:ascii="Times New Roman" w:eastAsia="楷体_GB2312" w:hAnsi="Times New Roman" w:cs="Times New Roman"/>
          <w:szCs w:val="21"/>
        </w:rPr>
        <w:t>GB50210-2018</w:t>
      </w:r>
      <w:r w:rsidRPr="00B969A1">
        <w:rPr>
          <w:rFonts w:ascii="Times New Roman" w:eastAsia="楷体_GB2312" w:hAnsi="Times New Roman" w:cs="Times New Roman" w:hint="eastAsia"/>
          <w:szCs w:val="21"/>
        </w:rPr>
        <w:t>、《住宅装饰装修工程施工规范》</w:t>
      </w:r>
      <w:r w:rsidRPr="00B969A1">
        <w:rPr>
          <w:rFonts w:ascii="Times New Roman" w:eastAsia="楷体_GB2312" w:hAnsi="Times New Roman" w:cs="Times New Roman"/>
          <w:szCs w:val="21"/>
        </w:rPr>
        <w:t>GB 50327-2001</w:t>
      </w:r>
      <w:r w:rsidRPr="00B969A1">
        <w:rPr>
          <w:rFonts w:ascii="Times New Roman" w:eastAsia="楷体_GB2312" w:hAnsi="Times New Roman" w:cs="Times New Roman" w:hint="eastAsia"/>
          <w:szCs w:val="21"/>
        </w:rPr>
        <w:t>、《住宅室内装饰装修工程质量验收规范》</w:t>
      </w:r>
      <w:r w:rsidRPr="00B969A1">
        <w:rPr>
          <w:rFonts w:ascii="Times New Roman" w:eastAsia="楷体_GB2312" w:hAnsi="Times New Roman" w:cs="Times New Roman"/>
          <w:szCs w:val="21"/>
        </w:rPr>
        <w:t>JGJ/T304-2013</w:t>
      </w:r>
      <w:r w:rsidRPr="00B969A1">
        <w:rPr>
          <w:rFonts w:ascii="Times New Roman" w:eastAsia="楷体_GB2312" w:hAnsi="Times New Roman" w:cs="Times New Roman" w:hint="eastAsia"/>
          <w:szCs w:val="21"/>
        </w:rPr>
        <w:t>、《住宅室内装饰装修设计规范》</w:t>
      </w:r>
      <w:r w:rsidRPr="00B969A1">
        <w:rPr>
          <w:rFonts w:ascii="Times New Roman" w:eastAsia="楷体_GB2312" w:hAnsi="Times New Roman" w:cs="Times New Roman"/>
          <w:szCs w:val="21"/>
        </w:rPr>
        <w:t>JGJ 367-2015</w:t>
      </w:r>
      <w:r w:rsidRPr="00B969A1">
        <w:rPr>
          <w:rFonts w:ascii="Times New Roman" w:eastAsia="楷体_GB2312" w:hAnsi="Times New Roman" w:cs="Times New Roman" w:hint="eastAsia"/>
          <w:szCs w:val="21"/>
        </w:rPr>
        <w:t>、《建筑装饰装修职业技能标准》（</w:t>
      </w:r>
      <w:r w:rsidRPr="00B969A1">
        <w:rPr>
          <w:rFonts w:ascii="Times New Roman" w:eastAsia="楷体_GB2312" w:hAnsi="Times New Roman" w:cs="Times New Roman"/>
          <w:szCs w:val="21"/>
        </w:rPr>
        <w:t>JGJ/T 315-2016</w:t>
      </w:r>
      <w:r w:rsidRPr="00B969A1">
        <w:rPr>
          <w:rFonts w:ascii="Times New Roman" w:eastAsia="楷体_GB2312" w:hAnsi="Times New Roman" w:cs="Times New Roman" w:hint="eastAsia"/>
          <w:szCs w:val="21"/>
        </w:rPr>
        <w:t>）等。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jc w:val="left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因此，装饰装修（</w:t>
      </w:r>
      <w:r w:rsidRPr="00B969A1">
        <w:rPr>
          <w:rFonts w:ascii="Times New Roman" w:eastAsia="楷体_GB2312" w:hAnsi="Times New Roman" w:cs="Times New Roman"/>
          <w:szCs w:val="21"/>
        </w:rPr>
        <w:t>building decoration</w:t>
      </w:r>
      <w:r w:rsidRPr="00B969A1">
        <w:rPr>
          <w:rFonts w:ascii="Times New Roman" w:eastAsia="楷体_GB2312" w:hAnsi="Times New Roman" w:cs="Times New Roman" w:hint="eastAsia"/>
          <w:szCs w:val="21"/>
        </w:rPr>
        <w:t>）为建筑装饰行业工程建设</w:t>
      </w:r>
      <w:r w:rsidRPr="00B969A1">
        <w:rPr>
          <w:rFonts w:ascii="Times New Roman" w:eastAsia="楷体_GB2312" w:hAnsi="Times New Roman" w:cs="Times New Roman"/>
          <w:szCs w:val="21"/>
        </w:rPr>
        <w:t>CBDA</w:t>
      </w:r>
      <w:r w:rsidRPr="00B969A1">
        <w:rPr>
          <w:rFonts w:ascii="Times New Roman" w:eastAsia="楷体_GB2312" w:hAnsi="Times New Roman" w:cs="Times New Roman" w:hint="eastAsia"/>
          <w:szCs w:val="21"/>
        </w:rPr>
        <w:t>标准的标准用语。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工程类，装饰装修工程，可简化为“装饰装修”。幕墙，宜统称为“建筑幕墙工程”。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2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/>
          <w:b/>
          <w:szCs w:val="21"/>
        </w:rPr>
        <w:t>8</w:t>
      </w:r>
      <w:r w:rsidRPr="00B969A1">
        <w:rPr>
          <w:rFonts w:ascii="Times New Roman" w:eastAsia="楷体_GB2312" w:hAnsi="Times New Roman" w:cs="Times New Roman" w:hint="eastAsia"/>
          <w:b/>
          <w:szCs w:val="21"/>
        </w:rPr>
        <w:t>．主编责任。</w:t>
      </w:r>
      <w:r w:rsidRPr="00B969A1">
        <w:rPr>
          <w:rFonts w:ascii="Times New Roman" w:eastAsia="楷体_GB2312" w:hAnsi="Times New Roman" w:cs="Times New Roman" w:hint="eastAsia"/>
          <w:szCs w:val="21"/>
        </w:rPr>
        <w:t>每项</w:t>
      </w:r>
      <w:r w:rsidRPr="00B969A1">
        <w:rPr>
          <w:rFonts w:ascii="Times New Roman" w:eastAsia="楷体_GB2312" w:hAnsi="Times New Roman" w:cs="Times New Roman"/>
          <w:szCs w:val="21"/>
        </w:rPr>
        <w:t>CBDA</w:t>
      </w:r>
      <w:r w:rsidRPr="00B969A1">
        <w:rPr>
          <w:rFonts w:ascii="Times New Roman" w:eastAsia="楷体_GB2312" w:hAnsi="Times New Roman" w:cs="Times New Roman" w:hint="eastAsia"/>
          <w:szCs w:val="21"/>
        </w:rPr>
        <w:t>标准，主编单位为</w:t>
      </w:r>
      <w:r w:rsidRPr="00B969A1">
        <w:rPr>
          <w:rFonts w:ascii="Times New Roman" w:eastAsia="楷体_GB2312" w:hAnsi="Times New Roman" w:cs="Times New Roman"/>
          <w:szCs w:val="21"/>
        </w:rPr>
        <w:t>1</w:t>
      </w:r>
      <w:r w:rsidRPr="00B969A1">
        <w:rPr>
          <w:rFonts w:ascii="Times New Roman" w:eastAsia="楷体_GB2312" w:hAnsi="Times New Roman" w:cs="Times New Roman" w:hint="eastAsia"/>
          <w:szCs w:val="21"/>
        </w:rPr>
        <w:t>或</w:t>
      </w:r>
      <w:r w:rsidRPr="00B969A1">
        <w:rPr>
          <w:rFonts w:ascii="Times New Roman" w:eastAsia="楷体_GB2312" w:hAnsi="Times New Roman" w:cs="Times New Roman"/>
          <w:szCs w:val="21"/>
        </w:rPr>
        <w:t>2</w:t>
      </w:r>
      <w:r w:rsidRPr="00B969A1">
        <w:rPr>
          <w:rFonts w:ascii="Times New Roman" w:eastAsia="楷体_GB2312" w:hAnsi="Times New Roman" w:cs="Times New Roman" w:hint="eastAsia"/>
          <w:szCs w:val="21"/>
        </w:rPr>
        <w:t>家（主编</w:t>
      </w:r>
      <w:r w:rsidRPr="00B969A1">
        <w:rPr>
          <w:rFonts w:ascii="Times New Roman" w:eastAsia="楷体_GB2312" w:hAnsi="Times New Roman" w:cs="Times New Roman"/>
          <w:szCs w:val="21"/>
        </w:rPr>
        <w:t>1</w:t>
      </w:r>
      <w:r w:rsidRPr="00B969A1">
        <w:rPr>
          <w:rFonts w:ascii="Times New Roman" w:eastAsia="楷体_GB2312" w:hAnsi="Times New Roman" w:cs="Times New Roman" w:hint="eastAsia"/>
          <w:szCs w:val="21"/>
        </w:rPr>
        <w:t>或</w:t>
      </w:r>
      <w:r w:rsidRPr="00B969A1">
        <w:rPr>
          <w:rFonts w:ascii="Times New Roman" w:eastAsia="楷体_GB2312" w:hAnsi="Times New Roman" w:cs="Times New Roman"/>
          <w:szCs w:val="21"/>
        </w:rPr>
        <w:t>2</w:t>
      </w:r>
      <w:r w:rsidRPr="00B969A1">
        <w:rPr>
          <w:rFonts w:ascii="Times New Roman" w:eastAsia="楷体_GB2312" w:hAnsi="Times New Roman" w:cs="Times New Roman" w:hint="eastAsia"/>
          <w:szCs w:val="21"/>
        </w:rPr>
        <w:t>人）。第一主编单位及其主编，是其主编标准的第一责任人，负责组织标准编写、财务收支、编辑出版、推广应用等编制工作，具有其主编标准具体技术内容的解释权。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主编单位提供所编制标准的编制经费，应高于编委会编制经费标准。第二主编单位提供的编制</w:t>
      </w:r>
      <w:r w:rsidRPr="00B969A1">
        <w:rPr>
          <w:rFonts w:ascii="Times New Roman" w:eastAsia="楷体_GB2312" w:hAnsi="Times New Roman" w:cs="Times New Roman" w:hint="eastAsia"/>
          <w:szCs w:val="21"/>
        </w:rPr>
        <w:lastRenderedPageBreak/>
        <w:t>经费以高于第一主编单位为宜。</w:t>
      </w:r>
    </w:p>
    <w:p w:rsidR="00B969A1" w:rsidRPr="00B969A1" w:rsidRDefault="00B969A1" w:rsidP="00B969A1">
      <w:pPr>
        <w:adjustRightInd w:val="0"/>
        <w:snapToGrid w:val="0"/>
        <w:spacing w:line="276" w:lineRule="auto"/>
        <w:ind w:firstLineChars="200" w:firstLine="420"/>
        <w:rPr>
          <w:rFonts w:ascii="Times New Roman" w:eastAsia="楷体_GB2312" w:hAnsi="Times New Roman" w:cs="Times New Roman"/>
          <w:szCs w:val="21"/>
        </w:rPr>
      </w:pPr>
      <w:r w:rsidRPr="00B969A1">
        <w:rPr>
          <w:rFonts w:ascii="Times New Roman" w:eastAsia="楷体_GB2312" w:hAnsi="Times New Roman" w:cs="Times New Roman" w:hint="eastAsia"/>
          <w:szCs w:val="21"/>
        </w:rPr>
        <w:t>主编单位申请立项，参编单位宜有</w:t>
      </w:r>
      <w:r w:rsidRPr="00B969A1">
        <w:rPr>
          <w:rFonts w:ascii="Times New Roman" w:eastAsia="楷体_GB2312" w:hAnsi="Times New Roman" w:cs="Times New Roman"/>
          <w:szCs w:val="21"/>
        </w:rPr>
        <w:t>5</w:t>
      </w:r>
      <w:r w:rsidRPr="00B969A1">
        <w:rPr>
          <w:rFonts w:ascii="Times New Roman" w:eastAsia="楷体_GB2312" w:hAnsi="Times New Roman" w:cs="Times New Roman" w:hint="eastAsia"/>
          <w:szCs w:val="21"/>
        </w:rPr>
        <w:t>家以上，应填写“建筑装饰行业工程建设</w:t>
      </w:r>
      <w:r w:rsidRPr="00B969A1">
        <w:rPr>
          <w:rFonts w:ascii="Times New Roman" w:eastAsia="楷体_GB2312" w:hAnsi="Times New Roman" w:cs="Times New Roman"/>
          <w:szCs w:val="21"/>
        </w:rPr>
        <w:t>CBDA</w:t>
      </w:r>
      <w:r w:rsidRPr="00B969A1">
        <w:rPr>
          <w:rFonts w:ascii="Times New Roman" w:eastAsia="楷体_GB2312" w:hAnsi="Times New Roman" w:cs="Times New Roman" w:hint="eastAsia"/>
          <w:szCs w:val="21"/>
        </w:rPr>
        <w:t>标准立项申请表”报中国建筑装饰协会。经</w:t>
      </w:r>
      <w:r w:rsidRPr="00B969A1">
        <w:rPr>
          <w:rFonts w:ascii="Times New Roman" w:eastAsia="楷体_GB2312" w:hAnsi="Times New Roman" w:cs="Times New Roman"/>
          <w:szCs w:val="21"/>
        </w:rPr>
        <w:t>CBDA</w:t>
      </w:r>
      <w:r w:rsidRPr="00B969A1">
        <w:rPr>
          <w:rFonts w:ascii="Times New Roman" w:eastAsia="楷体_GB2312" w:hAnsi="Times New Roman" w:cs="Times New Roman" w:hint="eastAsia"/>
          <w:szCs w:val="21"/>
        </w:rPr>
        <w:t>标准专家委员会审定后，由中国建筑装饰协会批复立项，主编单位据此作为编制其标准的任务依据开展编制工作。</w:t>
      </w:r>
    </w:p>
    <w:p w:rsidR="00B969A1" w:rsidRPr="00B969A1" w:rsidRDefault="00B969A1">
      <w:pPr>
        <w:rPr>
          <w:rFonts w:ascii="宋体" w:eastAsia="宋体" w:hAnsi="宋体"/>
          <w:sz w:val="28"/>
          <w:szCs w:val="28"/>
        </w:rPr>
      </w:pPr>
    </w:p>
    <w:sectPr w:rsidR="00B969A1" w:rsidRPr="00B969A1" w:rsidSect="00B969A1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20" w:rsidRDefault="00694C20" w:rsidP="00A004FB">
      <w:r>
        <w:separator/>
      </w:r>
    </w:p>
  </w:endnote>
  <w:endnote w:type="continuationSeparator" w:id="0">
    <w:p w:rsidR="00694C20" w:rsidRDefault="00694C20" w:rsidP="00A0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15835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969A1" w:rsidRPr="00B969A1" w:rsidRDefault="00B969A1">
        <w:pPr>
          <w:pStyle w:val="a6"/>
          <w:rPr>
            <w:rFonts w:ascii="仿宋_GB2312" w:eastAsia="仿宋_GB2312" w:hint="eastAsia"/>
            <w:sz w:val="28"/>
            <w:szCs w:val="28"/>
          </w:rPr>
        </w:pPr>
        <w:r w:rsidRPr="00B969A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969A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969A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95C70" w:rsidRPr="00D95C7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95C70">
          <w:rPr>
            <w:rFonts w:ascii="仿宋_GB2312" w:eastAsia="仿宋_GB2312"/>
            <w:noProof/>
            <w:sz w:val="28"/>
            <w:szCs w:val="28"/>
          </w:rPr>
          <w:t xml:space="preserve"> 10 -</w:t>
        </w:r>
        <w:r w:rsidRPr="00B969A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969A1" w:rsidRDefault="00B969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45966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969A1" w:rsidRPr="00B969A1" w:rsidRDefault="00B969A1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B969A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969A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969A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95C70" w:rsidRPr="00D95C7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95C70">
          <w:rPr>
            <w:rFonts w:ascii="仿宋_GB2312" w:eastAsia="仿宋_GB2312"/>
            <w:noProof/>
            <w:sz w:val="28"/>
            <w:szCs w:val="28"/>
          </w:rPr>
          <w:t xml:space="preserve"> 11 -</w:t>
        </w:r>
        <w:r w:rsidRPr="00B969A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969A1" w:rsidRDefault="00B969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20" w:rsidRDefault="00694C20" w:rsidP="00A004FB">
      <w:r>
        <w:separator/>
      </w:r>
    </w:p>
  </w:footnote>
  <w:footnote w:type="continuationSeparator" w:id="0">
    <w:p w:rsidR="00694C20" w:rsidRDefault="00694C20" w:rsidP="00A0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BBD"/>
    <w:multiLevelType w:val="hybridMultilevel"/>
    <w:tmpl w:val="20E8D68C"/>
    <w:lvl w:ilvl="0" w:tplc="11AEB910">
      <w:start w:val="2"/>
      <w:numFmt w:val="decimal"/>
      <w:lvlText w:val="%1．"/>
      <w:lvlJc w:val="left"/>
      <w:pPr>
        <w:tabs>
          <w:tab w:val="num" w:pos="683"/>
        </w:tabs>
        <w:ind w:left="683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163"/>
        </w:tabs>
        <w:ind w:left="116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83"/>
        </w:tabs>
        <w:ind w:left="158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23"/>
        </w:tabs>
        <w:ind w:left="242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43"/>
        </w:tabs>
        <w:ind w:left="284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83"/>
        </w:tabs>
        <w:ind w:left="368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03"/>
        </w:tabs>
        <w:ind w:left="4103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7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0"/>
    <w:rsid w:val="0010127E"/>
    <w:rsid w:val="00164482"/>
    <w:rsid w:val="003A2464"/>
    <w:rsid w:val="003C39CE"/>
    <w:rsid w:val="00446BCF"/>
    <w:rsid w:val="00593CE4"/>
    <w:rsid w:val="00621D9B"/>
    <w:rsid w:val="00694C20"/>
    <w:rsid w:val="00777DB6"/>
    <w:rsid w:val="00A004FB"/>
    <w:rsid w:val="00B969A1"/>
    <w:rsid w:val="00C000AA"/>
    <w:rsid w:val="00CA67C8"/>
    <w:rsid w:val="00D95C70"/>
    <w:rsid w:val="00D97605"/>
    <w:rsid w:val="00EA2644"/>
    <w:rsid w:val="00E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6BD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0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04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0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04F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04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04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6BD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0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04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0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04F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04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0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.zhulong.com/cuxiao/tj/?f=bbs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.cbda.cn/uploadfile/2017/1127/151175320158867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GYQ</cp:lastModifiedBy>
  <cp:revision>13</cp:revision>
  <cp:lastPrinted>2019-08-21T02:39:00Z</cp:lastPrinted>
  <dcterms:created xsi:type="dcterms:W3CDTF">2019-07-11T02:44:00Z</dcterms:created>
  <dcterms:modified xsi:type="dcterms:W3CDTF">2019-09-11T03:11:00Z</dcterms:modified>
</cp:coreProperties>
</file>