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AF" w:rsidRDefault="007C3AAF" w:rsidP="007C3AAF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85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7C3AAF" w:rsidRPr="007C3AAF" w:rsidRDefault="007C3AAF" w:rsidP="007C3AAF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hint="eastAsia"/>
          <w:b/>
          <w:sz w:val="30"/>
          <w:szCs w:val="30"/>
        </w:rPr>
      </w:pPr>
    </w:p>
    <w:p w:rsidR="00313E8B" w:rsidRPr="007C3AAF" w:rsidRDefault="00313E8B" w:rsidP="00E206BA">
      <w:pPr>
        <w:jc w:val="center"/>
        <w:rPr>
          <w:rStyle w:val="a3"/>
          <w:rFonts w:ascii="方正小标宋简体" w:eastAsia="方正小标宋简体" w:hAnsi="微软雅黑" w:cs="Tahoma" w:hint="eastAsia"/>
          <w:color w:val="000000"/>
          <w:sz w:val="38"/>
          <w:szCs w:val="38"/>
          <w:shd w:val="clear" w:color="auto" w:fill="FFFFFF"/>
        </w:rPr>
      </w:pPr>
      <w:r w:rsidRPr="007C3AAF">
        <w:rPr>
          <w:rStyle w:val="a3"/>
          <w:rFonts w:ascii="方正小标宋简体" w:eastAsia="方正小标宋简体" w:hAnsi="微软雅黑" w:cs="Tahoma" w:hint="eastAsia"/>
          <w:color w:val="000000"/>
          <w:sz w:val="38"/>
          <w:szCs w:val="38"/>
          <w:shd w:val="clear" w:color="auto" w:fill="FFFFFF"/>
        </w:rPr>
        <w:t>关于召开首届中国家装产业供需</w:t>
      </w:r>
      <w:proofErr w:type="gramStart"/>
      <w:r w:rsidRPr="007C3AAF">
        <w:rPr>
          <w:rStyle w:val="a3"/>
          <w:rFonts w:ascii="方正小标宋简体" w:eastAsia="方正小标宋简体" w:hAnsi="微软雅黑" w:cs="Tahoma" w:hint="eastAsia"/>
          <w:color w:val="000000"/>
          <w:sz w:val="38"/>
          <w:szCs w:val="38"/>
          <w:shd w:val="clear" w:color="auto" w:fill="FFFFFF"/>
        </w:rPr>
        <w:t>链大会</w:t>
      </w:r>
      <w:proofErr w:type="gramEnd"/>
      <w:r w:rsidRPr="007C3AAF">
        <w:rPr>
          <w:rStyle w:val="a3"/>
          <w:rFonts w:ascii="方正小标宋简体" w:eastAsia="方正小标宋简体" w:hAnsi="微软雅黑" w:cs="Tahoma" w:hint="eastAsia"/>
          <w:color w:val="000000"/>
          <w:sz w:val="38"/>
          <w:szCs w:val="38"/>
          <w:shd w:val="clear" w:color="auto" w:fill="FFFFFF"/>
        </w:rPr>
        <w:t>的通知</w:t>
      </w:r>
    </w:p>
    <w:p w:rsidR="007C3AAF" w:rsidRPr="007C3AAF" w:rsidRDefault="007C3AAF" w:rsidP="00E206BA">
      <w:pPr>
        <w:jc w:val="center"/>
        <w:rPr>
          <w:rFonts w:ascii="方正小标宋简体" w:eastAsia="方正小标宋简体" w:hAnsi="微软雅黑" w:cs="Tahoma" w:hint="eastAsia"/>
          <w:b/>
          <w:bCs/>
          <w:color w:val="000000"/>
          <w:sz w:val="38"/>
          <w:szCs w:val="38"/>
          <w:shd w:val="clear" w:color="auto" w:fill="FFFFFF"/>
        </w:rPr>
      </w:pPr>
    </w:p>
    <w:p w:rsidR="00313E8B" w:rsidRPr="007C3AAF" w:rsidRDefault="007777EE" w:rsidP="00E631EE">
      <w:pPr>
        <w:spacing w:line="360" w:lineRule="auto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各相关单位：</w:t>
      </w:r>
    </w:p>
    <w:p w:rsidR="0052593C" w:rsidRPr="007C3AAF" w:rsidRDefault="007777EE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随着</w:t>
      </w:r>
      <w:r w:rsidR="009105EC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家装</w:t>
      </w:r>
      <w:r w:rsidR="00FD4A44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消费</w:t>
      </w:r>
      <w:r w:rsidR="001C63D8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行为的变化和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家装产业的快速发展，</w:t>
      </w:r>
      <w:r w:rsidR="009C3F23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行业</w:t>
      </w:r>
      <w:r w:rsidR="009F7F8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经历了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从清包、半包、全包、大店模式到整装、拎包入住</w:t>
      </w:r>
      <w:r w:rsidR="00DB55EB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的递进式</w:t>
      </w:r>
      <w:r w:rsidR="0036368B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升级</w:t>
      </w:r>
      <w:r w:rsidR="003A6EFF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，</w:t>
      </w:r>
      <w:proofErr w:type="gramStart"/>
      <w:r w:rsidR="001B694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令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供应链对于装企</w:t>
      </w:r>
      <w:proofErr w:type="gramEnd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的</w:t>
      </w:r>
      <w:r w:rsidR="001917D9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重要性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越发凸显，家装公司对于部</w:t>
      </w:r>
      <w:proofErr w:type="gramStart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品材料</w:t>
      </w:r>
      <w:proofErr w:type="gramEnd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企业的渠道作用日益突出</w:t>
      </w:r>
      <w:r w:rsidR="00C24B76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。</w:t>
      </w:r>
      <w:r w:rsidR="007F6344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面对商业模式的</w:t>
      </w:r>
      <w:r w:rsidR="00435247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转变</w:t>
      </w:r>
      <w:r w:rsidR="009215C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和</w:t>
      </w:r>
      <w:r w:rsidR="00435247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升级</w:t>
      </w:r>
      <w:r w:rsidR="007F6344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，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家装</w:t>
      </w:r>
      <w:r w:rsidR="00D6034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企业</w:t>
      </w:r>
      <w:r w:rsidR="001D2225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对材料部</w:t>
      </w:r>
      <w:proofErr w:type="gramStart"/>
      <w:r w:rsidR="001D2225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品企业</w:t>
      </w:r>
      <w:proofErr w:type="gramEnd"/>
      <w:r w:rsidR="001D2225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提出了新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要求，同时材料部</w:t>
      </w:r>
      <w:proofErr w:type="gramStart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品企业</w:t>
      </w:r>
      <w:proofErr w:type="gramEnd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也在进行产品+服务的模式创新，</w:t>
      </w:r>
      <w:r w:rsidR="00BB3A79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“供应链”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迭代为</w:t>
      </w:r>
      <w:r w:rsidR="00BB3A79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“供需链”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成为</w:t>
      </w:r>
      <w:r w:rsidR="00C613E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企业适应</w:t>
      </w:r>
      <w:r w:rsidR="00F42A19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市场</w:t>
      </w:r>
      <w:r w:rsidR="00D52176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激烈</w:t>
      </w:r>
      <w:r w:rsidR="001F08CE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竞争</w:t>
      </w:r>
      <w:r w:rsidR="00B13EBB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的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必然</w:t>
      </w:r>
      <w:r w:rsidR="00B13EBB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选择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。</w:t>
      </w:r>
    </w:p>
    <w:p w:rsidR="005F5947" w:rsidRDefault="008C0EDB" w:rsidP="007C3AAF">
      <w:pPr>
        <w:spacing w:line="360" w:lineRule="auto"/>
        <w:ind w:firstLineChars="200" w:firstLine="640"/>
        <w:rPr>
          <w:rFonts w:ascii="仿宋_GB2312" w:eastAsia="仿宋_GB2312" w:hAnsi="微软雅黑" w:cs="Tahoma"/>
          <w:bCs/>
          <w:color w:val="000000"/>
          <w:sz w:val="32"/>
          <w:szCs w:val="32"/>
          <w:shd w:val="clear" w:color="auto" w:fill="FFFFFF"/>
        </w:rPr>
        <w:sectPr w:rsidR="005F5947" w:rsidSect="00C53B26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什么是家装企业亟待建立的“供需链”？不同类别产品+服务的</w:t>
      </w:r>
      <w:r w:rsidR="00FD510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供需</w:t>
      </w:r>
      <w:r w:rsidR="00D95CED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模式是什么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等问题</w:t>
      </w:r>
      <w:r w:rsidR="0007094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，</w:t>
      </w:r>
      <w:r w:rsidR="0052593C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成为业内企业必须思考和解决的问题。</w:t>
      </w:r>
      <w:r w:rsidR="001743AF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作为</w:t>
      </w:r>
      <w:r w:rsidR="00A365B2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企业</w:t>
      </w:r>
      <w:r w:rsidR="001743AF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未来开展竞争与合作的关键一环，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“供需链”体系</w:t>
      </w:r>
      <w:r w:rsidR="00B52B72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的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建设成为了家装产业共同呼唤！</w:t>
      </w:r>
      <w:r w:rsidR="00FD510A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会议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承载着</w:t>
      </w:r>
      <w:r w:rsidR="00FC7A18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打通供需</w:t>
      </w:r>
      <w:r w:rsidR="00C921A5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企业</w:t>
      </w:r>
      <w:r w:rsidR="00F24CCF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之间存在的</w:t>
      </w:r>
      <w:r w:rsidR="00C921A5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信息壁垒</w:t>
      </w:r>
      <w:r w:rsidR="008A2F65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，促进企业资源</w:t>
      </w:r>
      <w:r w:rsidR="00EF08CA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进行</w:t>
      </w:r>
      <w:r w:rsidR="00D5280E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深度</w:t>
      </w:r>
      <w:r w:rsidR="008A2F65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对接</w:t>
      </w:r>
      <w:r w:rsidR="00744AE3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、</w:t>
      </w:r>
      <w:r w:rsidR="00BD4D46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建立</w:t>
      </w:r>
      <w:proofErr w:type="gramStart"/>
      <w:r w:rsidR="00C921A5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高效合作</w:t>
      </w:r>
      <w:proofErr w:type="gramEnd"/>
      <w:r w:rsidR="00C921A5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的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重任，</w:t>
      </w:r>
      <w:proofErr w:type="gramStart"/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是</w:t>
      </w:r>
      <w:r w:rsidR="00B261F2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装企和</w:t>
      </w:r>
      <w:proofErr w:type="gramEnd"/>
      <w:r w:rsidR="00B261F2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材料部</w:t>
      </w:r>
      <w:proofErr w:type="gramStart"/>
      <w:r w:rsidR="00B261F2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品企业</w:t>
      </w:r>
      <w:proofErr w:type="gramEnd"/>
      <w:r w:rsidR="007D4F06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未来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生存</w:t>
      </w:r>
      <w:r w:rsidR="00435B67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、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发展</w:t>
      </w:r>
      <w:r w:rsidR="00056681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并</w:t>
      </w:r>
      <w:r w:rsidR="00435B67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参与市场竞争中</w:t>
      </w:r>
      <w:r w:rsidR="0052593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不容忽</w:t>
      </w:r>
    </w:p>
    <w:p w:rsidR="00675AA8" w:rsidRPr="007C3AAF" w:rsidRDefault="0052593C" w:rsidP="00C53B26">
      <w:pPr>
        <w:spacing w:line="360" w:lineRule="auto"/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</w:pPr>
      <w:r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lastRenderedPageBreak/>
        <w:t>视的重中之重。</w:t>
      </w:r>
    </w:p>
    <w:p w:rsidR="007777EE" w:rsidRPr="007C3AAF" w:rsidRDefault="009B26D0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中国建筑装饰协会住宅装饰装修和部品产业分会</w:t>
      </w:r>
      <w:r w:rsidR="002B0DA0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作为</w:t>
      </w:r>
      <w:r w:rsidR="00DD49C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由</w:t>
      </w:r>
      <w:r w:rsidR="0072545F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国内家装行业和材料部品产业的优质企业构成的</w:t>
      </w:r>
      <w:r w:rsidR="008D0A5E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协会</w:t>
      </w:r>
      <w:r w:rsidR="004838CC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平台</w:t>
      </w:r>
      <w:r w:rsidR="0072545F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，</w:t>
      </w:r>
      <w:r w:rsidR="00D73503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依托</w:t>
      </w:r>
      <w:r w:rsidR="002213B9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深厚的企业资源和深度的行业认知，</w:t>
      </w:r>
      <w:r w:rsidR="008F5817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对</w:t>
      </w:r>
      <w:r w:rsidR="0090010B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助力</w:t>
      </w:r>
      <w:r w:rsidR="00F225F8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家装产业企业</w:t>
      </w:r>
      <w:r w:rsidR="00CD764E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搭建完善“供需链”</w:t>
      </w:r>
      <w:r w:rsidR="00A35BE3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具有</w:t>
      </w:r>
      <w:r w:rsidR="00BE2B00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平台</w:t>
      </w:r>
      <w:r w:rsidR="00803D79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优势</w:t>
      </w:r>
      <w:r w:rsidR="00F36FFD" w:rsidRPr="007C3AAF"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  <w:t>。</w:t>
      </w:r>
      <w:r w:rsidR="003C5A1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为</w:t>
      </w:r>
      <w:r w:rsidR="007777EE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促进</w:t>
      </w:r>
      <w:r w:rsidR="000742F9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家装</w:t>
      </w:r>
      <w:r w:rsidR="00371BBD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产业</w:t>
      </w:r>
      <w:r w:rsidR="000742F9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内</w:t>
      </w:r>
      <w:r w:rsidR="002D798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的</w:t>
      </w:r>
      <w:r w:rsidR="00A3274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不同</w:t>
      </w:r>
      <w:r w:rsidR="0087483C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企业进行深度对接，</w:t>
      </w:r>
      <w:r w:rsidR="003E6F67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通过建立</w:t>
      </w:r>
      <w:r w:rsidR="00FF312E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高效</w:t>
      </w:r>
      <w:r w:rsidR="00132C13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稳定</w:t>
      </w:r>
      <w:r w:rsidR="003E6F67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的“供需链”</w:t>
      </w:r>
      <w:r w:rsidR="003F63D7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赢得未来市场</w:t>
      </w:r>
      <w:r w:rsidR="0087483C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，</w:t>
      </w:r>
      <w:r w:rsidR="00C004A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经中国建筑装饰协会</w:t>
      </w:r>
      <w:r w:rsidR="00F86E7F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指导，</w:t>
      </w:r>
      <w:r w:rsidR="006D07B3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中国建筑装饰协会</w:t>
      </w:r>
      <w:r w:rsidR="001870CB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住宅装饰装修和部品产业分会的2019轮值会长会议研究</w:t>
      </w:r>
      <w:r w:rsidR="00C004A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决定</w:t>
      </w:r>
      <w:r w:rsidR="00D443A0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举办“家装产业供需链大会”，首届大会</w:t>
      </w:r>
      <w:r w:rsidR="00C004A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将于2019年8月20日在深圳召开。</w:t>
      </w:r>
    </w:p>
    <w:p w:rsidR="008965F9" w:rsidRPr="00D95CED" w:rsidRDefault="00587E5D" w:rsidP="00D95CED">
      <w:pPr>
        <w:spacing w:line="360" w:lineRule="auto"/>
        <w:ind w:firstLineChars="200" w:firstLine="640"/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欢迎</w:t>
      </w:r>
      <w:r w:rsidR="00C004A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各相关单位</w:t>
      </w:r>
      <w:r w:rsidR="00B21785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踊跃参加</w:t>
      </w:r>
      <w:r w:rsidR="00C004A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，</w:t>
      </w:r>
      <w:r w:rsidR="00321F7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共</w:t>
      </w:r>
      <w:r w:rsidR="00C30D6E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商</w:t>
      </w:r>
      <w:r w:rsidR="007F728C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产业</w:t>
      </w:r>
      <w:r w:rsidR="007155AF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合作</w:t>
      </w:r>
      <w:r w:rsidR="00321F7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新模式</w:t>
      </w:r>
      <w:r w:rsidR="00C004AA"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！</w:t>
      </w:r>
    </w:p>
    <w:p w:rsidR="00880E5B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指导单位：中国建筑装饰协会</w:t>
      </w:r>
    </w:p>
    <w:p w:rsidR="00880E5B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主办单位：中国建筑装饰协会住宅装饰装修和部品产业分会</w:t>
      </w:r>
    </w:p>
    <w:p w:rsidR="00D95CED" w:rsidRDefault="00D95CED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报到时间：2019年8月19日</w:t>
      </w:r>
    </w:p>
    <w:p w:rsidR="00880E5B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会议时间：2019年8月20日</w:t>
      </w:r>
    </w:p>
    <w:p w:rsidR="00CD7CE4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会议地点：深圳君悦酒店（深圳市罗湖区宝安南路1881号）</w:t>
      </w:r>
    </w:p>
    <w:p w:rsidR="004A4A4D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联 系 人：</w:t>
      </w:r>
    </w:p>
    <w:p w:rsidR="00880E5B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 xml:space="preserve">胡亚南13910299673   </w:t>
      </w:r>
      <w:proofErr w:type="gramStart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张寅秋</w:t>
      </w:r>
      <w:proofErr w:type="gramEnd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13901232458</w:t>
      </w:r>
    </w:p>
    <w:p w:rsidR="00880E5B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梁连涛13501118860   吴  亮13681169509</w:t>
      </w:r>
    </w:p>
    <w:p w:rsidR="00880E5B" w:rsidRPr="007C3AAF" w:rsidRDefault="00880E5B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联系人地址：北京市</w:t>
      </w:r>
      <w:proofErr w:type="gramStart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朝阳区胜古</w:t>
      </w:r>
      <w:proofErr w:type="gramEnd"/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中路2号院5号楼金基业大厦305室</w:t>
      </w:r>
    </w:p>
    <w:p w:rsidR="008307E4" w:rsidRDefault="008307E4" w:rsidP="007C3AAF">
      <w:pPr>
        <w:spacing w:line="360" w:lineRule="auto"/>
        <w:ind w:firstLineChars="200" w:firstLine="640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</w:p>
    <w:p w:rsidR="007C3AAF" w:rsidRDefault="007C3AAF" w:rsidP="00C53B26">
      <w:pPr>
        <w:spacing w:line="360" w:lineRule="auto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</w:p>
    <w:p w:rsidR="00C53B26" w:rsidRDefault="00C53B26" w:rsidP="00C53B26">
      <w:pPr>
        <w:spacing w:line="360" w:lineRule="auto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lastRenderedPageBreak/>
        <w:t>（此页无正文）</w:t>
      </w:r>
    </w:p>
    <w:p w:rsidR="00C53B26" w:rsidRDefault="00C53B26" w:rsidP="00C53B26">
      <w:pPr>
        <w:spacing w:line="360" w:lineRule="auto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</w:p>
    <w:p w:rsidR="00C53B26" w:rsidRPr="007C3AAF" w:rsidRDefault="00C53B26" w:rsidP="00C53B26">
      <w:pPr>
        <w:spacing w:line="360" w:lineRule="auto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880E5B" w:rsidRPr="007C3AAF" w:rsidRDefault="00880E5B" w:rsidP="007C3AAF">
      <w:pPr>
        <w:spacing w:line="360" w:lineRule="auto"/>
        <w:ind w:firstLineChars="1700" w:firstLine="5440"/>
        <w:jc w:val="left"/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中国建筑装饰协会</w:t>
      </w:r>
    </w:p>
    <w:p w:rsidR="008965F9" w:rsidRPr="007C3AAF" w:rsidRDefault="00880E5B" w:rsidP="007C3AAF">
      <w:pPr>
        <w:spacing w:line="360" w:lineRule="auto"/>
        <w:ind w:firstLineChars="1727" w:firstLine="5526"/>
        <w:jc w:val="left"/>
        <w:rPr>
          <w:rFonts w:ascii="仿宋_GB2312" w:eastAsia="仿宋_GB2312" w:hAnsi="微软雅黑" w:cs="Tahoma" w:hint="eastAsia"/>
          <w:bCs/>
          <w:color w:val="000000"/>
          <w:sz w:val="32"/>
          <w:szCs w:val="32"/>
          <w:shd w:val="clear" w:color="auto" w:fill="FFFFFF"/>
        </w:rPr>
      </w:pP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2019年</w:t>
      </w:r>
      <w:r w:rsid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7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月1</w:t>
      </w:r>
      <w:r w:rsidR="00445813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2</w:t>
      </w:r>
      <w:r w:rsidRPr="007C3AAF">
        <w:rPr>
          <w:rStyle w:val="a3"/>
          <w:rFonts w:ascii="仿宋_GB2312" w:eastAsia="仿宋_GB2312" w:hAnsi="微软雅黑" w:cs="Tahoma" w:hint="eastAsia"/>
          <w:b w:val="0"/>
          <w:color w:val="000000"/>
          <w:sz w:val="32"/>
          <w:szCs w:val="32"/>
          <w:shd w:val="clear" w:color="auto" w:fill="FFFFFF"/>
        </w:rPr>
        <w:t>日</w:t>
      </w:r>
    </w:p>
    <w:sectPr w:rsidR="008965F9" w:rsidRPr="007C3AAF" w:rsidSect="00C53B26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5D" w:rsidRDefault="0013665D" w:rsidP="00C53B26">
      <w:r>
        <w:separator/>
      </w:r>
    </w:p>
  </w:endnote>
  <w:endnote w:type="continuationSeparator" w:id="0">
    <w:p w:rsidR="0013665D" w:rsidRDefault="0013665D" w:rsidP="00C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3331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53B26" w:rsidRPr="00C53B26" w:rsidRDefault="00C53B26">
        <w:pPr>
          <w:pStyle w:val="a6"/>
          <w:rPr>
            <w:rFonts w:ascii="仿宋_GB2312" w:eastAsia="仿宋_GB2312" w:hint="eastAsia"/>
            <w:sz w:val="28"/>
            <w:szCs w:val="28"/>
          </w:rPr>
        </w:pPr>
        <w:r w:rsidRPr="00C53B2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53B2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53B2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24FA4" w:rsidRPr="00D24FA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24FA4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C53B2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53B26" w:rsidRDefault="00C53B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0233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53B26" w:rsidRPr="00C53B26" w:rsidRDefault="00C53B26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C53B2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53B2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53B2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24FA4" w:rsidRPr="00D24FA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24FA4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C53B2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53B26" w:rsidRDefault="00C53B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5D" w:rsidRDefault="0013665D" w:rsidP="00C53B26">
      <w:r>
        <w:separator/>
      </w:r>
    </w:p>
  </w:footnote>
  <w:footnote w:type="continuationSeparator" w:id="0">
    <w:p w:rsidR="0013665D" w:rsidRDefault="0013665D" w:rsidP="00C5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F9"/>
    <w:rsid w:val="0004496A"/>
    <w:rsid w:val="00056681"/>
    <w:rsid w:val="0007094A"/>
    <w:rsid w:val="000742F9"/>
    <w:rsid w:val="000A5B22"/>
    <w:rsid w:val="000B7A4D"/>
    <w:rsid w:val="000D647B"/>
    <w:rsid w:val="000F04FD"/>
    <w:rsid w:val="00101C1C"/>
    <w:rsid w:val="00132C13"/>
    <w:rsid w:val="0013665D"/>
    <w:rsid w:val="00157B30"/>
    <w:rsid w:val="00166BD9"/>
    <w:rsid w:val="001743AF"/>
    <w:rsid w:val="001870CB"/>
    <w:rsid w:val="001917D9"/>
    <w:rsid w:val="001B434A"/>
    <w:rsid w:val="001B6940"/>
    <w:rsid w:val="001B6E64"/>
    <w:rsid w:val="001C0414"/>
    <w:rsid w:val="001C63D8"/>
    <w:rsid w:val="001C6B34"/>
    <w:rsid w:val="001D2225"/>
    <w:rsid w:val="001F08CE"/>
    <w:rsid w:val="001F2F1A"/>
    <w:rsid w:val="001F3C63"/>
    <w:rsid w:val="001F52BC"/>
    <w:rsid w:val="00202074"/>
    <w:rsid w:val="002213B9"/>
    <w:rsid w:val="00250980"/>
    <w:rsid w:val="00255F33"/>
    <w:rsid w:val="002675AA"/>
    <w:rsid w:val="00270B31"/>
    <w:rsid w:val="002918A6"/>
    <w:rsid w:val="002B0DA0"/>
    <w:rsid w:val="002B2968"/>
    <w:rsid w:val="002B3D8C"/>
    <w:rsid w:val="002D0DE9"/>
    <w:rsid w:val="002D798A"/>
    <w:rsid w:val="002E47D1"/>
    <w:rsid w:val="00313E8B"/>
    <w:rsid w:val="00321F7A"/>
    <w:rsid w:val="0032233F"/>
    <w:rsid w:val="0033232B"/>
    <w:rsid w:val="0036368B"/>
    <w:rsid w:val="00365EEF"/>
    <w:rsid w:val="00371BBD"/>
    <w:rsid w:val="003A6EFF"/>
    <w:rsid w:val="003B0DDF"/>
    <w:rsid w:val="003B21D8"/>
    <w:rsid w:val="003C2334"/>
    <w:rsid w:val="003C5425"/>
    <w:rsid w:val="003C5A10"/>
    <w:rsid w:val="003E6F67"/>
    <w:rsid w:val="003F63D7"/>
    <w:rsid w:val="00425952"/>
    <w:rsid w:val="00435247"/>
    <w:rsid w:val="00435B67"/>
    <w:rsid w:val="00445813"/>
    <w:rsid w:val="00452F00"/>
    <w:rsid w:val="00463F70"/>
    <w:rsid w:val="00465A9D"/>
    <w:rsid w:val="0047449D"/>
    <w:rsid w:val="004838CC"/>
    <w:rsid w:val="004A4A4D"/>
    <w:rsid w:val="004D0549"/>
    <w:rsid w:val="004D4CB6"/>
    <w:rsid w:val="004F78B7"/>
    <w:rsid w:val="0052593C"/>
    <w:rsid w:val="00563EE1"/>
    <w:rsid w:val="00564A4D"/>
    <w:rsid w:val="00570512"/>
    <w:rsid w:val="00571AF7"/>
    <w:rsid w:val="0057609A"/>
    <w:rsid w:val="005761C3"/>
    <w:rsid w:val="00584B66"/>
    <w:rsid w:val="00587E5D"/>
    <w:rsid w:val="005B0247"/>
    <w:rsid w:val="005B21BC"/>
    <w:rsid w:val="005D2E42"/>
    <w:rsid w:val="005D4480"/>
    <w:rsid w:val="005F5947"/>
    <w:rsid w:val="006142D2"/>
    <w:rsid w:val="0063591F"/>
    <w:rsid w:val="00641A19"/>
    <w:rsid w:val="006468BD"/>
    <w:rsid w:val="00670F21"/>
    <w:rsid w:val="00675AA8"/>
    <w:rsid w:val="00687AC1"/>
    <w:rsid w:val="00697F3D"/>
    <w:rsid w:val="006A32F6"/>
    <w:rsid w:val="006B5466"/>
    <w:rsid w:val="006D07B3"/>
    <w:rsid w:val="006E37FC"/>
    <w:rsid w:val="006F00CE"/>
    <w:rsid w:val="006F56F6"/>
    <w:rsid w:val="007155AF"/>
    <w:rsid w:val="0072545F"/>
    <w:rsid w:val="0073085D"/>
    <w:rsid w:val="00743BF8"/>
    <w:rsid w:val="00744AE3"/>
    <w:rsid w:val="007777EE"/>
    <w:rsid w:val="00785352"/>
    <w:rsid w:val="007923BC"/>
    <w:rsid w:val="007C3AAF"/>
    <w:rsid w:val="007D4B4F"/>
    <w:rsid w:val="007D4F06"/>
    <w:rsid w:val="007E51AB"/>
    <w:rsid w:val="007F6344"/>
    <w:rsid w:val="007F728C"/>
    <w:rsid w:val="00803D79"/>
    <w:rsid w:val="00805244"/>
    <w:rsid w:val="00817F1D"/>
    <w:rsid w:val="00824D5D"/>
    <w:rsid w:val="008307E4"/>
    <w:rsid w:val="008354A2"/>
    <w:rsid w:val="00845D76"/>
    <w:rsid w:val="0085628E"/>
    <w:rsid w:val="0087483C"/>
    <w:rsid w:val="00880E5B"/>
    <w:rsid w:val="008965F9"/>
    <w:rsid w:val="008A2F65"/>
    <w:rsid w:val="008C0EDB"/>
    <w:rsid w:val="008C76B6"/>
    <w:rsid w:val="008D0A5E"/>
    <w:rsid w:val="008E6536"/>
    <w:rsid w:val="008F5817"/>
    <w:rsid w:val="0090010B"/>
    <w:rsid w:val="009105EC"/>
    <w:rsid w:val="009215C0"/>
    <w:rsid w:val="00921944"/>
    <w:rsid w:val="00941BB0"/>
    <w:rsid w:val="00956D21"/>
    <w:rsid w:val="00956F2A"/>
    <w:rsid w:val="00961E3F"/>
    <w:rsid w:val="00993814"/>
    <w:rsid w:val="009B26D0"/>
    <w:rsid w:val="009C3F23"/>
    <w:rsid w:val="009D2422"/>
    <w:rsid w:val="009F7F80"/>
    <w:rsid w:val="00A034D3"/>
    <w:rsid w:val="00A042A9"/>
    <w:rsid w:val="00A22472"/>
    <w:rsid w:val="00A32740"/>
    <w:rsid w:val="00A35BE3"/>
    <w:rsid w:val="00A365B2"/>
    <w:rsid w:val="00A43C9E"/>
    <w:rsid w:val="00A51447"/>
    <w:rsid w:val="00A56A00"/>
    <w:rsid w:val="00AA4C31"/>
    <w:rsid w:val="00AC2539"/>
    <w:rsid w:val="00AE104E"/>
    <w:rsid w:val="00AE2D03"/>
    <w:rsid w:val="00B060B5"/>
    <w:rsid w:val="00B13EBB"/>
    <w:rsid w:val="00B1558B"/>
    <w:rsid w:val="00B21785"/>
    <w:rsid w:val="00B261F2"/>
    <w:rsid w:val="00B52B72"/>
    <w:rsid w:val="00B7682A"/>
    <w:rsid w:val="00B940B5"/>
    <w:rsid w:val="00BB3A79"/>
    <w:rsid w:val="00BB5345"/>
    <w:rsid w:val="00BD4D46"/>
    <w:rsid w:val="00BD5A21"/>
    <w:rsid w:val="00BE2B00"/>
    <w:rsid w:val="00BE2D17"/>
    <w:rsid w:val="00BE3591"/>
    <w:rsid w:val="00C004AA"/>
    <w:rsid w:val="00C14727"/>
    <w:rsid w:val="00C24B76"/>
    <w:rsid w:val="00C30D6E"/>
    <w:rsid w:val="00C35726"/>
    <w:rsid w:val="00C40EA8"/>
    <w:rsid w:val="00C515C8"/>
    <w:rsid w:val="00C53B26"/>
    <w:rsid w:val="00C613E0"/>
    <w:rsid w:val="00C908B4"/>
    <w:rsid w:val="00C921A5"/>
    <w:rsid w:val="00CA3884"/>
    <w:rsid w:val="00CA428B"/>
    <w:rsid w:val="00CC355D"/>
    <w:rsid w:val="00CC6CB9"/>
    <w:rsid w:val="00CC7E09"/>
    <w:rsid w:val="00CD764E"/>
    <w:rsid w:val="00CD7CE4"/>
    <w:rsid w:val="00D2350B"/>
    <w:rsid w:val="00D24FA4"/>
    <w:rsid w:val="00D443A0"/>
    <w:rsid w:val="00D46E6E"/>
    <w:rsid w:val="00D52176"/>
    <w:rsid w:val="00D5280E"/>
    <w:rsid w:val="00D6034A"/>
    <w:rsid w:val="00D642BD"/>
    <w:rsid w:val="00D6557D"/>
    <w:rsid w:val="00D70945"/>
    <w:rsid w:val="00D73503"/>
    <w:rsid w:val="00D87B25"/>
    <w:rsid w:val="00D95CED"/>
    <w:rsid w:val="00DB4DA6"/>
    <w:rsid w:val="00DB55EB"/>
    <w:rsid w:val="00DD49CC"/>
    <w:rsid w:val="00DE4450"/>
    <w:rsid w:val="00E00947"/>
    <w:rsid w:val="00E07F87"/>
    <w:rsid w:val="00E206BA"/>
    <w:rsid w:val="00E22B8E"/>
    <w:rsid w:val="00E47724"/>
    <w:rsid w:val="00E631EE"/>
    <w:rsid w:val="00E7601C"/>
    <w:rsid w:val="00EA6D25"/>
    <w:rsid w:val="00EB2711"/>
    <w:rsid w:val="00EB3F00"/>
    <w:rsid w:val="00EB4DC9"/>
    <w:rsid w:val="00EC1F27"/>
    <w:rsid w:val="00ED33CF"/>
    <w:rsid w:val="00ED766A"/>
    <w:rsid w:val="00EE57FD"/>
    <w:rsid w:val="00EF08CA"/>
    <w:rsid w:val="00F00C39"/>
    <w:rsid w:val="00F04879"/>
    <w:rsid w:val="00F04DD3"/>
    <w:rsid w:val="00F05BDC"/>
    <w:rsid w:val="00F225F8"/>
    <w:rsid w:val="00F24CCF"/>
    <w:rsid w:val="00F36FFD"/>
    <w:rsid w:val="00F42A19"/>
    <w:rsid w:val="00F55397"/>
    <w:rsid w:val="00F67D72"/>
    <w:rsid w:val="00F81FB2"/>
    <w:rsid w:val="00F86CDF"/>
    <w:rsid w:val="00F86E7F"/>
    <w:rsid w:val="00FB1F53"/>
    <w:rsid w:val="00FC7A18"/>
    <w:rsid w:val="00FD4A44"/>
    <w:rsid w:val="00FD510A"/>
    <w:rsid w:val="00FE0E7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1EE"/>
    <w:rPr>
      <w:b/>
      <w:bCs/>
    </w:rPr>
  </w:style>
  <w:style w:type="paragraph" w:styleId="a4">
    <w:name w:val="List Paragraph"/>
    <w:basedOn w:val="a"/>
    <w:uiPriority w:val="34"/>
    <w:qFormat/>
    <w:rsid w:val="001870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5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3B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3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1EE"/>
    <w:rPr>
      <w:b/>
      <w:bCs/>
    </w:rPr>
  </w:style>
  <w:style w:type="paragraph" w:styleId="a4">
    <w:name w:val="List Paragraph"/>
    <w:basedOn w:val="a"/>
    <w:uiPriority w:val="34"/>
    <w:qFormat/>
    <w:rsid w:val="001870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5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3B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3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>Win10NeT.COM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GYQ</cp:lastModifiedBy>
  <cp:revision>2</cp:revision>
  <dcterms:created xsi:type="dcterms:W3CDTF">2019-07-12T08:38:00Z</dcterms:created>
  <dcterms:modified xsi:type="dcterms:W3CDTF">2019-07-12T08:38:00Z</dcterms:modified>
</cp:coreProperties>
</file>