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16" w:rsidRDefault="00467816" w:rsidP="00467816">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中装协〔2019〕5</w:t>
      </w:r>
      <w:r w:rsidR="006E619C">
        <w:rPr>
          <w:rFonts w:ascii="仿宋_GB2312" w:eastAsia="仿宋_GB2312" w:hAnsi="宋体" w:cs="仿宋_GB2312" w:hint="eastAsia"/>
          <w:sz w:val="30"/>
          <w:szCs w:val="30"/>
        </w:rPr>
        <w:t>4</w:t>
      </w:r>
      <w:r>
        <w:rPr>
          <w:rFonts w:ascii="仿宋_GB2312" w:eastAsia="仿宋_GB2312" w:hAnsi="宋体" w:cs="仿宋_GB2312" w:hint="eastAsia"/>
          <w:sz w:val="30"/>
          <w:szCs w:val="30"/>
        </w:rPr>
        <w:t>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25740E" w:rsidRPr="00467816" w:rsidRDefault="0025740E">
      <w:pPr>
        <w:ind w:rightChars="-30" w:right="-63"/>
        <w:jc w:val="center"/>
        <w:rPr>
          <w:rFonts w:ascii="方正小标宋简体" w:eastAsia="方正小标宋简体"/>
          <w:b/>
          <w:spacing w:val="-4"/>
          <w:sz w:val="38"/>
          <w:szCs w:val="38"/>
        </w:rPr>
      </w:pPr>
    </w:p>
    <w:p w:rsidR="00B07862" w:rsidRPr="00467816" w:rsidRDefault="00055040" w:rsidP="00604117">
      <w:pPr>
        <w:ind w:rightChars="-30" w:right="-63"/>
        <w:jc w:val="center"/>
        <w:rPr>
          <w:rFonts w:ascii="方正小标宋简体" w:eastAsia="方正小标宋简体" w:hAnsi="微软雅黑"/>
          <w:b/>
          <w:spacing w:val="-4"/>
          <w:sz w:val="38"/>
          <w:szCs w:val="38"/>
        </w:rPr>
      </w:pPr>
      <w:r w:rsidRPr="00467816">
        <w:rPr>
          <w:rFonts w:ascii="方正小标宋简体" w:eastAsia="方正小标宋简体" w:hAnsi="微软雅黑" w:hint="eastAsia"/>
          <w:b/>
          <w:spacing w:val="-4"/>
          <w:sz w:val="38"/>
          <w:szCs w:val="38"/>
        </w:rPr>
        <w:t>关于开展201</w:t>
      </w:r>
      <w:r w:rsidR="009317E0" w:rsidRPr="00467816">
        <w:rPr>
          <w:rFonts w:ascii="方正小标宋简体" w:eastAsia="方正小标宋简体" w:hAnsi="微软雅黑" w:hint="eastAsia"/>
          <w:b/>
          <w:spacing w:val="-4"/>
          <w:sz w:val="38"/>
          <w:szCs w:val="38"/>
        </w:rPr>
        <w:t>9</w:t>
      </w:r>
      <w:r w:rsidR="00855709" w:rsidRPr="00467816">
        <w:rPr>
          <w:rFonts w:ascii="方正小标宋简体" w:eastAsia="方正小标宋简体" w:hAnsi="微软雅黑" w:hint="eastAsia"/>
          <w:b/>
          <w:spacing w:val="-4"/>
          <w:sz w:val="38"/>
          <w:szCs w:val="38"/>
        </w:rPr>
        <w:t>年</w:t>
      </w:r>
      <w:r w:rsidR="003A7056" w:rsidRPr="00467816">
        <w:rPr>
          <w:rFonts w:ascii="方正小标宋简体" w:eastAsia="方正小标宋简体" w:hAnsi="微软雅黑" w:hint="eastAsia"/>
          <w:b/>
          <w:spacing w:val="-4"/>
          <w:sz w:val="38"/>
          <w:szCs w:val="38"/>
        </w:rPr>
        <w:t>卫浴</w:t>
      </w:r>
      <w:r w:rsidR="009317E0" w:rsidRPr="00467816">
        <w:rPr>
          <w:rFonts w:ascii="方正小标宋简体" w:eastAsia="方正小标宋简体" w:hAnsi="微软雅黑" w:hint="eastAsia"/>
          <w:b/>
          <w:spacing w:val="-4"/>
          <w:sz w:val="38"/>
          <w:szCs w:val="38"/>
        </w:rPr>
        <w:t>产品</w:t>
      </w:r>
      <w:r w:rsidR="007B3076" w:rsidRPr="00467816">
        <w:rPr>
          <w:rFonts w:ascii="方正小标宋简体" w:eastAsia="方正小标宋简体" w:hAnsi="微软雅黑" w:hint="eastAsia"/>
          <w:b/>
          <w:spacing w:val="-4"/>
          <w:sz w:val="38"/>
          <w:szCs w:val="38"/>
        </w:rPr>
        <w:t>检测</w:t>
      </w:r>
      <w:r w:rsidR="00855709" w:rsidRPr="00467816">
        <w:rPr>
          <w:rFonts w:ascii="方正小标宋简体" w:eastAsia="方正小标宋简体" w:hAnsi="微软雅黑" w:hint="eastAsia"/>
          <w:b/>
          <w:spacing w:val="-4"/>
          <w:sz w:val="38"/>
          <w:szCs w:val="38"/>
        </w:rPr>
        <w:t>及调研活动的通知</w:t>
      </w:r>
    </w:p>
    <w:p w:rsidR="00855709" w:rsidRPr="00467816" w:rsidRDefault="00855709">
      <w:pPr>
        <w:snapToGrid w:val="0"/>
        <w:spacing w:line="360" w:lineRule="auto"/>
        <w:ind w:rightChars="-30" w:right="-63"/>
        <w:jc w:val="center"/>
        <w:rPr>
          <w:rFonts w:ascii="方正小标宋简体" w:eastAsia="方正小标宋简体" w:hAnsi="宋体"/>
          <w:b/>
          <w:sz w:val="38"/>
          <w:szCs w:val="38"/>
        </w:rPr>
      </w:pPr>
    </w:p>
    <w:p w:rsidR="00007E08" w:rsidRPr="006E6360" w:rsidRDefault="00007E08" w:rsidP="00007E08">
      <w:pPr>
        <w:snapToGrid w:val="0"/>
        <w:spacing w:line="353" w:lineRule="auto"/>
        <w:ind w:rightChars="-30" w:right="-63"/>
        <w:rPr>
          <w:rFonts w:ascii="仿宋_GB2312" w:eastAsia="仿宋_GB2312" w:hAnsi="仿宋"/>
          <w:color w:val="000000"/>
          <w:sz w:val="32"/>
          <w:szCs w:val="32"/>
        </w:rPr>
      </w:pPr>
      <w:r w:rsidRPr="006E6360">
        <w:rPr>
          <w:rFonts w:ascii="仿宋_GB2312" w:eastAsia="仿宋_GB2312" w:hAnsi="仿宋" w:hint="eastAsia"/>
          <w:color w:val="000000"/>
          <w:sz w:val="32"/>
          <w:szCs w:val="32"/>
        </w:rPr>
        <w:t>各</w:t>
      </w:r>
      <w:r w:rsidR="002B440C">
        <w:rPr>
          <w:rFonts w:ascii="仿宋_GB2312" w:eastAsia="仿宋_GB2312" w:hAnsi="仿宋" w:hint="eastAsia"/>
          <w:color w:val="000000"/>
          <w:sz w:val="32"/>
          <w:szCs w:val="32"/>
        </w:rPr>
        <w:t>有关单位</w:t>
      </w:r>
      <w:r w:rsidRPr="006E6360">
        <w:rPr>
          <w:rFonts w:ascii="仿宋_GB2312" w:eastAsia="仿宋_GB2312" w:hAnsi="仿宋" w:hint="eastAsia"/>
          <w:color w:val="000000"/>
          <w:sz w:val="32"/>
          <w:szCs w:val="32"/>
        </w:rPr>
        <w:t>：</w:t>
      </w:r>
    </w:p>
    <w:p w:rsidR="00277D38" w:rsidRPr="00277D38" w:rsidRDefault="00277D38" w:rsidP="00277D38">
      <w:pPr>
        <w:snapToGrid w:val="0"/>
        <w:spacing w:line="353" w:lineRule="auto"/>
        <w:ind w:rightChars="-30" w:right="-63" w:firstLineChars="200" w:firstLine="640"/>
        <w:rPr>
          <w:rFonts w:ascii="仿宋_GB2312" w:eastAsia="仿宋_GB2312" w:hAnsi="仿宋"/>
          <w:color w:val="000000"/>
          <w:sz w:val="32"/>
          <w:szCs w:val="32"/>
        </w:rPr>
      </w:pPr>
      <w:r w:rsidRPr="00277D38">
        <w:rPr>
          <w:rFonts w:ascii="仿宋_GB2312" w:eastAsia="仿宋_GB2312" w:hAnsi="仿宋" w:hint="eastAsia"/>
          <w:color w:val="000000"/>
          <w:sz w:val="32"/>
          <w:szCs w:val="32"/>
        </w:rPr>
        <w:t>随着全装修进入快车道、整装公司的快速发展使住宅装饰装修和硬装部品融合成为大势所趋。为了顺应行业的整体发展，中国建筑装饰协会经研究决定，将原来的“住宅装饰装修分会”和“住宅部品产业分会”合并为“中国建筑装饰协会住宅装饰装修和部品产业分会”</w:t>
      </w:r>
      <w:r w:rsidR="00BB6DBD">
        <w:rPr>
          <w:rFonts w:ascii="仿宋_GB2312" w:eastAsia="仿宋_GB2312" w:hAnsi="仿宋" w:hint="eastAsia"/>
          <w:color w:val="000000"/>
          <w:sz w:val="32"/>
          <w:szCs w:val="32"/>
        </w:rPr>
        <w:t>。</w:t>
      </w:r>
      <w:r w:rsidRPr="00277D38">
        <w:rPr>
          <w:rFonts w:ascii="仿宋_GB2312" w:eastAsia="仿宋_GB2312" w:hAnsi="仿宋" w:hint="eastAsia"/>
          <w:color w:val="000000"/>
          <w:sz w:val="32"/>
          <w:szCs w:val="32"/>
        </w:rPr>
        <w:t>新分会在原来材料部品企业的基础上，吸纳了众多全国和地方</w:t>
      </w:r>
      <w:r w:rsidR="00BB6DBD">
        <w:rPr>
          <w:rFonts w:ascii="仿宋_GB2312" w:eastAsia="仿宋_GB2312" w:hAnsi="仿宋" w:hint="eastAsia"/>
          <w:color w:val="000000"/>
          <w:sz w:val="32"/>
          <w:szCs w:val="32"/>
        </w:rPr>
        <w:t>性</w:t>
      </w:r>
      <w:r w:rsidRPr="00277D38">
        <w:rPr>
          <w:rFonts w:ascii="仿宋_GB2312" w:eastAsia="仿宋_GB2312" w:hAnsi="仿宋" w:hint="eastAsia"/>
          <w:color w:val="000000"/>
          <w:sz w:val="32"/>
          <w:szCs w:val="32"/>
        </w:rPr>
        <w:t>龙头家装企业，将国内家装和材料部品两大行业领军企业进行了整合，为家装和材料部品企业间交流与合作搭建了强有力的协会平台。</w:t>
      </w:r>
    </w:p>
    <w:p w:rsidR="00BF12C0" w:rsidRDefault="00BB6DBD" w:rsidP="00BB6DBD">
      <w:pPr>
        <w:snapToGrid w:val="0"/>
        <w:spacing w:line="353" w:lineRule="auto"/>
        <w:ind w:rightChars="-30" w:right="-63" w:firstLineChars="200" w:firstLine="640"/>
        <w:rPr>
          <w:rFonts w:ascii="仿宋_GB2312" w:eastAsia="仿宋_GB2312" w:hAnsi="仿宋"/>
          <w:color w:val="000000"/>
          <w:sz w:val="32"/>
          <w:szCs w:val="32"/>
        </w:rPr>
        <w:sectPr w:rsidR="00BF12C0" w:rsidSect="00BF12C0">
          <w:footerReference w:type="default" r:id="rId9"/>
          <w:pgSz w:w="11906" w:h="16838"/>
          <w:pgMar w:top="3686" w:right="1247" w:bottom="1871" w:left="1588" w:header="851" w:footer="992" w:gutter="0"/>
          <w:pgNumType w:fmt="numberInDash"/>
          <w:cols w:space="720"/>
          <w:docGrid w:type="linesAndChars" w:linePitch="312"/>
        </w:sectPr>
      </w:pPr>
      <w:r w:rsidRPr="00BB6DBD">
        <w:rPr>
          <w:rFonts w:ascii="仿宋_GB2312" w:eastAsia="仿宋_GB2312" w:hAnsi="仿宋" w:hint="eastAsia"/>
          <w:color w:val="000000"/>
          <w:sz w:val="32"/>
          <w:szCs w:val="32"/>
        </w:rPr>
        <w:t>随着中国经济进入新常态，装饰行业发展转入拐点，</w:t>
      </w:r>
      <w:r w:rsidR="00277D38" w:rsidRPr="00277D38">
        <w:rPr>
          <w:rFonts w:ascii="仿宋_GB2312" w:eastAsia="仿宋_GB2312" w:hAnsi="仿宋" w:hint="eastAsia"/>
          <w:color w:val="000000"/>
          <w:sz w:val="32"/>
          <w:szCs w:val="32"/>
        </w:rPr>
        <w:t>整装模式的快速发展，</w:t>
      </w:r>
      <w:r>
        <w:rPr>
          <w:rFonts w:ascii="仿宋_GB2312" w:eastAsia="仿宋_GB2312" w:hAnsi="仿宋" w:hint="eastAsia"/>
          <w:color w:val="000000"/>
          <w:sz w:val="32"/>
          <w:szCs w:val="32"/>
        </w:rPr>
        <w:t>让</w:t>
      </w:r>
      <w:r w:rsidR="00277D38" w:rsidRPr="00277D38">
        <w:rPr>
          <w:rFonts w:ascii="仿宋_GB2312" w:eastAsia="仿宋_GB2312" w:hAnsi="仿宋" w:hint="eastAsia"/>
          <w:color w:val="000000"/>
          <w:sz w:val="32"/>
          <w:szCs w:val="32"/>
        </w:rPr>
        <w:t>更多的消费者选择一站式整体家装解决方案，未来家装企业将成为重要的流量入口，家装渠道对于材料部品企业来说</w:t>
      </w:r>
      <w:r>
        <w:rPr>
          <w:rFonts w:ascii="仿宋_GB2312" w:eastAsia="仿宋_GB2312" w:hAnsi="仿宋" w:hint="eastAsia"/>
          <w:color w:val="000000"/>
          <w:sz w:val="32"/>
          <w:szCs w:val="32"/>
        </w:rPr>
        <w:t>显得</w:t>
      </w:r>
      <w:r w:rsidR="00277D38" w:rsidRPr="00277D38">
        <w:rPr>
          <w:rFonts w:ascii="仿宋_GB2312" w:eastAsia="仿宋_GB2312" w:hAnsi="仿宋" w:hint="eastAsia"/>
          <w:color w:val="000000"/>
          <w:sz w:val="32"/>
          <w:szCs w:val="32"/>
        </w:rPr>
        <w:t>愈发重要。同时</w:t>
      </w:r>
      <w:r w:rsidR="008A7BD4">
        <w:rPr>
          <w:rFonts w:ascii="仿宋_GB2312" w:eastAsia="仿宋_GB2312" w:hAnsi="仿宋" w:hint="eastAsia"/>
          <w:color w:val="000000"/>
          <w:sz w:val="32"/>
          <w:szCs w:val="32"/>
        </w:rPr>
        <w:t>对家装企业的供应链整合能力也提出了更高要求，</w:t>
      </w:r>
      <w:r w:rsidR="00277D38" w:rsidRPr="00277D38">
        <w:rPr>
          <w:rFonts w:ascii="仿宋_GB2312" w:eastAsia="仿宋_GB2312" w:hAnsi="仿宋" w:hint="eastAsia"/>
          <w:color w:val="000000"/>
          <w:sz w:val="32"/>
          <w:szCs w:val="32"/>
        </w:rPr>
        <w:t>分会</w:t>
      </w:r>
      <w:r>
        <w:rPr>
          <w:rFonts w:ascii="仿宋_GB2312" w:eastAsia="仿宋_GB2312" w:hAnsi="仿宋" w:hint="eastAsia"/>
          <w:color w:val="000000"/>
          <w:sz w:val="32"/>
          <w:szCs w:val="32"/>
        </w:rPr>
        <w:t>通过</w:t>
      </w:r>
      <w:r w:rsidR="00277D38" w:rsidRPr="00277D38">
        <w:rPr>
          <w:rFonts w:ascii="仿宋_GB2312" w:eastAsia="仿宋_GB2312" w:hAnsi="仿宋" w:hint="eastAsia"/>
          <w:color w:val="000000"/>
          <w:sz w:val="32"/>
          <w:szCs w:val="32"/>
        </w:rPr>
        <w:t>走访调研各龙头家装会员单位</w:t>
      </w:r>
      <w:r w:rsidR="008A7BD4">
        <w:rPr>
          <w:rFonts w:ascii="仿宋_GB2312" w:eastAsia="仿宋_GB2312" w:hAnsi="仿宋" w:hint="eastAsia"/>
          <w:color w:val="000000"/>
          <w:sz w:val="32"/>
          <w:szCs w:val="32"/>
        </w:rPr>
        <w:t>了解到，家</w:t>
      </w:r>
    </w:p>
    <w:p w:rsidR="00277D38" w:rsidRPr="00277D38" w:rsidRDefault="008A7BD4" w:rsidP="00BF12C0">
      <w:pPr>
        <w:snapToGrid w:val="0"/>
        <w:spacing w:line="353" w:lineRule="auto"/>
        <w:ind w:rightChars="-30" w:right="-63"/>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装</w:t>
      </w:r>
      <w:r w:rsidR="00277D38" w:rsidRPr="00277D38">
        <w:rPr>
          <w:rFonts w:ascii="仿宋_GB2312" w:eastAsia="仿宋_GB2312" w:hAnsi="仿宋" w:hint="eastAsia"/>
          <w:color w:val="000000"/>
          <w:sz w:val="32"/>
          <w:szCs w:val="32"/>
        </w:rPr>
        <w:t>企业对高品质的卫浴产品</w:t>
      </w:r>
      <w:r w:rsidRPr="00277D38">
        <w:rPr>
          <w:rFonts w:ascii="仿宋_GB2312" w:eastAsia="仿宋_GB2312" w:hAnsi="仿宋" w:hint="eastAsia"/>
          <w:color w:val="000000"/>
          <w:sz w:val="32"/>
          <w:szCs w:val="32"/>
        </w:rPr>
        <w:t>普遍</w:t>
      </w:r>
      <w:r w:rsidR="00277D38" w:rsidRPr="00277D38">
        <w:rPr>
          <w:rFonts w:ascii="仿宋_GB2312" w:eastAsia="仿宋_GB2312" w:hAnsi="仿宋" w:hint="eastAsia"/>
          <w:color w:val="000000"/>
          <w:sz w:val="32"/>
          <w:szCs w:val="32"/>
        </w:rPr>
        <w:t>有较大需求。为了打破家装</w:t>
      </w:r>
      <w:r w:rsidR="00920312">
        <w:rPr>
          <w:rFonts w:ascii="仿宋_GB2312" w:eastAsia="仿宋_GB2312" w:hAnsi="仿宋" w:hint="eastAsia"/>
          <w:color w:val="000000"/>
          <w:sz w:val="32"/>
          <w:szCs w:val="32"/>
        </w:rPr>
        <w:t>企业</w:t>
      </w:r>
      <w:r w:rsidR="00277D38" w:rsidRPr="00277D38">
        <w:rPr>
          <w:rFonts w:ascii="仿宋_GB2312" w:eastAsia="仿宋_GB2312" w:hAnsi="仿宋" w:hint="eastAsia"/>
          <w:color w:val="000000"/>
          <w:sz w:val="32"/>
          <w:szCs w:val="32"/>
        </w:rPr>
        <w:t>和</w:t>
      </w:r>
      <w:r w:rsidR="00920312">
        <w:rPr>
          <w:rFonts w:ascii="仿宋_GB2312" w:eastAsia="仿宋_GB2312" w:hAnsi="仿宋" w:hint="eastAsia"/>
          <w:color w:val="000000"/>
          <w:sz w:val="32"/>
          <w:szCs w:val="32"/>
        </w:rPr>
        <w:t>卫浴</w:t>
      </w:r>
      <w:r w:rsidR="00277D38" w:rsidRPr="00277D38">
        <w:rPr>
          <w:rFonts w:ascii="仿宋_GB2312" w:eastAsia="仿宋_GB2312" w:hAnsi="仿宋" w:hint="eastAsia"/>
          <w:color w:val="000000"/>
          <w:sz w:val="32"/>
          <w:szCs w:val="32"/>
        </w:rPr>
        <w:t>企业信息壁垒，加强企业间的了解与合作，在原来的九届的基础上中装协</w:t>
      </w:r>
      <w:r w:rsidR="0046747B" w:rsidRPr="00277D38">
        <w:rPr>
          <w:rFonts w:ascii="仿宋_GB2312" w:eastAsia="仿宋_GB2312" w:hAnsi="仿宋" w:hint="eastAsia"/>
          <w:color w:val="000000"/>
          <w:sz w:val="32"/>
          <w:szCs w:val="32"/>
        </w:rPr>
        <w:t>住宅装饰装修和部品产业</w:t>
      </w:r>
      <w:r w:rsidR="00277D38" w:rsidRPr="00277D38">
        <w:rPr>
          <w:rFonts w:ascii="仿宋_GB2312" w:eastAsia="仿宋_GB2312" w:hAnsi="仿宋" w:hint="eastAsia"/>
          <w:color w:val="000000"/>
          <w:sz w:val="32"/>
          <w:szCs w:val="32"/>
        </w:rPr>
        <w:t>分会将继续组织“2019年卫浴产品检测及调研活动”。</w:t>
      </w:r>
    </w:p>
    <w:p w:rsidR="00277D38" w:rsidRDefault="00277D38" w:rsidP="00277D38">
      <w:pPr>
        <w:snapToGrid w:val="0"/>
        <w:spacing w:line="353" w:lineRule="auto"/>
        <w:ind w:rightChars="-30" w:right="-63" w:firstLineChars="200" w:firstLine="640"/>
        <w:rPr>
          <w:rFonts w:ascii="仿宋_GB2312" w:eastAsia="仿宋_GB2312" w:hAnsi="仿宋"/>
          <w:color w:val="000000"/>
          <w:sz w:val="32"/>
          <w:szCs w:val="32"/>
        </w:rPr>
      </w:pPr>
      <w:r w:rsidRPr="00277D38">
        <w:rPr>
          <w:rFonts w:ascii="仿宋_GB2312" w:eastAsia="仿宋_GB2312" w:hAnsi="仿宋" w:hint="eastAsia"/>
          <w:color w:val="000000"/>
          <w:sz w:val="32"/>
          <w:szCs w:val="32"/>
        </w:rPr>
        <w:t>本次活动由中国建筑装饰协会主办、中国建筑装饰协会住宅装饰装修和部品产业分会承办、中国建筑卫生陶瓷协会卫浴分会、中洁网协办，第三方权威检测机构提供全程技术支持</w:t>
      </w:r>
      <w:r w:rsidR="008A7BD4">
        <w:rPr>
          <w:rFonts w:ascii="仿宋_GB2312" w:eastAsia="仿宋_GB2312" w:hAnsi="仿宋" w:hint="eastAsia"/>
          <w:color w:val="000000"/>
          <w:sz w:val="32"/>
          <w:szCs w:val="32"/>
        </w:rPr>
        <w:t>。活动将</w:t>
      </w:r>
      <w:r w:rsidRPr="00277D38">
        <w:rPr>
          <w:rFonts w:ascii="仿宋_GB2312" w:eastAsia="仿宋_GB2312" w:hAnsi="仿宋" w:hint="eastAsia"/>
          <w:color w:val="000000"/>
          <w:sz w:val="32"/>
          <w:szCs w:val="32"/>
        </w:rPr>
        <w:t>甄选</w:t>
      </w:r>
      <w:r w:rsidR="008A7BD4">
        <w:rPr>
          <w:rFonts w:ascii="仿宋_GB2312" w:eastAsia="仿宋_GB2312" w:hAnsi="仿宋" w:hint="eastAsia"/>
          <w:color w:val="000000"/>
          <w:sz w:val="32"/>
          <w:szCs w:val="32"/>
        </w:rPr>
        <w:t>出</w:t>
      </w:r>
      <w:r w:rsidRPr="00277D38">
        <w:rPr>
          <w:rFonts w:ascii="仿宋_GB2312" w:eastAsia="仿宋_GB2312" w:hAnsi="仿宋" w:hint="eastAsia"/>
          <w:color w:val="000000"/>
          <w:sz w:val="32"/>
          <w:szCs w:val="32"/>
        </w:rPr>
        <w:t>高品质卫浴产品，</w:t>
      </w:r>
      <w:r w:rsidR="008A7BD4">
        <w:rPr>
          <w:rFonts w:ascii="仿宋_GB2312" w:eastAsia="仿宋_GB2312" w:hAnsi="仿宋" w:hint="eastAsia"/>
          <w:color w:val="000000"/>
          <w:sz w:val="32"/>
          <w:szCs w:val="32"/>
        </w:rPr>
        <w:t>并</w:t>
      </w:r>
      <w:r w:rsidRPr="00277D38">
        <w:rPr>
          <w:rFonts w:ascii="仿宋_GB2312" w:eastAsia="仿宋_GB2312" w:hAnsi="仿宋" w:hint="eastAsia"/>
          <w:color w:val="000000"/>
          <w:sz w:val="32"/>
          <w:szCs w:val="32"/>
        </w:rPr>
        <w:t>梳理中国市场在售的主流卫浴产品的品质现状，</w:t>
      </w:r>
      <w:r w:rsidR="008A7BD4" w:rsidRPr="00277D38">
        <w:rPr>
          <w:rFonts w:ascii="仿宋_GB2312" w:eastAsia="仿宋_GB2312" w:hAnsi="仿宋" w:hint="eastAsia"/>
          <w:color w:val="000000"/>
          <w:sz w:val="32"/>
          <w:szCs w:val="32"/>
        </w:rPr>
        <w:t>发布《2019中国卫浴产品质量报告暨品质卫浴产品推荐名录》</w:t>
      </w:r>
      <w:r w:rsidR="008A7BD4">
        <w:rPr>
          <w:rFonts w:ascii="仿宋_GB2312" w:eastAsia="仿宋_GB2312" w:hAnsi="仿宋" w:hint="eastAsia"/>
          <w:color w:val="000000"/>
          <w:sz w:val="32"/>
          <w:szCs w:val="32"/>
        </w:rPr>
        <w:t>，面</w:t>
      </w:r>
      <w:r w:rsidRPr="00277D38">
        <w:rPr>
          <w:rFonts w:ascii="仿宋_GB2312" w:eastAsia="仿宋_GB2312" w:hAnsi="仿宋" w:hint="eastAsia"/>
          <w:color w:val="000000"/>
          <w:sz w:val="32"/>
          <w:szCs w:val="32"/>
        </w:rPr>
        <w:t>向全国住宅装饰装修企业以及终端消费者进行宣传推介。</w:t>
      </w:r>
    </w:p>
    <w:p w:rsidR="00275A78" w:rsidRPr="006E6360" w:rsidRDefault="00922313" w:rsidP="00277D38">
      <w:pPr>
        <w:snapToGrid w:val="0"/>
        <w:spacing w:line="353" w:lineRule="auto"/>
        <w:ind w:rightChars="-30" w:right="-63"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具体</w:t>
      </w:r>
      <w:r w:rsidR="00933888" w:rsidRPr="006E6360">
        <w:rPr>
          <w:rFonts w:ascii="仿宋_GB2312" w:eastAsia="仿宋_GB2312" w:hAnsi="仿宋" w:hint="eastAsia"/>
          <w:color w:val="000000"/>
          <w:sz w:val="32"/>
          <w:szCs w:val="32"/>
        </w:rPr>
        <w:t>检测</w:t>
      </w:r>
      <w:r w:rsidR="00855709" w:rsidRPr="006E6360">
        <w:rPr>
          <w:rFonts w:ascii="仿宋_GB2312" w:eastAsia="仿宋_GB2312" w:hAnsi="仿宋" w:hint="eastAsia"/>
          <w:color w:val="000000"/>
          <w:sz w:val="32"/>
          <w:szCs w:val="32"/>
        </w:rPr>
        <w:t xml:space="preserve">及调研活动相关事项如下：   </w:t>
      </w:r>
    </w:p>
    <w:p w:rsidR="00855709" w:rsidRPr="006E6360" w:rsidRDefault="00855709" w:rsidP="00B90E94">
      <w:pPr>
        <w:snapToGrid w:val="0"/>
        <w:spacing w:line="353" w:lineRule="auto"/>
        <w:ind w:rightChars="-30" w:right="-63" w:firstLineChars="200" w:firstLine="643"/>
        <w:rPr>
          <w:rFonts w:ascii="仿宋_GB2312" w:eastAsia="仿宋_GB2312" w:hAnsi="仿宋"/>
          <w:b/>
          <w:sz w:val="32"/>
          <w:szCs w:val="32"/>
        </w:rPr>
      </w:pPr>
      <w:r w:rsidRPr="006E6360">
        <w:rPr>
          <w:rFonts w:ascii="仿宋_GB2312" w:eastAsia="仿宋_GB2312" w:hAnsi="仿宋" w:hint="eastAsia"/>
          <w:b/>
          <w:sz w:val="32"/>
          <w:szCs w:val="32"/>
        </w:rPr>
        <w:t>一、</w:t>
      </w:r>
      <w:r w:rsidR="007A5AA2">
        <w:rPr>
          <w:rFonts w:ascii="仿宋_GB2312" w:eastAsia="仿宋_GB2312" w:hAnsi="仿宋" w:hint="eastAsia"/>
          <w:b/>
          <w:sz w:val="32"/>
          <w:szCs w:val="32"/>
        </w:rPr>
        <w:t>组织机构</w:t>
      </w:r>
    </w:p>
    <w:p w:rsidR="00855709" w:rsidRPr="006E6360" w:rsidRDefault="00855709">
      <w:pPr>
        <w:snapToGrid w:val="0"/>
        <w:spacing w:line="353" w:lineRule="auto"/>
        <w:ind w:rightChars="-30" w:right="-63" w:firstLineChars="200" w:firstLine="640"/>
        <w:rPr>
          <w:rFonts w:ascii="仿宋_GB2312" w:eastAsia="仿宋_GB2312" w:hAnsi="仿宋"/>
          <w:sz w:val="32"/>
          <w:szCs w:val="32"/>
        </w:rPr>
      </w:pPr>
      <w:r w:rsidRPr="006E6360">
        <w:rPr>
          <w:rFonts w:ascii="仿宋_GB2312" w:eastAsia="仿宋_GB2312" w:hAnsi="仿宋" w:hint="eastAsia"/>
          <w:sz w:val="32"/>
          <w:szCs w:val="32"/>
        </w:rPr>
        <w:t>主办单位：</w:t>
      </w:r>
      <w:r w:rsidR="00922313">
        <w:rPr>
          <w:rFonts w:ascii="仿宋_GB2312" w:eastAsia="仿宋_GB2312" w:hAnsi="仿宋" w:hint="eastAsia"/>
          <w:sz w:val="32"/>
          <w:szCs w:val="32"/>
        </w:rPr>
        <w:tab/>
      </w:r>
      <w:r w:rsidRPr="006E6360">
        <w:rPr>
          <w:rFonts w:ascii="仿宋_GB2312" w:eastAsia="仿宋_GB2312" w:hAnsi="仿宋" w:hint="eastAsia"/>
          <w:sz w:val="32"/>
          <w:szCs w:val="32"/>
        </w:rPr>
        <w:t>中国建筑装饰协会</w:t>
      </w:r>
    </w:p>
    <w:p w:rsidR="00933888" w:rsidRPr="006E6360" w:rsidRDefault="00933888" w:rsidP="0032196F">
      <w:pPr>
        <w:snapToGrid w:val="0"/>
        <w:spacing w:line="336" w:lineRule="auto"/>
        <w:ind w:left="2514" w:rightChars="133" w:right="279" w:hanging="1876"/>
        <w:rPr>
          <w:rFonts w:ascii="仿宋_GB2312" w:eastAsia="仿宋_GB2312" w:hAnsi="仿宋"/>
          <w:sz w:val="32"/>
          <w:szCs w:val="32"/>
        </w:rPr>
      </w:pPr>
      <w:r w:rsidRPr="006E6360">
        <w:rPr>
          <w:rFonts w:ascii="仿宋_GB2312" w:eastAsia="仿宋_GB2312" w:hAnsi="仿宋" w:hint="eastAsia"/>
          <w:sz w:val="32"/>
          <w:szCs w:val="32"/>
        </w:rPr>
        <w:t>承办单位：</w:t>
      </w:r>
      <w:r w:rsidR="00922313">
        <w:rPr>
          <w:rFonts w:ascii="仿宋_GB2312" w:eastAsia="仿宋_GB2312" w:hAnsi="仿宋" w:hint="eastAsia"/>
          <w:sz w:val="32"/>
          <w:szCs w:val="32"/>
        </w:rPr>
        <w:tab/>
      </w:r>
      <w:r w:rsidRPr="006E6360">
        <w:rPr>
          <w:rFonts w:ascii="仿宋_GB2312" w:eastAsia="仿宋_GB2312" w:hAnsi="仿宋" w:hint="eastAsia"/>
          <w:sz w:val="32"/>
          <w:szCs w:val="32"/>
        </w:rPr>
        <w:t>中国建筑装饰协会</w:t>
      </w:r>
      <w:r w:rsidR="00CE56CD">
        <w:rPr>
          <w:rFonts w:ascii="仿宋_GB2312" w:eastAsia="仿宋_GB2312" w:hAnsi="仿宋" w:hint="eastAsia"/>
          <w:sz w:val="32"/>
          <w:szCs w:val="32"/>
        </w:rPr>
        <w:t>住宅装饰装修和部品产业分会</w:t>
      </w:r>
    </w:p>
    <w:p w:rsidR="0025740E" w:rsidRPr="006E6360" w:rsidRDefault="00933888" w:rsidP="0025740E">
      <w:pPr>
        <w:snapToGrid w:val="0"/>
        <w:spacing w:line="336" w:lineRule="auto"/>
        <w:ind w:rightChars="133" w:right="279" w:firstLineChars="200" w:firstLine="640"/>
        <w:rPr>
          <w:rFonts w:ascii="仿宋_GB2312" w:eastAsia="仿宋_GB2312" w:hAnsi="仿宋"/>
          <w:sz w:val="32"/>
          <w:szCs w:val="32"/>
        </w:rPr>
      </w:pPr>
      <w:r w:rsidRPr="006E6360">
        <w:rPr>
          <w:rFonts w:ascii="仿宋_GB2312" w:eastAsia="仿宋_GB2312" w:hAnsi="仿宋" w:hint="eastAsia"/>
          <w:sz w:val="32"/>
          <w:szCs w:val="32"/>
        </w:rPr>
        <w:t>协办单位：</w:t>
      </w:r>
      <w:r w:rsidR="00922313">
        <w:rPr>
          <w:rFonts w:ascii="仿宋_GB2312" w:eastAsia="仿宋_GB2312" w:hAnsi="仿宋" w:hint="eastAsia"/>
          <w:sz w:val="32"/>
          <w:szCs w:val="32"/>
        </w:rPr>
        <w:tab/>
      </w:r>
      <w:r w:rsidR="0025740E" w:rsidRPr="006E6360">
        <w:rPr>
          <w:rFonts w:ascii="仿宋_GB2312" w:eastAsia="仿宋_GB2312" w:hAnsi="仿宋" w:hint="eastAsia"/>
          <w:sz w:val="32"/>
          <w:szCs w:val="32"/>
        </w:rPr>
        <w:t>中国建筑卫生陶瓷协会卫浴分会</w:t>
      </w:r>
    </w:p>
    <w:p w:rsidR="00933888" w:rsidRPr="006E6360" w:rsidRDefault="00933888" w:rsidP="00922313">
      <w:pPr>
        <w:snapToGrid w:val="0"/>
        <w:spacing w:line="336" w:lineRule="auto"/>
        <w:ind w:left="280" w:rightChars="133" w:right="279" w:firstLineChars="700" w:firstLine="2240"/>
        <w:rPr>
          <w:rFonts w:ascii="仿宋_GB2312" w:eastAsia="仿宋_GB2312" w:hAnsi="仿宋"/>
          <w:sz w:val="32"/>
          <w:szCs w:val="32"/>
        </w:rPr>
      </w:pPr>
      <w:r w:rsidRPr="007C054E">
        <w:rPr>
          <w:rFonts w:ascii="仿宋_GB2312" w:eastAsia="仿宋_GB2312" w:hAnsi="仿宋" w:hint="eastAsia"/>
          <w:sz w:val="32"/>
          <w:szCs w:val="32"/>
        </w:rPr>
        <w:t>中洁网</w:t>
      </w:r>
    </w:p>
    <w:p w:rsidR="003A7056" w:rsidRPr="00F60767" w:rsidRDefault="00855709">
      <w:pPr>
        <w:snapToGrid w:val="0"/>
        <w:spacing w:line="353" w:lineRule="auto"/>
        <w:ind w:rightChars="-30" w:right="-63" w:firstLineChars="200" w:firstLine="640"/>
        <w:rPr>
          <w:rFonts w:ascii="仿宋_GB2312" w:eastAsia="仿宋_GB2312" w:hAnsi="仿宋"/>
          <w:sz w:val="32"/>
          <w:szCs w:val="32"/>
        </w:rPr>
      </w:pPr>
      <w:r w:rsidRPr="006E6360">
        <w:rPr>
          <w:rFonts w:ascii="仿宋_GB2312" w:eastAsia="仿宋_GB2312" w:hAnsi="仿宋" w:hint="eastAsia"/>
          <w:sz w:val="32"/>
          <w:szCs w:val="32"/>
        </w:rPr>
        <w:t>检测机构：</w:t>
      </w:r>
      <w:r w:rsidR="00922313">
        <w:rPr>
          <w:rFonts w:ascii="仿宋_GB2312" w:eastAsia="仿宋_GB2312" w:hAnsi="仿宋" w:hint="eastAsia"/>
          <w:sz w:val="32"/>
          <w:szCs w:val="32"/>
        </w:rPr>
        <w:tab/>
      </w:r>
      <w:r w:rsidRPr="00F60767">
        <w:rPr>
          <w:rFonts w:ascii="仿宋_GB2312" w:eastAsia="仿宋_GB2312" w:hAnsi="仿宋" w:hint="eastAsia"/>
          <w:sz w:val="32"/>
          <w:szCs w:val="32"/>
        </w:rPr>
        <w:t>国家陶瓷及水暖卫浴产品质量监督检验中心</w:t>
      </w:r>
      <w:r w:rsidR="0025562D" w:rsidRPr="00F60767">
        <w:rPr>
          <w:rFonts w:ascii="仿宋_GB2312" w:eastAsia="仿宋_GB2312" w:hAnsi="仿宋" w:hint="eastAsia"/>
          <w:sz w:val="32"/>
          <w:szCs w:val="32"/>
        </w:rPr>
        <w:t xml:space="preserve">            </w:t>
      </w:r>
    </w:p>
    <w:p w:rsidR="00855709" w:rsidRPr="00F60767" w:rsidRDefault="0025562D" w:rsidP="003A7056">
      <w:pPr>
        <w:snapToGrid w:val="0"/>
        <w:spacing w:line="353" w:lineRule="auto"/>
        <w:ind w:left="1879" w:rightChars="-30" w:right="-63" w:firstLineChars="200" w:firstLine="640"/>
        <w:rPr>
          <w:rFonts w:ascii="仿宋_GB2312" w:eastAsia="仿宋_GB2312" w:hAnsi="仿宋"/>
          <w:sz w:val="32"/>
          <w:szCs w:val="32"/>
        </w:rPr>
      </w:pPr>
      <w:r w:rsidRPr="00F60767">
        <w:rPr>
          <w:rFonts w:ascii="仿宋_GB2312" w:eastAsia="仿宋_GB2312" w:hAnsi="仿宋" w:hint="eastAsia"/>
          <w:sz w:val="32"/>
          <w:szCs w:val="32"/>
        </w:rPr>
        <w:t>国家节水器具产品质量监督检验中心</w:t>
      </w:r>
    </w:p>
    <w:p w:rsidR="00C17FF6" w:rsidRPr="006E6360" w:rsidRDefault="00C17FF6" w:rsidP="00922313">
      <w:pPr>
        <w:snapToGrid w:val="0"/>
        <w:spacing w:line="353" w:lineRule="auto"/>
        <w:ind w:left="2100" w:rightChars="-30" w:right="-63" w:firstLineChars="131" w:firstLine="419"/>
        <w:rPr>
          <w:rFonts w:ascii="仿宋_GB2312" w:eastAsia="仿宋_GB2312" w:hAnsi="仿宋"/>
          <w:sz w:val="32"/>
          <w:szCs w:val="32"/>
        </w:rPr>
      </w:pPr>
      <w:r w:rsidRPr="00F60767">
        <w:rPr>
          <w:rFonts w:ascii="仿宋_GB2312" w:eastAsia="仿宋_GB2312" w:hAnsi="仿宋" w:hint="eastAsia"/>
          <w:sz w:val="32"/>
          <w:szCs w:val="32"/>
        </w:rPr>
        <w:t>上海市质量监督检验技术研究院</w:t>
      </w:r>
    </w:p>
    <w:p w:rsidR="00855709" w:rsidRPr="006E6360" w:rsidRDefault="00855709" w:rsidP="00B90E94">
      <w:pPr>
        <w:snapToGrid w:val="0"/>
        <w:spacing w:line="353" w:lineRule="auto"/>
        <w:ind w:rightChars="-30" w:right="-63" w:firstLineChars="200" w:firstLine="643"/>
        <w:rPr>
          <w:rFonts w:ascii="仿宋_GB2312" w:eastAsia="仿宋_GB2312" w:hAnsi="仿宋"/>
          <w:b/>
          <w:sz w:val="32"/>
          <w:szCs w:val="32"/>
        </w:rPr>
      </w:pPr>
      <w:r w:rsidRPr="006E6360">
        <w:rPr>
          <w:rFonts w:ascii="仿宋_GB2312" w:eastAsia="仿宋_GB2312" w:hAnsi="仿宋" w:hint="eastAsia"/>
          <w:b/>
          <w:sz w:val="32"/>
          <w:szCs w:val="32"/>
        </w:rPr>
        <w:t>二、</w:t>
      </w:r>
      <w:r w:rsidR="00EC45E7">
        <w:rPr>
          <w:rFonts w:ascii="仿宋_GB2312" w:eastAsia="仿宋_GB2312" w:hAnsi="仿宋" w:hint="eastAsia"/>
          <w:b/>
          <w:sz w:val="32"/>
          <w:szCs w:val="32"/>
        </w:rPr>
        <w:t>调研</w:t>
      </w:r>
      <w:r w:rsidRPr="006E6360">
        <w:rPr>
          <w:rFonts w:ascii="仿宋_GB2312" w:eastAsia="仿宋_GB2312" w:hAnsi="仿宋" w:hint="eastAsia"/>
          <w:b/>
          <w:sz w:val="32"/>
          <w:szCs w:val="32"/>
        </w:rPr>
        <w:t>对象</w:t>
      </w:r>
    </w:p>
    <w:p w:rsidR="0076150C" w:rsidRPr="0046747B" w:rsidRDefault="0025740E" w:rsidP="0046747B">
      <w:pPr>
        <w:snapToGrid w:val="0"/>
        <w:spacing w:line="353" w:lineRule="auto"/>
        <w:ind w:rightChars="-30" w:right="-63" w:firstLine="630"/>
        <w:rPr>
          <w:rFonts w:ascii="仿宋_GB2312" w:eastAsia="仿宋_GB2312" w:hAnsi="仿宋"/>
          <w:spacing w:val="-2"/>
          <w:sz w:val="32"/>
          <w:szCs w:val="32"/>
        </w:rPr>
      </w:pPr>
      <w:r w:rsidRPr="006E6360">
        <w:rPr>
          <w:rFonts w:ascii="仿宋_GB2312" w:eastAsia="仿宋_GB2312" w:hAnsi="仿宋" w:hint="eastAsia"/>
          <w:spacing w:val="-2"/>
          <w:sz w:val="32"/>
          <w:szCs w:val="32"/>
        </w:rPr>
        <w:t>市售的主流</w:t>
      </w:r>
      <w:r w:rsidR="00803A2F">
        <w:rPr>
          <w:rFonts w:ascii="仿宋_GB2312" w:eastAsia="仿宋_GB2312" w:hAnsi="仿宋" w:hint="eastAsia"/>
          <w:spacing w:val="-2"/>
          <w:sz w:val="32"/>
          <w:szCs w:val="32"/>
        </w:rPr>
        <w:t>陶瓷</w:t>
      </w:r>
      <w:r w:rsidR="00855709" w:rsidRPr="006E6360">
        <w:rPr>
          <w:rFonts w:ascii="仿宋_GB2312" w:eastAsia="仿宋_GB2312" w:hAnsi="仿宋" w:hint="eastAsia"/>
          <w:spacing w:val="-2"/>
          <w:sz w:val="32"/>
          <w:szCs w:val="32"/>
        </w:rPr>
        <w:t>坐便器</w:t>
      </w:r>
      <w:r w:rsidR="00060C4F">
        <w:rPr>
          <w:rFonts w:ascii="仿宋_GB2312" w:eastAsia="仿宋_GB2312" w:hAnsi="仿宋" w:hint="eastAsia"/>
          <w:spacing w:val="-2"/>
          <w:sz w:val="32"/>
          <w:szCs w:val="32"/>
        </w:rPr>
        <w:t>、</w:t>
      </w:r>
      <w:r w:rsidR="00855709" w:rsidRPr="006E6360">
        <w:rPr>
          <w:rFonts w:ascii="仿宋_GB2312" w:eastAsia="仿宋_GB2312" w:hAnsi="仿宋" w:hint="eastAsia"/>
          <w:spacing w:val="-2"/>
          <w:sz w:val="32"/>
          <w:szCs w:val="32"/>
        </w:rPr>
        <w:t>智能坐便器</w:t>
      </w:r>
      <w:r w:rsidR="00EC45E7">
        <w:rPr>
          <w:rFonts w:ascii="仿宋_GB2312" w:eastAsia="仿宋_GB2312" w:hAnsi="仿宋" w:hint="eastAsia"/>
          <w:spacing w:val="-2"/>
          <w:sz w:val="32"/>
          <w:szCs w:val="32"/>
        </w:rPr>
        <w:t>、</w:t>
      </w:r>
      <w:r w:rsidR="00803A2F">
        <w:rPr>
          <w:rFonts w:ascii="仿宋_GB2312" w:eastAsia="仿宋_GB2312" w:hAnsi="仿宋" w:hint="eastAsia"/>
          <w:sz w:val="32"/>
          <w:szCs w:val="32"/>
        </w:rPr>
        <w:t>厨房龙头、面盆</w:t>
      </w:r>
      <w:r w:rsidR="004E7CAC" w:rsidRPr="001E7069">
        <w:rPr>
          <w:rFonts w:ascii="仿宋_GB2312" w:eastAsia="仿宋_GB2312" w:hAnsi="仿宋" w:hint="eastAsia"/>
          <w:sz w:val="32"/>
          <w:szCs w:val="32"/>
        </w:rPr>
        <w:t>龙头</w:t>
      </w:r>
      <w:r w:rsidR="00EC45E7">
        <w:rPr>
          <w:rFonts w:ascii="仿宋_GB2312" w:eastAsia="仿宋_GB2312" w:hAnsi="仿宋" w:hint="eastAsia"/>
          <w:sz w:val="32"/>
          <w:szCs w:val="32"/>
        </w:rPr>
        <w:t>、</w:t>
      </w:r>
      <w:r w:rsidR="004E7CAC" w:rsidRPr="001E7069">
        <w:rPr>
          <w:rFonts w:ascii="仿宋_GB2312" w:eastAsia="仿宋_GB2312" w:hAnsi="仿宋" w:hint="eastAsia"/>
          <w:sz w:val="32"/>
          <w:szCs w:val="32"/>
        </w:rPr>
        <w:t>花洒</w:t>
      </w:r>
      <w:r w:rsidR="00306B0C">
        <w:rPr>
          <w:rFonts w:ascii="仿宋_GB2312" w:eastAsia="仿宋_GB2312" w:hAnsi="仿宋" w:hint="eastAsia"/>
          <w:sz w:val="32"/>
          <w:szCs w:val="32"/>
        </w:rPr>
        <w:t>套装</w:t>
      </w:r>
      <w:r w:rsidR="00184E67">
        <w:rPr>
          <w:rFonts w:ascii="仿宋_GB2312" w:eastAsia="仿宋_GB2312" w:hAnsi="仿宋" w:hint="eastAsia"/>
          <w:sz w:val="32"/>
          <w:szCs w:val="32"/>
        </w:rPr>
        <w:t>、</w:t>
      </w:r>
      <w:r w:rsidR="00306B0C" w:rsidRPr="00306B0C">
        <w:rPr>
          <w:rFonts w:ascii="仿宋_GB2312" w:eastAsia="仿宋_GB2312" w:hAnsi="仿宋" w:hint="eastAsia"/>
          <w:sz w:val="32"/>
          <w:szCs w:val="32"/>
        </w:rPr>
        <w:t>恒温淋浴器</w:t>
      </w:r>
      <w:r w:rsidR="00306B0C">
        <w:rPr>
          <w:rFonts w:ascii="仿宋_GB2312" w:eastAsia="仿宋_GB2312" w:hAnsi="仿宋" w:hint="eastAsia"/>
          <w:sz w:val="32"/>
          <w:szCs w:val="32"/>
        </w:rPr>
        <w:t>、</w:t>
      </w:r>
      <w:r w:rsidR="009D2D72">
        <w:rPr>
          <w:rFonts w:ascii="仿宋_GB2312" w:eastAsia="仿宋_GB2312" w:hAnsi="仿宋" w:hint="eastAsia"/>
          <w:sz w:val="32"/>
          <w:szCs w:val="32"/>
        </w:rPr>
        <w:t>浴室柜、淋浴房</w:t>
      </w:r>
      <w:r w:rsidR="004E7CAC" w:rsidRPr="001E7069">
        <w:rPr>
          <w:rFonts w:ascii="仿宋_GB2312" w:eastAsia="仿宋_GB2312" w:hAnsi="仿宋" w:hint="eastAsia"/>
          <w:spacing w:val="-2"/>
          <w:sz w:val="32"/>
          <w:szCs w:val="32"/>
        </w:rPr>
        <w:t>产品</w:t>
      </w:r>
      <w:r w:rsidR="00855709" w:rsidRPr="006E6360">
        <w:rPr>
          <w:rFonts w:ascii="仿宋_GB2312" w:eastAsia="仿宋_GB2312" w:hAnsi="仿宋" w:hint="eastAsia"/>
          <w:spacing w:val="-2"/>
          <w:sz w:val="32"/>
          <w:szCs w:val="32"/>
        </w:rPr>
        <w:t>。</w:t>
      </w:r>
    </w:p>
    <w:p w:rsidR="00855709" w:rsidRPr="006E6360" w:rsidRDefault="00855709" w:rsidP="00B90E94">
      <w:pPr>
        <w:snapToGrid w:val="0"/>
        <w:spacing w:line="353" w:lineRule="auto"/>
        <w:ind w:rightChars="-30" w:right="-63" w:firstLineChars="200" w:firstLine="643"/>
        <w:rPr>
          <w:rFonts w:ascii="仿宋_GB2312" w:eastAsia="仿宋_GB2312" w:hAnsi="仿宋"/>
          <w:b/>
          <w:sz w:val="32"/>
          <w:szCs w:val="32"/>
        </w:rPr>
      </w:pPr>
      <w:r w:rsidRPr="006E6360">
        <w:rPr>
          <w:rFonts w:ascii="仿宋_GB2312" w:eastAsia="仿宋_GB2312" w:hAnsi="仿宋" w:hint="eastAsia"/>
          <w:b/>
          <w:sz w:val="32"/>
          <w:szCs w:val="32"/>
        </w:rPr>
        <w:lastRenderedPageBreak/>
        <w:t>三、</w:t>
      </w:r>
      <w:r w:rsidR="001F0947">
        <w:rPr>
          <w:rFonts w:ascii="仿宋_GB2312" w:eastAsia="仿宋_GB2312" w:hAnsi="仿宋" w:hint="eastAsia"/>
          <w:b/>
          <w:sz w:val="32"/>
          <w:szCs w:val="32"/>
        </w:rPr>
        <w:t>活动</w:t>
      </w:r>
      <w:r w:rsidR="00EC45E7">
        <w:rPr>
          <w:rFonts w:ascii="仿宋_GB2312" w:eastAsia="仿宋_GB2312" w:hAnsi="仿宋" w:hint="eastAsia"/>
          <w:b/>
          <w:sz w:val="32"/>
          <w:szCs w:val="32"/>
        </w:rPr>
        <w:t>申报</w:t>
      </w:r>
    </w:p>
    <w:p w:rsidR="00922313" w:rsidRDefault="00922313">
      <w:pPr>
        <w:snapToGrid w:val="0"/>
        <w:spacing w:line="353" w:lineRule="auto"/>
        <w:ind w:rightChars="-30" w:right="-63" w:firstLineChars="200" w:firstLine="640"/>
        <w:rPr>
          <w:rFonts w:ascii="仿宋_GB2312" w:eastAsia="仿宋_GB2312" w:hAnsi="仿宋"/>
          <w:sz w:val="32"/>
          <w:szCs w:val="32"/>
        </w:rPr>
      </w:pPr>
      <w:r>
        <w:rPr>
          <w:rFonts w:ascii="仿宋_GB2312" w:eastAsia="仿宋_GB2312" w:hAnsi="仿宋" w:hint="eastAsia"/>
          <w:sz w:val="32"/>
          <w:szCs w:val="32"/>
        </w:rPr>
        <w:t>1、申报说明：</w:t>
      </w:r>
      <w:r w:rsidRPr="006E6360">
        <w:rPr>
          <w:rFonts w:ascii="仿宋_GB2312" w:eastAsia="仿宋_GB2312" w:hAnsi="仿宋" w:hint="eastAsia"/>
          <w:sz w:val="32"/>
          <w:szCs w:val="32"/>
        </w:rPr>
        <w:t>企业自愿申报，</w:t>
      </w:r>
      <w:r>
        <w:rPr>
          <w:rFonts w:ascii="仿宋_GB2312" w:eastAsia="仿宋_GB2312" w:hAnsi="仿宋" w:hint="eastAsia"/>
          <w:sz w:val="32"/>
          <w:szCs w:val="32"/>
        </w:rPr>
        <w:t>同时为了减轻企业负担、减少重复检测造成的资源浪费，凡</w:t>
      </w:r>
      <w:r w:rsidR="00137444">
        <w:rPr>
          <w:rFonts w:ascii="仿宋_GB2312" w:eastAsia="仿宋_GB2312" w:hAnsi="仿宋" w:hint="eastAsia"/>
          <w:sz w:val="32"/>
          <w:szCs w:val="32"/>
        </w:rPr>
        <w:t>参与“沸腾杯”卫浴产品评测活动，并通过检测的型号产品可</w:t>
      </w:r>
      <w:r>
        <w:rPr>
          <w:rFonts w:ascii="仿宋_GB2312" w:eastAsia="仿宋_GB2312" w:hAnsi="仿宋" w:hint="eastAsia"/>
          <w:sz w:val="32"/>
          <w:szCs w:val="32"/>
        </w:rPr>
        <w:t>直接提交</w:t>
      </w:r>
      <w:r w:rsidR="00137444">
        <w:rPr>
          <w:rFonts w:ascii="仿宋_GB2312" w:eastAsia="仿宋_GB2312" w:hAnsi="仿宋" w:hint="eastAsia"/>
          <w:sz w:val="32"/>
          <w:szCs w:val="32"/>
        </w:rPr>
        <w:t>活动申报表，</w:t>
      </w:r>
      <w:r>
        <w:rPr>
          <w:rFonts w:ascii="仿宋_GB2312" w:eastAsia="仿宋_GB2312" w:hAnsi="仿宋" w:hint="eastAsia"/>
          <w:sz w:val="32"/>
          <w:szCs w:val="32"/>
        </w:rPr>
        <w:t>不需再重复检测。</w:t>
      </w:r>
      <w:r w:rsidR="00137444">
        <w:rPr>
          <w:rFonts w:ascii="仿宋_GB2312" w:eastAsia="仿宋_GB2312" w:hAnsi="仿宋" w:hint="eastAsia"/>
          <w:sz w:val="32"/>
          <w:szCs w:val="32"/>
        </w:rPr>
        <w:t>未参加评测活动的</w:t>
      </w:r>
      <w:r>
        <w:rPr>
          <w:rFonts w:ascii="仿宋_GB2312" w:eastAsia="仿宋_GB2312" w:hAnsi="仿宋" w:hint="eastAsia"/>
          <w:sz w:val="32"/>
          <w:szCs w:val="32"/>
        </w:rPr>
        <w:t>型号产品，可</w:t>
      </w:r>
      <w:r w:rsidR="00137444" w:rsidRPr="00137444">
        <w:rPr>
          <w:rFonts w:ascii="仿宋_GB2312" w:eastAsia="仿宋_GB2312" w:hAnsi="仿宋" w:hint="eastAsia"/>
          <w:sz w:val="32"/>
          <w:szCs w:val="32"/>
        </w:rPr>
        <w:t>提交活动申报表</w:t>
      </w:r>
      <w:r w:rsidR="00137444">
        <w:rPr>
          <w:rFonts w:ascii="仿宋_GB2312" w:eastAsia="仿宋_GB2312" w:hAnsi="仿宋" w:hint="eastAsia"/>
          <w:sz w:val="32"/>
          <w:szCs w:val="32"/>
        </w:rPr>
        <w:t>至</w:t>
      </w:r>
      <w:r w:rsidR="0046747B">
        <w:rPr>
          <w:rFonts w:ascii="仿宋_GB2312" w:eastAsia="仿宋_GB2312" w:hAnsi="仿宋" w:hint="eastAsia"/>
          <w:sz w:val="32"/>
          <w:szCs w:val="32"/>
        </w:rPr>
        <w:t>承办单位</w:t>
      </w:r>
      <w:r w:rsidR="00137444">
        <w:rPr>
          <w:rFonts w:ascii="仿宋_GB2312" w:eastAsia="仿宋_GB2312" w:hAnsi="仿宋" w:hint="eastAsia"/>
          <w:sz w:val="32"/>
          <w:szCs w:val="32"/>
        </w:rPr>
        <w:t>，通过初审后将产品样品送往活动</w:t>
      </w:r>
      <w:r>
        <w:rPr>
          <w:rFonts w:ascii="仿宋_GB2312" w:eastAsia="仿宋_GB2312" w:hAnsi="仿宋" w:hint="eastAsia"/>
          <w:sz w:val="32"/>
          <w:szCs w:val="32"/>
        </w:rPr>
        <w:t>指定检测机构</w:t>
      </w:r>
      <w:r w:rsidR="00137444">
        <w:rPr>
          <w:rFonts w:ascii="仿宋_GB2312" w:eastAsia="仿宋_GB2312" w:hAnsi="仿宋" w:hint="eastAsia"/>
          <w:sz w:val="32"/>
          <w:szCs w:val="32"/>
        </w:rPr>
        <w:t>进行</w:t>
      </w:r>
      <w:r w:rsidR="00C707AD">
        <w:rPr>
          <w:rFonts w:ascii="仿宋_GB2312" w:eastAsia="仿宋_GB2312" w:hAnsi="仿宋" w:hint="eastAsia"/>
          <w:sz w:val="32"/>
          <w:szCs w:val="32"/>
        </w:rPr>
        <w:t>检测。</w:t>
      </w:r>
    </w:p>
    <w:p w:rsidR="00855709" w:rsidRDefault="00C707AD">
      <w:pPr>
        <w:snapToGrid w:val="0"/>
        <w:spacing w:line="353" w:lineRule="auto"/>
        <w:ind w:rightChars="-30" w:right="-63" w:firstLineChars="200" w:firstLine="640"/>
        <w:rPr>
          <w:rFonts w:ascii="仿宋_GB2312" w:eastAsia="仿宋_GB2312" w:hAnsi="仿宋"/>
          <w:sz w:val="32"/>
          <w:szCs w:val="32"/>
        </w:rPr>
      </w:pPr>
      <w:r>
        <w:rPr>
          <w:rFonts w:ascii="仿宋_GB2312" w:eastAsia="仿宋_GB2312" w:hAnsi="仿宋" w:hint="eastAsia"/>
          <w:sz w:val="32"/>
          <w:szCs w:val="32"/>
        </w:rPr>
        <w:t>2</w:t>
      </w:r>
      <w:r w:rsidR="00655570">
        <w:rPr>
          <w:rFonts w:ascii="仿宋_GB2312" w:eastAsia="仿宋_GB2312" w:hAnsi="仿宋" w:hint="eastAsia"/>
          <w:sz w:val="32"/>
          <w:szCs w:val="32"/>
        </w:rPr>
        <w:t>、</w:t>
      </w:r>
      <w:r w:rsidR="00855709" w:rsidRPr="006E6360">
        <w:rPr>
          <w:rFonts w:ascii="仿宋_GB2312" w:eastAsia="仿宋_GB2312" w:hAnsi="仿宋" w:hint="eastAsia"/>
          <w:sz w:val="32"/>
          <w:szCs w:val="32"/>
        </w:rPr>
        <w:t>申报</w:t>
      </w:r>
      <w:r w:rsidR="00803A2F">
        <w:rPr>
          <w:rFonts w:ascii="仿宋_GB2312" w:eastAsia="仿宋_GB2312" w:hAnsi="仿宋" w:hint="eastAsia"/>
          <w:sz w:val="32"/>
          <w:szCs w:val="32"/>
        </w:rPr>
        <w:t>流程</w:t>
      </w:r>
      <w:r w:rsidR="00855709" w:rsidRPr="006E6360">
        <w:rPr>
          <w:rFonts w:ascii="仿宋_GB2312" w:eastAsia="仿宋_GB2312" w:hAnsi="仿宋" w:hint="eastAsia"/>
          <w:sz w:val="32"/>
          <w:szCs w:val="32"/>
        </w:rPr>
        <w:t>:申报企业</w:t>
      </w:r>
      <w:r w:rsidR="00137444">
        <w:rPr>
          <w:rFonts w:ascii="仿宋_GB2312" w:eastAsia="仿宋_GB2312" w:hAnsi="仿宋" w:hint="eastAsia"/>
          <w:sz w:val="32"/>
          <w:szCs w:val="32"/>
        </w:rPr>
        <w:t>须在6</w:t>
      </w:r>
      <w:r w:rsidR="007B301A">
        <w:rPr>
          <w:rFonts w:ascii="仿宋_GB2312" w:eastAsia="仿宋_GB2312" w:hAnsi="仿宋" w:hint="eastAsia"/>
          <w:sz w:val="32"/>
          <w:szCs w:val="32"/>
        </w:rPr>
        <w:t>月30日前将</w:t>
      </w:r>
      <w:r w:rsidR="00855709" w:rsidRPr="006E6360">
        <w:rPr>
          <w:rFonts w:ascii="仿宋_GB2312" w:eastAsia="仿宋_GB2312" w:hAnsi="仿宋" w:hint="eastAsia"/>
          <w:sz w:val="32"/>
          <w:szCs w:val="32"/>
        </w:rPr>
        <w:t>《</w:t>
      </w:r>
      <w:r w:rsidRPr="00C707AD">
        <w:rPr>
          <w:rFonts w:ascii="仿宋_GB2312" w:eastAsia="仿宋_GB2312" w:hAnsi="仿宋" w:hint="eastAsia"/>
          <w:sz w:val="32"/>
          <w:szCs w:val="32"/>
        </w:rPr>
        <w:t>2019年卫浴</w:t>
      </w:r>
      <w:r w:rsidR="00060C4F" w:rsidRPr="00060C4F">
        <w:rPr>
          <w:rFonts w:ascii="仿宋_GB2312" w:eastAsia="仿宋_GB2312" w:hAnsi="仿宋" w:hint="eastAsia"/>
          <w:sz w:val="32"/>
          <w:szCs w:val="32"/>
        </w:rPr>
        <w:t>产品检测及调研活动</w:t>
      </w:r>
      <w:r w:rsidR="0025740E" w:rsidRPr="006E6360">
        <w:rPr>
          <w:rFonts w:ascii="仿宋_GB2312" w:eastAsia="仿宋_GB2312" w:hAnsi="仿宋" w:hint="eastAsia"/>
          <w:sz w:val="32"/>
          <w:szCs w:val="32"/>
        </w:rPr>
        <w:t>申报</w:t>
      </w:r>
      <w:r w:rsidR="00855709" w:rsidRPr="006E6360">
        <w:rPr>
          <w:rFonts w:ascii="仿宋_GB2312" w:eastAsia="仿宋_GB2312" w:hAnsi="仿宋" w:hint="eastAsia"/>
          <w:sz w:val="32"/>
          <w:szCs w:val="32"/>
        </w:rPr>
        <w:t>表》</w:t>
      </w:r>
      <w:r w:rsidR="00137444">
        <w:rPr>
          <w:rFonts w:ascii="仿宋_GB2312" w:eastAsia="仿宋_GB2312" w:hAnsi="仿宋" w:hint="eastAsia"/>
          <w:sz w:val="32"/>
          <w:szCs w:val="32"/>
        </w:rPr>
        <w:t>提交</w:t>
      </w:r>
      <w:r w:rsidR="00855709" w:rsidRPr="006E6360">
        <w:rPr>
          <w:rFonts w:ascii="仿宋_GB2312" w:eastAsia="仿宋_GB2312" w:hAnsi="仿宋" w:hint="eastAsia"/>
          <w:sz w:val="32"/>
          <w:szCs w:val="32"/>
        </w:rPr>
        <w:t>至</w:t>
      </w:r>
      <w:r w:rsidR="00007E08" w:rsidRPr="00240C98">
        <w:rPr>
          <w:rFonts w:ascii="仿宋_GB2312" w:eastAsia="仿宋_GB2312" w:hAnsi="仿宋" w:hint="eastAsia"/>
          <w:spacing w:val="-2"/>
          <w:sz w:val="32"/>
          <w:szCs w:val="32"/>
        </w:rPr>
        <w:t>中国建筑装饰协会住宅装饰装修和部品产业分会</w:t>
      </w:r>
      <w:r w:rsidR="00855709" w:rsidRPr="006E6360">
        <w:rPr>
          <w:rFonts w:ascii="仿宋_GB2312" w:eastAsia="仿宋_GB2312" w:hAnsi="仿宋" w:hint="eastAsia"/>
          <w:sz w:val="32"/>
          <w:szCs w:val="32"/>
        </w:rPr>
        <w:t>。</w:t>
      </w:r>
    </w:p>
    <w:p w:rsidR="00803A2F" w:rsidRDefault="00C707AD">
      <w:pPr>
        <w:snapToGrid w:val="0"/>
        <w:spacing w:line="353" w:lineRule="auto"/>
        <w:ind w:rightChars="-30" w:right="-63" w:firstLineChars="200" w:firstLine="640"/>
        <w:rPr>
          <w:rFonts w:ascii="仿宋_GB2312" w:eastAsia="仿宋_GB2312" w:hAnsi="仿宋"/>
          <w:sz w:val="32"/>
          <w:szCs w:val="32"/>
        </w:rPr>
      </w:pPr>
      <w:r>
        <w:rPr>
          <w:rFonts w:ascii="仿宋_GB2312" w:eastAsia="仿宋_GB2312" w:hAnsi="仿宋" w:hint="eastAsia"/>
          <w:sz w:val="32"/>
          <w:szCs w:val="32"/>
        </w:rPr>
        <w:t>3</w:t>
      </w:r>
      <w:r w:rsidR="00655570">
        <w:rPr>
          <w:rFonts w:ascii="仿宋_GB2312" w:eastAsia="仿宋_GB2312" w:hAnsi="仿宋" w:hint="eastAsia"/>
          <w:sz w:val="32"/>
          <w:szCs w:val="32"/>
        </w:rPr>
        <w:t>、</w:t>
      </w:r>
      <w:r>
        <w:rPr>
          <w:rFonts w:ascii="仿宋_GB2312" w:eastAsia="仿宋_GB2312" w:hAnsi="仿宋" w:hint="eastAsia"/>
          <w:sz w:val="32"/>
          <w:szCs w:val="32"/>
        </w:rPr>
        <w:t>指定</w:t>
      </w:r>
      <w:r w:rsidR="00855709" w:rsidRPr="006E6360">
        <w:rPr>
          <w:rFonts w:ascii="仿宋_GB2312" w:eastAsia="仿宋_GB2312" w:hAnsi="仿宋" w:hint="eastAsia"/>
          <w:sz w:val="32"/>
          <w:szCs w:val="32"/>
        </w:rPr>
        <w:t>检测</w:t>
      </w:r>
      <w:r w:rsidR="00803A2F">
        <w:rPr>
          <w:rFonts w:ascii="仿宋_GB2312" w:eastAsia="仿宋_GB2312" w:hAnsi="仿宋" w:hint="eastAsia"/>
          <w:sz w:val="32"/>
          <w:szCs w:val="32"/>
        </w:rPr>
        <w:t>机构</w:t>
      </w:r>
      <w:r w:rsidR="00855709" w:rsidRPr="006E6360">
        <w:rPr>
          <w:rFonts w:ascii="仿宋_GB2312" w:eastAsia="仿宋_GB2312" w:hAnsi="仿宋" w:hint="eastAsia"/>
          <w:sz w:val="32"/>
          <w:szCs w:val="32"/>
        </w:rPr>
        <w:t>：</w:t>
      </w:r>
    </w:p>
    <w:p w:rsidR="00803A2F" w:rsidRDefault="00105F63">
      <w:pPr>
        <w:snapToGrid w:val="0"/>
        <w:spacing w:line="353" w:lineRule="auto"/>
        <w:ind w:rightChars="-30" w:right="-63" w:firstLineChars="200" w:firstLine="640"/>
        <w:rPr>
          <w:rFonts w:ascii="仿宋_GB2312" w:eastAsia="仿宋_GB2312" w:hAnsi="仿宋"/>
          <w:sz w:val="32"/>
          <w:szCs w:val="32"/>
        </w:rPr>
      </w:pPr>
      <w:r>
        <w:rPr>
          <w:rFonts w:ascii="仿宋_GB2312" w:eastAsia="仿宋_GB2312" w:hAnsi="仿宋" w:hint="eastAsia"/>
          <w:sz w:val="32"/>
          <w:szCs w:val="32"/>
        </w:rPr>
        <w:t>活动</w:t>
      </w:r>
      <w:r w:rsidR="00C707AD">
        <w:rPr>
          <w:rFonts w:ascii="仿宋_GB2312" w:eastAsia="仿宋_GB2312" w:hAnsi="仿宋" w:hint="eastAsia"/>
          <w:sz w:val="32"/>
          <w:szCs w:val="32"/>
        </w:rPr>
        <w:t>指定</w:t>
      </w:r>
      <w:r w:rsidR="00803A2F">
        <w:rPr>
          <w:rFonts w:ascii="仿宋_GB2312" w:eastAsia="仿宋_GB2312" w:hAnsi="仿宋" w:hint="eastAsia"/>
          <w:sz w:val="32"/>
          <w:szCs w:val="32"/>
        </w:rPr>
        <w:t>由以下检测机构</w:t>
      </w:r>
      <w:r w:rsidR="00803A2F" w:rsidRPr="006E6360">
        <w:rPr>
          <w:rFonts w:ascii="仿宋_GB2312" w:eastAsia="仿宋_GB2312" w:hAnsi="仿宋" w:hint="eastAsia"/>
          <w:sz w:val="32"/>
          <w:szCs w:val="32"/>
        </w:rPr>
        <w:t>进行</w:t>
      </w:r>
      <w:r w:rsidR="00803A2F">
        <w:rPr>
          <w:rFonts w:ascii="仿宋_GB2312" w:eastAsia="仿宋_GB2312" w:hAnsi="仿宋" w:hint="eastAsia"/>
          <w:sz w:val="32"/>
          <w:szCs w:val="32"/>
        </w:rPr>
        <w:t>相应</w:t>
      </w:r>
      <w:r w:rsidR="00803A2F" w:rsidRPr="006E6360">
        <w:rPr>
          <w:rFonts w:ascii="仿宋_GB2312" w:eastAsia="仿宋_GB2312" w:hAnsi="仿宋" w:hint="eastAsia"/>
          <w:sz w:val="32"/>
          <w:szCs w:val="32"/>
        </w:rPr>
        <w:t>产品检测并出具权威检测报告</w:t>
      </w:r>
      <w:r w:rsidR="00C707AD">
        <w:rPr>
          <w:rFonts w:ascii="仿宋_GB2312" w:eastAsia="仿宋_GB2312" w:hAnsi="仿宋" w:hint="eastAsia"/>
          <w:sz w:val="32"/>
          <w:szCs w:val="32"/>
        </w:rPr>
        <w:t>：</w:t>
      </w:r>
    </w:p>
    <w:p w:rsidR="00C707AD" w:rsidRPr="00F60767" w:rsidRDefault="00C707AD" w:rsidP="00C707AD">
      <w:pPr>
        <w:pStyle w:val="af9"/>
        <w:numPr>
          <w:ilvl w:val="0"/>
          <w:numId w:val="4"/>
        </w:numPr>
        <w:snapToGrid w:val="0"/>
        <w:spacing w:line="353" w:lineRule="auto"/>
        <w:ind w:rightChars="-30" w:right="-63" w:firstLineChars="0"/>
        <w:rPr>
          <w:rFonts w:ascii="仿宋_GB2312" w:eastAsia="仿宋_GB2312" w:hAnsi="仿宋"/>
          <w:sz w:val="32"/>
          <w:szCs w:val="32"/>
        </w:rPr>
      </w:pPr>
      <w:r w:rsidRPr="00F60767">
        <w:rPr>
          <w:rFonts w:ascii="仿宋_GB2312" w:eastAsia="仿宋_GB2312" w:hAnsi="仿宋" w:hint="eastAsia"/>
          <w:sz w:val="32"/>
          <w:szCs w:val="32"/>
        </w:rPr>
        <w:t>国家陶瓷及水暖卫浴产品质量监督检验中心</w:t>
      </w:r>
    </w:p>
    <w:p w:rsidR="00C707AD" w:rsidRPr="00F60767" w:rsidRDefault="00C707AD" w:rsidP="00C707AD">
      <w:pPr>
        <w:pStyle w:val="af9"/>
        <w:numPr>
          <w:ilvl w:val="0"/>
          <w:numId w:val="4"/>
        </w:numPr>
        <w:snapToGrid w:val="0"/>
        <w:spacing w:line="353" w:lineRule="auto"/>
        <w:ind w:rightChars="-30" w:right="-63" w:firstLineChars="0"/>
        <w:rPr>
          <w:rFonts w:ascii="仿宋_GB2312" w:eastAsia="仿宋_GB2312" w:hAnsi="仿宋"/>
          <w:sz w:val="32"/>
          <w:szCs w:val="32"/>
        </w:rPr>
      </w:pPr>
      <w:r w:rsidRPr="00F60767">
        <w:rPr>
          <w:rFonts w:ascii="仿宋_GB2312" w:eastAsia="仿宋_GB2312" w:hAnsi="仿宋" w:hint="eastAsia"/>
          <w:sz w:val="32"/>
          <w:szCs w:val="32"/>
        </w:rPr>
        <w:t>国家节水器具产品质量监督检验中心</w:t>
      </w:r>
    </w:p>
    <w:p w:rsidR="00C707AD" w:rsidRPr="00F60767" w:rsidRDefault="00C707AD" w:rsidP="00C707AD">
      <w:pPr>
        <w:pStyle w:val="af9"/>
        <w:numPr>
          <w:ilvl w:val="0"/>
          <w:numId w:val="4"/>
        </w:numPr>
        <w:snapToGrid w:val="0"/>
        <w:spacing w:line="353" w:lineRule="auto"/>
        <w:ind w:rightChars="-30" w:right="-63" w:firstLineChars="0"/>
        <w:rPr>
          <w:rFonts w:ascii="仿宋_GB2312" w:eastAsia="仿宋_GB2312" w:hAnsi="仿宋"/>
          <w:sz w:val="32"/>
          <w:szCs w:val="32"/>
        </w:rPr>
      </w:pPr>
      <w:r w:rsidRPr="00F60767">
        <w:rPr>
          <w:rFonts w:ascii="仿宋_GB2312" w:eastAsia="仿宋_GB2312" w:hAnsi="仿宋" w:hint="eastAsia"/>
          <w:sz w:val="32"/>
          <w:szCs w:val="32"/>
        </w:rPr>
        <w:t>上海市质量监督检验技术研究院</w:t>
      </w:r>
    </w:p>
    <w:p w:rsidR="00855709" w:rsidRPr="006E6360" w:rsidRDefault="00855709" w:rsidP="00B90E94">
      <w:pPr>
        <w:snapToGrid w:val="0"/>
        <w:spacing w:line="353" w:lineRule="auto"/>
        <w:ind w:rightChars="-30" w:right="-63" w:firstLineChars="200" w:firstLine="643"/>
        <w:rPr>
          <w:rFonts w:ascii="仿宋_GB2312" w:eastAsia="仿宋_GB2312" w:hAnsi="仿宋"/>
          <w:b/>
          <w:sz w:val="32"/>
          <w:szCs w:val="32"/>
        </w:rPr>
      </w:pPr>
      <w:r w:rsidRPr="006E6360">
        <w:rPr>
          <w:rFonts w:ascii="仿宋_GB2312" w:eastAsia="仿宋_GB2312" w:hAnsi="仿宋" w:hint="eastAsia"/>
          <w:b/>
          <w:sz w:val="32"/>
          <w:szCs w:val="32"/>
        </w:rPr>
        <w:t>四、</w:t>
      </w:r>
      <w:r w:rsidR="00933888" w:rsidRPr="006E6360">
        <w:rPr>
          <w:rFonts w:ascii="仿宋_GB2312" w:eastAsia="仿宋_GB2312" w:hAnsi="仿宋" w:hint="eastAsia"/>
          <w:b/>
          <w:sz w:val="32"/>
          <w:szCs w:val="32"/>
        </w:rPr>
        <w:t>检测</w:t>
      </w:r>
      <w:r w:rsidRPr="006E6360">
        <w:rPr>
          <w:rFonts w:ascii="仿宋_GB2312" w:eastAsia="仿宋_GB2312" w:hAnsi="仿宋" w:hint="eastAsia"/>
          <w:b/>
          <w:sz w:val="32"/>
          <w:szCs w:val="32"/>
        </w:rPr>
        <w:t>及调研成果</w:t>
      </w:r>
    </w:p>
    <w:p w:rsidR="00855709" w:rsidRDefault="00855709">
      <w:pPr>
        <w:snapToGrid w:val="0"/>
        <w:spacing w:line="353" w:lineRule="auto"/>
        <w:ind w:rightChars="-30" w:right="-63" w:firstLineChars="200" w:firstLine="640"/>
        <w:rPr>
          <w:rFonts w:ascii="仿宋_GB2312" w:eastAsia="仿宋_GB2312" w:hAnsi="仿宋"/>
          <w:sz w:val="32"/>
          <w:szCs w:val="32"/>
        </w:rPr>
      </w:pPr>
      <w:r w:rsidRPr="006E6360">
        <w:rPr>
          <w:rFonts w:ascii="仿宋_GB2312" w:eastAsia="仿宋_GB2312" w:hAnsi="仿宋" w:hint="eastAsia"/>
          <w:sz w:val="32"/>
          <w:szCs w:val="32"/>
        </w:rPr>
        <w:t>1</w:t>
      </w:r>
      <w:r w:rsidR="00655570">
        <w:rPr>
          <w:rFonts w:ascii="仿宋_GB2312" w:eastAsia="仿宋_GB2312" w:hAnsi="仿宋" w:hint="eastAsia"/>
          <w:sz w:val="32"/>
          <w:szCs w:val="32"/>
        </w:rPr>
        <w:t>、</w:t>
      </w:r>
      <w:r w:rsidRPr="006E6360">
        <w:rPr>
          <w:rFonts w:ascii="仿宋_GB2312" w:eastAsia="仿宋_GB2312" w:hAnsi="仿宋" w:hint="eastAsia"/>
          <w:sz w:val="32"/>
          <w:szCs w:val="32"/>
        </w:rPr>
        <w:t>对完成上述流程，检测合格，综合</w:t>
      </w:r>
      <w:r w:rsidR="001A688D" w:rsidRPr="006E6360">
        <w:rPr>
          <w:rFonts w:ascii="仿宋_GB2312" w:eastAsia="仿宋_GB2312" w:hAnsi="仿宋" w:hint="eastAsia"/>
          <w:sz w:val="32"/>
          <w:szCs w:val="32"/>
        </w:rPr>
        <w:t>品质</w:t>
      </w:r>
      <w:r w:rsidRPr="006E6360">
        <w:rPr>
          <w:rFonts w:ascii="仿宋_GB2312" w:eastAsia="仿宋_GB2312" w:hAnsi="仿宋" w:hint="eastAsia"/>
          <w:sz w:val="32"/>
          <w:szCs w:val="32"/>
        </w:rPr>
        <w:t>优良的</w:t>
      </w:r>
      <w:r w:rsidR="009C1623">
        <w:rPr>
          <w:rFonts w:ascii="仿宋_GB2312" w:eastAsia="仿宋_GB2312" w:hAnsi="仿宋" w:hint="eastAsia"/>
          <w:sz w:val="32"/>
          <w:szCs w:val="32"/>
        </w:rPr>
        <w:t>卫浴产品</w:t>
      </w:r>
      <w:r w:rsidRPr="006E6360">
        <w:rPr>
          <w:rFonts w:ascii="仿宋_GB2312" w:eastAsia="仿宋_GB2312" w:hAnsi="仿宋" w:hint="eastAsia"/>
          <w:sz w:val="32"/>
          <w:szCs w:val="32"/>
        </w:rPr>
        <w:t>将</w:t>
      </w:r>
      <w:r w:rsidR="00655570">
        <w:rPr>
          <w:rFonts w:ascii="仿宋_GB2312" w:eastAsia="仿宋_GB2312" w:hAnsi="仿宋" w:hint="eastAsia"/>
          <w:sz w:val="32"/>
          <w:szCs w:val="32"/>
        </w:rPr>
        <w:t>纳</w:t>
      </w:r>
      <w:r w:rsidR="006F222A" w:rsidRPr="006E6360">
        <w:rPr>
          <w:rFonts w:ascii="仿宋_GB2312" w:eastAsia="仿宋_GB2312" w:hAnsi="仿宋" w:hint="eastAsia"/>
          <w:sz w:val="32"/>
          <w:szCs w:val="32"/>
        </w:rPr>
        <w:t>入</w:t>
      </w:r>
      <w:r w:rsidR="009C1623" w:rsidRPr="009C1623">
        <w:rPr>
          <w:rFonts w:ascii="仿宋_GB2312" w:eastAsia="仿宋_GB2312" w:hAnsi="仿宋" w:hint="eastAsia"/>
          <w:sz w:val="32"/>
          <w:szCs w:val="32"/>
        </w:rPr>
        <w:t>《2019中国卫浴产品质量报告暨品质卫浴产品推荐名录》</w:t>
      </w:r>
      <w:r w:rsidR="006F222A" w:rsidRPr="006E6360">
        <w:rPr>
          <w:rFonts w:ascii="仿宋_GB2312" w:eastAsia="仿宋_GB2312" w:hAnsi="仿宋" w:hint="eastAsia"/>
          <w:sz w:val="32"/>
          <w:szCs w:val="32"/>
        </w:rPr>
        <w:t>。</w:t>
      </w:r>
    </w:p>
    <w:p w:rsidR="00C32006" w:rsidRPr="006E6360" w:rsidRDefault="00C707AD" w:rsidP="0046747B">
      <w:pPr>
        <w:snapToGrid w:val="0"/>
        <w:spacing w:line="353" w:lineRule="auto"/>
        <w:ind w:rightChars="-30" w:right="-63" w:firstLineChars="200" w:firstLine="640"/>
        <w:rPr>
          <w:rFonts w:ascii="仿宋_GB2312" w:eastAsia="仿宋_GB2312" w:hAnsi="仿宋"/>
          <w:sz w:val="32"/>
          <w:szCs w:val="32"/>
        </w:rPr>
      </w:pPr>
      <w:r>
        <w:rPr>
          <w:rFonts w:ascii="仿宋_GB2312" w:eastAsia="仿宋_GB2312" w:hAnsi="仿宋" w:hint="eastAsia"/>
          <w:sz w:val="32"/>
          <w:szCs w:val="32"/>
        </w:rPr>
        <w:t>2、</w:t>
      </w:r>
      <w:r w:rsidRPr="00C707AD">
        <w:rPr>
          <w:rFonts w:ascii="仿宋_GB2312" w:eastAsia="仿宋_GB2312" w:hAnsi="仿宋" w:hint="eastAsia"/>
          <w:sz w:val="32"/>
          <w:szCs w:val="32"/>
        </w:rPr>
        <w:t>完成上述流程，检测合格，综合品质优良的卫浴产品</w:t>
      </w:r>
      <w:r>
        <w:rPr>
          <w:rFonts w:ascii="仿宋_GB2312" w:eastAsia="仿宋_GB2312" w:hAnsi="仿宋" w:hint="eastAsia"/>
          <w:sz w:val="32"/>
          <w:szCs w:val="32"/>
        </w:rPr>
        <w:t>优先参加“2019-2020中国家装产业创新设计大赛”并</w:t>
      </w:r>
      <w:r w:rsidRPr="00C707AD">
        <w:rPr>
          <w:rFonts w:ascii="仿宋_GB2312" w:eastAsia="仿宋_GB2312" w:hAnsi="仿宋" w:hint="eastAsia"/>
          <w:sz w:val="32"/>
          <w:szCs w:val="32"/>
        </w:rPr>
        <w:t>给予加分</w:t>
      </w:r>
      <w:r>
        <w:rPr>
          <w:rFonts w:ascii="仿宋_GB2312" w:eastAsia="仿宋_GB2312" w:hAnsi="仿宋" w:hint="eastAsia"/>
          <w:sz w:val="32"/>
          <w:szCs w:val="32"/>
        </w:rPr>
        <w:t>。</w:t>
      </w:r>
    </w:p>
    <w:p w:rsidR="00855709" w:rsidRPr="006E6360" w:rsidRDefault="00C707AD">
      <w:pPr>
        <w:snapToGrid w:val="0"/>
        <w:spacing w:line="353" w:lineRule="auto"/>
        <w:ind w:rightChars="-30" w:right="-63" w:firstLineChars="200" w:firstLine="640"/>
        <w:rPr>
          <w:rFonts w:ascii="仿宋_GB2312" w:eastAsia="仿宋_GB2312" w:hAnsi="仿宋"/>
          <w:sz w:val="32"/>
          <w:szCs w:val="32"/>
        </w:rPr>
      </w:pPr>
      <w:r>
        <w:rPr>
          <w:rFonts w:ascii="仿宋_GB2312" w:eastAsia="仿宋_GB2312" w:hAnsi="仿宋" w:hint="eastAsia"/>
          <w:sz w:val="32"/>
          <w:szCs w:val="32"/>
        </w:rPr>
        <w:t>3</w:t>
      </w:r>
      <w:r w:rsidR="00655570">
        <w:rPr>
          <w:rFonts w:ascii="仿宋_GB2312" w:eastAsia="仿宋_GB2312" w:hAnsi="仿宋" w:hint="eastAsia"/>
          <w:sz w:val="32"/>
          <w:szCs w:val="32"/>
        </w:rPr>
        <w:t>、</w:t>
      </w:r>
      <w:r w:rsidR="00007E08" w:rsidRPr="00240C98">
        <w:rPr>
          <w:rFonts w:ascii="仿宋_GB2312" w:eastAsia="仿宋_GB2312" w:hAnsi="仿宋" w:hint="eastAsia"/>
          <w:spacing w:val="-2"/>
          <w:sz w:val="32"/>
          <w:szCs w:val="32"/>
        </w:rPr>
        <w:t>中国建筑装饰协会住宅装饰装修和部品产业分会</w:t>
      </w:r>
      <w:r w:rsidR="009C1623">
        <w:rPr>
          <w:rFonts w:ascii="仿宋_GB2312" w:eastAsia="仿宋_GB2312" w:hAnsi="仿宋" w:hint="eastAsia"/>
          <w:sz w:val="32"/>
          <w:szCs w:val="32"/>
        </w:rPr>
        <w:t>负责</w:t>
      </w:r>
      <w:r w:rsidR="00855709" w:rsidRPr="006E6360">
        <w:rPr>
          <w:rFonts w:ascii="仿宋_GB2312" w:eastAsia="仿宋_GB2312" w:hAnsi="仿宋" w:hint="eastAsia"/>
          <w:sz w:val="32"/>
          <w:szCs w:val="32"/>
        </w:rPr>
        <w:t>编辑</w:t>
      </w:r>
      <w:r w:rsidR="009C1623" w:rsidRPr="009C1623">
        <w:rPr>
          <w:rFonts w:ascii="仿宋_GB2312" w:eastAsia="仿宋_GB2312" w:hAnsi="仿宋" w:hint="eastAsia"/>
          <w:sz w:val="32"/>
          <w:szCs w:val="32"/>
        </w:rPr>
        <w:t>《2019中国卫浴产品质量报告暨品质卫浴产品推荐名录》</w:t>
      </w:r>
      <w:r w:rsidR="00855709" w:rsidRPr="006E6360">
        <w:rPr>
          <w:rFonts w:ascii="仿宋_GB2312" w:eastAsia="仿宋_GB2312" w:hAnsi="仿宋" w:hint="eastAsia"/>
          <w:sz w:val="32"/>
          <w:szCs w:val="32"/>
        </w:rPr>
        <w:t>，</w:t>
      </w:r>
      <w:r w:rsidR="009C1623" w:rsidRPr="009C1623">
        <w:rPr>
          <w:rFonts w:ascii="仿宋_GB2312" w:eastAsia="仿宋_GB2312" w:hAnsi="仿宋" w:hint="eastAsia"/>
          <w:sz w:val="32"/>
          <w:szCs w:val="32"/>
        </w:rPr>
        <w:t>面向</w:t>
      </w:r>
      <w:r w:rsidR="009C1623">
        <w:rPr>
          <w:rFonts w:ascii="仿宋_GB2312" w:eastAsia="仿宋_GB2312" w:hAnsi="仿宋" w:hint="eastAsia"/>
          <w:sz w:val="32"/>
          <w:szCs w:val="32"/>
        </w:rPr>
        <w:t>全国住宅装饰装修企业</w:t>
      </w:r>
      <w:r w:rsidR="009C1623" w:rsidRPr="009C1623">
        <w:rPr>
          <w:rFonts w:ascii="仿宋_GB2312" w:eastAsia="仿宋_GB2312" w:hAnsi="仿宋" w:hint="eastAsia"/>
          <w:sz w:val="32"/>
          <w:szCs w:val="32"/>
        </w:rPr>
        <w:t>、品质精装地产企业</w:t>
      </w:r>
      <w:r w:rsidR="009C1623">
        <w:rPr>
          <w:rFonts w:ascii="仿宋_GB2312" w:eastAsia="仿宋_GB2312" w:hAnsi="仿宋" w:hint="eastAsia"/>
          <w:sz w:val="32"/>
          <w:szCs w:val="32"/>
        </w:rPr>
        <w:t>、</w:t>
      </w:r>
      <w:r w:rsidR="009C1623" w:rsidRPr="006E6360">
        <w:rPr>
          <w:rFonts w:ascii="仿宋_GB2312" w:eastAsia="仿宋_GB2312" w:hAnsi="仿宋" w:hint="eastAsia"/>
          <w:sz w:val="32"/>
          <w:szCs w:val="32"/>
        </w:rPr>
        <w:t>建筑设计院</w:t>
      </w:r>
      <w:r w:rsidR="009C1623">
        <w:rPr>
          <w:rFonts w:ascii="仿宋_GB2312" w:eastAsia="仿宋_GB2312" w:hAnsi="仿宋" w:hint="eastAsia"/>
          <w:sz w:val="32"/>
          <w:szCs w:val="32"/>
        </w:rPr>
        <w:t>等单位</w:t>
      </w:r>
      <w:r w:rsidR="007C054E">
        <w:rPr>
          <w:rFonts w:ascii="仿宋_GB2312" w:eastAsia="仿宋_GB2312" w:hAnsi="仿宋" w:hint="eastAsia"/>
          <w:sz w:val="32"/>
          <w:szCs w:val="32"/>
        </w:rPr>
        <w:t>发</w:t>
      </w:r>
      <w:r w:rsidR="007C054E">
        <w:rPr>
          <w:rFonts w:ascii="仿宋_GB2312" w:eastAsia="仿宋_GB2312" w:hAnsi="仿宋" w:hint="eastAsia"/>
          <w:sz w:val="32"/>
          <w:szCs w:val="32"/>
        </w:rPr>
        <w:lastRenderedPageBreak/>
        <w:t>行</w:t>
      </w:r>
      <w:r w:rsidR="00946E36">
        <w:rPr>
          <w:rFonts w:ascii="仿宋_GB2312" w:eastAsia="仿宋_GB2312" w:hAnsi="仿宋" w:hint="eastAsia"/>
          <w:sz w:val="32"/>
          <w:szCs w:val="32"/>
        </w:rPr>
        <w:t>推介</w:t>
      </w:r>
      <w:r w:rsidR="009C1623">
        <w:rPr>
          <w:rFonts w:ascii="仿宋_GB2312" w:eastAsia="仿宋_GB2312" w:hAnsi="仿宋" w:hint="eastAsia"/>
          <w:sz w:val="32"/>
          <w:szCs w:val="32"/>
        </w:rPr>
        <w:t>，</w:t>
      </w:r>
      <w:r w:rsidR="00855709" w:rsidRPr="006E6360">
        <w:rPr>
          <w:rFonts w:ascii="仿宋_GB2312" w:eastAsia="仿宋_GB2312" w:hAnsi="仿宋" w:hint="eastAsia"/>
          <w:sz w:val="32"/>
          <w:szCs w:val="32"/>
        </w:rPr>
        <w:t>并</w:t>
      </w:r>
      <w:r w:rsidR="009C1623">
        <w:rPr>
          <w:rFonts w:ascii="仿宋_GB2312" w:eastAsia="仿宋_GB2312" w:hAnsi="仿宋" w:hint="eastAsia"/>
          <w:sz w:val="32"/>
          <w:szCs w:val="32"/>
        </w:rPr>
        <w:t>联合权威媒体</w:t>
      </w:r>
      <w:r w:rsidR="009C1623" w:rsidRPr="009C1623">
        <w:rPr>
          <w:rFonts w:ascii="仿宋_GB2312" w:eastAsia="仿宋_GB2312" w:hAnsi="仿宋" w:hint="eastAsia"/>
          <w:sz w:val="32"/>
          <w:szCs w:val="32"/>
        </w:rPr>
        <w:t>向</w:t>
      </w:r>
      <w:r w:rsidR="007514BC">
        <w:rPr>
          <w:rFonts w:ascii="仿宋_GB2312" w:eastAsia="仿宋_GB2312" w:hAnsi="仿宋" w:hint="eastAsia"/>
          <w:sz w:val="32"/>
          <w:szCs w:val="32"/>
        </w:rPr>
        <w:t>大众</w:t>
      </w:r>
      <w:r w:rsidR="009C1623">
        <w:rPr>
          <w:rFonts w:ascii="仿宋_GB2312" w:eastAsia="仿宋_GB2312" w:hAnsi="仿宋" w:hint="eastAsia"/>
          <w:sz w:val="32"/>
          <w:szCs w:val="32"/>
        </w:rPr>
        <w:t>消费</w:t>
      </w:r>
      <w:r w:rsidR="007514BC">
        <w:rPr>
          <w:rFonts w:ascii="仿宋_GB2312" w:eastAsia="仿宋_GB2312" w:hAnsi="仿宋" w:hint="eastAsia"/>
          <w:sz w:val="32"/>
          <w:szCs w:val="32"/>
        </w:rPr>
        <w:t>者宣传推广</w:t>
      </w:r>
      <w:r w:rsidR="009C1623" w:rsidRPr="009C1623">
        <w:rPr>
          <w:rFonts w:ascii="仿宋_GB2312" w:eastAsia="仿宋_GB2312" w:hAnsi="仿宋" w:hint="eastAsia"/>
          <w:sz w:val="32"/>
          <w:szCs w:val="32"/>
        </w:rPr>
        <w:t>，</w:t>
      </w:r>
      <w:r w:rsidR="00946E36" w:rsidRPr="009C1623">
        <w:rPr>
          <w:rFonts w:ascii="仿宋_GB2312" w:eastAsia="仿宋_GB2312" w:hAnsi="仿宋" w:hint="eastAsia"/>
          <w:sz w:val="32"/>
          <w:szCs w:val="32"/>
        </w:rPr>
        <w:t>引导品质消费</w:t>
      </w:r>
      <w:r w:rsidR="00855709" w:rsidRPr="006E6360">
        <w:rPr>
          <w:rFonts w:ascii="仿宋_GB2312" w:eastAsia="仿宋_GB2312" w:hAnsi="仿宋" w:hint="eastAsia"/>
          <w:sz w:val="32"/>
          <w:szCs w:val="32"/>
        </w:rPr>
        <w:t>。</w:t>
      </w:r>
    </w:p>
    <w:p w:rsidR="00855709" w:rsidRPr="00361DF3" w:rsidRDefault="00855709" w:rsidP="00361DF3">
      <w:pPr>
        <w:widowControl/>
        <w:jc w:val="left"/>
        <w:rPr>
          <w:rFonts w:ascii="仿宋_GB2312" w:eastAsia="仿宋_GB2312" w:hAnsi="仿宋"/>
          <w:sz w:val="32"/>
          <w:szCs w:val="32"/>
        </w:rPr>
      </w:pPr>
      <w:r w:rsidRPr="006E6360">
        <w:rPr>
          <w:rFonts w:ascii="仿宋_GB2312" w:eastAsia="仿宋_GB2312" w:hAnsi="仿宋" w:hint="eastAsia"/>
          <w:spacing w:val="-4"/>
          <w:sz w:val="32"/>
          <w:szCs w:val="32"/>
        </w:rPr>
        <w:t xml:space="preserve">    </w:t>
      </w:r>
      <w:r w:rsidR="00C707AD">
        <w:rPr>
          <w:rFonts w:ascii="仿宋_GB2312" w:eastAsia="仿宋_GB2312" w:hAnsi="仿宋" w:hint="eastAsia"/>
          <w:spacing w:val="-4"/>
          <w:sz w:val="32"/>
          <w:szCs w:val="32"/>
        </w:rPr>
        <w:t>4</w:t>
      </w:r>
      <w:r w:rsidR="00655570">
        <w:rPr>
          <w:rFonts w:ascii="仿宋_GB2312" w:eastAsia="仿宋_GB2312" w:hAnsi="仿宋" w:hint="eastAsia"/>
          <w:spacing w:val="-4"/>
          <w:sz w:val="32"/>
          <w:szCs w:val="32"/>
        </w:rPr>
        <w:t>、</w:t>
      </w:r>
      <w:r w:rsidRPr="006E6360">
        <w:rPr>
          <w:rFonts w:ascii="仿宋_GB2312" w:eastAsia="仿宋_GB2312" w:hAnsi="仿宋" w:hint="eastAsia"/>
          <w:sz w:val="32"/>
          <w:szCs w:val="32"/>
        </w:rPr>
        <w:t>在中国建筑装饰协会</w:t>
      </w:r>
      <w:r w:rsidR="007514BC" w:rsidRPr="00240C98">
        <w:rPr>
          <w:rFonts w:ascii="仿宋_GB2312" w:eastAsia="仿宋_GB2312" w:hAnsi="仿宋" w:hint="eastAsia"/>
          <w:spacing w:val="-2"/>
          <w:sz w:val="32"/>
          <w:szCs w:val="32"/>
        </w:rPr>
        <w:t>住宅装饰装修和部品产业分会</w:t>
      </w:r>
      <w:r w:rsidR="007514BC">
        <w:rPr>
          <w:rFonts w:ascii="仿宋_GB2312" w:eastAsia="仿宋_GB2312" w:hAnsi="仿宋" w:hint="eastAsia"/>
          <w:sz w:val="32"/>
          <w:szCs w:val="32"/>
        </w:rPr>
        <w:t>举办</w:t>
      </w:r>
      <w:r w:rsidR="00DC37D1">
        <w:rPr>
          <w:rFonts w:ascii="仿宋_GB2312" w:eastAsia="仿宋_GB2312" w:hAnsi="仿宋" w:hint="eastAsia"/>
          <w:sz w:val="32"/>
          <w:szCs w:val="32"/>
        </w:rPr>
        <w:t>的大型活动中向地产企业、住宅装饰装修</w:t>
      </w:r>
      <w:r w:rsidRPr="006E6360">
        <w:rPr>
          <w:rFonts w:ascii="仿宋_GB2312" w:eastAsia="仿宋_GB2312" w:hAnsi="仿宋" w:hint="eastAsia"/>
          <w:sz w:val="32"/>
          <w:szCs w:val="32"/>
        </w:rPr>
        <w:t>企业做重点推</w:t>
      </w:r>
      <w:r w:rsidR="00C32006">
        <w:rPr>
          <w:rFonts w:ascii="仿宋_GB2312" w:eastAsia="仿宋_GB2312" w:hAnsi="仿宋" w:hint="eastAsia"/>
          <w:sz w:val="32"/>
          <w:szCs w:val="32"/>
        </w:rPr>
        <w:t>介</w:t>
      </w:r>
      <w:r w:rsidRPr="006E6360">
        <w:rPr>
          <w:rFonts w:ascii="仿宋_GB2312" w:eastAsia="仿宋_GB2312" w:hAnsi="仿宋" w:hint="eastAsia"/>
          <w:sz w:val="32"/>
          <w:szCs w:val="32"/>
        </w:rPr>
        <w:t>。</w:t>
      </w:r>
    </w:p>
    <w:p w:rsidR="00855709" w:rsidRPr="006E6360" w:rsidRDefault="00855709" w:rsidP="00B90E94">
      <w:pPr>
        <w:snapToGrid w:val="0"/>
        <w:spacing w:line="353" w:lineRule="auto"/>
        <w:ind w:rightChars="-30" w:right="-63" w:firstLineChars="200" w:firstLine="643"/>
        <w:rPr>
          <w:rFonts w:ascii="仿宋_GB2312" w:eastAsia="仿宋_GB2312" w:hAnsi="仿宋"/>
          <w:b/>
          <w:sz w:val="32"/>
          <w:szCs w:val="32"/>
        </w:rPr>
      </w:pPr>
      <w:r w:rsidRPr="006E6360">
        <w:rPr>
          <w:rFonts w:ascii="仿宋_GB2312" w:eastAsia="仿宋_GB2312" w:hAnsi="仿宋" w:hint="eastAsia"/>
          <w:b/>
          <w:sz w:val="32"/>
          <w:szCs w:val="32"/>
        </w:rPr>
        <w:t>五、联系方式</w:t>
      </w:r>
    </w:p>
    <w:p w:rsidR="00855709" w:rsidRPr="007B301A" w:rsidRDefault="00855709" w:rsidP="007B301A">
      <w:pPr>
        <w:snapToGrid w:val="0"/>
        <w:spacing w:line="353" w:lineRule="auto"/>
        <w:ind w:rightChars="-30" w:right="-63" w:firstLineChars="200" w:firstLine="640"/>
        <w:rPr>
          <w:rFonts w:ascii="仿宋_GB2312" w:eastAsia="仿宋_GB2312" w:hAnsi="仿宋"/>
          <w:sz w:val="32"/>
          <w:szCs w:val="32"/>
        </w:rPr>
      </w:pPr>
      <w:r w:rsidRPr="007B301A">
        <w:rPr>
          <w:rFonts w:ascii="仿宋_GB2312" w:eastAsia="仿宋_GB2312" w:hAnsi="仿宋" w:hint="eastAsia"/>
          <w:sz w:val="32"/>
          <w:szCs w:val="32"/>
        </w:rPr>
        <w:t>中国建筑装饰协会</w:t>
      </w:r>
      <w:r w:rsidR="00240C98" w:rsidRPr="007B301A">
        <w:rPr>
          <w:rFonts w:ascii="仿宋_GB2312" w:eastAsia="仿宋_GB2312" w:hAnsi="仿宋" w:hint="eastAsia"/>
          <w:sz w:val="32"/>
          <w:szCs w:val="32"/>
        </w:rPr>
        <w:t>住宅装饰装修和部品产业分会</w:t>
      </w:r>
    </w:p>
    <w:p w:rsidR="00D63C5E" w:rsidRDefault="00855709">
      <w:pPr>
        <w:snapToGrid w:val="0"/>
        <w:spacing w:line="353" w:lineRule="auto"/>
        <w:ind w:rightChars="-30" w:right="-63" w:firstLineChars="200" w:firstLine="640"/>
        <w:rPr>
          <w:rFonts w:ascii="仿宋_GB2312" w:eastAsia="仿宋_GB2312" w:hAnsi="仿宋"/>
          <w:sz w:val="32"/>
          <w:szCs w:val="32"/>
        </w:rPr>
      </w:pPr>
      <w:r w:rsidRPr="00007E08">
        <w:rPr>
          <w:rFonts w:ascii="仿宋_GB2312" w:eastAsia="仿宋_GB2312" w:hAnsi="仿宋" w:hint="eastAsia"/>
          <w:sz w:val="32"/>
          <w:szCs w:val="32"/>
        </w:rPr>
        <w:t>联系人：胡亚南</w:t>
      </w:r>
      <w:r w:rsidR="0032196F">
        <w:rPr>
          <w:rFonts w:ascii="仿宋_GB2312" w:eastAsia="仿宋_GB2312" w:hAnsi="仿宋" w:hint="eastAsia"/>
          <w:sz w:val="32"/>
          <w:szCs w:val="32"/>
        </w:rPr>
        <w:tab/>
      </w:r>
      <w:r w:rsidR="00D63C5E" w:rsidRPr="00D63C5E">
        <w:rPr>
          <w:rFonts w:ascii="仿宋_GB2312" w:eastAsia="仿宋_GB2312" w:hAnsi="仿宋"/>
          <w:sz w:val="32"/>
          <w:szCs w:val="32"/>
        </w:rPr>
        <w:t>13910299673</w:t>
      </w:r>
      <w:r w:rsidR="00A013CA">
        <w:rPr>
          <w:rFonts w:ascii="仿宋_GB2312" w:eastAsia="仿宋_GB2312" w:hAnsi="仿宋" w:hint="eastAsia"/>
          <w:sz w:val="32"/>
          <w:szCs w:val="32"/>
        </w:rPr>
        <w:t xml:space="preserve"> </w:t>
      </w:r>
    </w:p>
    <w:p w:rsidR="00D63C5E" w:rsidRDefault="00EA381F" w:rsidP="00D63C5E">
      <w:pPr>
        <w:snapToGrid w:val="0"/>
        <w:spacing w:line="353" w:lineRule="auto"/>
        <w:ind w:rightChars="-30" w:right="-63" w:firstLineChars="600" w:firstLine="1920"/>
        <w:rPr>
          <w:rFonts w:ascii="仿宋_GB2312" w:eastAsia="仿宋_GB2312" w:hAnsi="仿宋"/>
          <w:sz w:val="32"/>
          <w:szCs w:val="32"/>
        </w:rPr>
      </w:pPr>
      <w:r>
        <w:rPr>
          <w:rFonts w:ascii="仿宋_GB2312" w:eastAsia="仿宋_GB2312" w:hAnsi="仿宋" w:hint="eastAsia"/>
          <w:sz w:val="32"/>
          <w:szCs w:val="32"/>
        </w:rPr>
        <w:t>张寅秋</w:t>
      </w:r>
      <w:r w:rsidR="00D63C5E">
        <w:rPr>
          <w:rFonts w:ascii="仿宋_GB2312" w:eastAsia="仿宋_GB2312" w:hAnsi="仿宋" w:hint="eastAsia"/>
          <w:sz w:val="32"/>
          <w:szCs w:val="32"/>
        </w:rPr>
        <w:tab/>
        <w:t>13901232458</w:t>
      </w:r>
    </w:p>
    <w:p w:rsidR="00D63C5E" w:rsidRDefault="00855709" w:rsidP="00D63C5E">
      <w:pPr>
        <w:snapToGrid w:val="0"/>
        <w:spacing w:line="353" w:lineRule="auto"/>
        <w:ind w:rightChars="-30" w:right="-63" w:firstLineChars="600" w:firstLine="1920"/>
        <w:rPr>
          <w:rFonts w:ascii="仿宋_GB2312" w:eastAsia="仿宋_GB2312" w:hAnsi="仿宋"/>
          <w:sz w:val="32"/>
          <w:szCs w:val="32"/>
        </w:rPr>
      </w:pPr>
      <w:r w:rsidRPr="00007E08">
        <w:rPr>
          <w:rFonts w:ascii="仿宋_GB2312" w:eastAsia="仿宋_GB2312" w:hAnsi="仿宋" w:hint="eastAsia"/>
          <w:sz w:val="32"/>
          <w:szCs w:val="32"/>
        </w:rPr>
        <w:t>梁连涛</w:t>
      </w:r>
      <w:r w:rsidR="00D63C5E">
        <w:rPr>
          <w:rFonts w:ascii="仿宋_GB2312" w:eastAsia="仿宋_GB2312" w:hAnsi="仿宋" w:hint="eastAsia"/>
          <w:sz w:val="32"/>
          <w:szCs w:val="32"/>
        </w:rPr>
        <w:tab/>
        <w:t>13501118860</w:t>
      </w:r>
    </w:p>
    <w:p w:rsidR="007514BC" w:rsidRDefault="00855709" w:rsidP="00D63C5E">
      <w:pPr>
        <w:snapToGrid w:val="0"/>
        <w:spacing w:line="353" w:lineRule="auto"/>
        <w:ind w:rightChars="-30" w:right="-63" w:firstLineChars="600" w:firstLine="1920"/>
        <w:rPr>
          <w:rFonts w:ascii="仿宋_GB2312" w:eastAsia="仿宋_GB2312" w:hAnsi="仿宋"/>
          <w:sz w:val="32"/>
          <w:szCs w:val="32"/>
        </w:rPr>
      </w:pPr>
      <w:r w:rsidRPr="00007E08">
        <w:rPr>
          <w:rFonts w:ascii="仿宋_GB2312" w:eastAsia="仿宋_GB2312" w:hAnsi="仿宋" w:hint="eastAsia"/>
          <w:sz w:val="32"/>
          <w:szCs w:val="32"/>
        </w:rPr>
        <w:t>吴</w:t>
      </w:r>
      <w:r w:rsidR="007514BC">
        <w:rPr>
          <w:rFonts w:ascii="仿宋_GB2312" w:eastAsia="仿宋_GB2312" w:hAnsi="仿宋" w:hint="eastAsia"/>
          <w:sz w:val="32"/>
          <w:szCs w:val="32"/>
        </w:rPr>
        <w:t xml:space="preserve">  </w:t>
      </w:r>
      <w:r w:rsidRPr="00007E08">
        <w:rPr>
          <w:rFonts w:ascii="仿宋_GB2312" w:eastAsia="仿宋_GB2312" w:hAnsi="仿宋" w:hint="eastAsia"/>
          <w:sz w:val="32"/>
          <w:szCs w:val="32"/>
        </w:rPr>
        <w:t>亮</w:t>
      </w:r>
      <w:r w:rsidR="00D63C5E">
        <w:rPr>
          <w:rFonts w:ascii="仿宋_GB2312" w:eastAsia="仿宋_GB2312" w:hAnsi="仿宋" w:hint="eastAsia"/>
          <w:sz w:val="32"/>
          <w:szCs w:val="32"/>
        </w:rPr>
        <w:t>13681169509</w:t>
      </w:r>
    </w:p>
    <w:p w:rsidR="00855709" w:rsidRPr="006E6360" w:rsidRDefault="00855709">
      <w:pPr>
        <w:snapToGrid w:val="0"/>
        <w:spacing w:line="353" w:lineRule="auto"/>
        <w:ind w:rightChars="-30" w:right="-63" w:firstLineChars="200" w:firstLine="640"/>
        <w:rPr>
          <w:rFonts w:ascii="仿宋_GB2312" w:eastAsia="仿宋_GB2312" w:hAnsi="仿宋"/>
          <w:sz w:val="32"/>
          <w:szCs w:val="32"/>
        </w:rPr>
      </w:pPr>
      <w:r w:rsidRPr="006E6360">
        <w:rPr>
          <w:rFonts w:ascii="仿宋_GB2312" w:eastAsia="仿宋_GB2312" w:hAnsi="仿宋" w:hint="eastAsia"/>
          <w:sz w:val="32"/>
          <w:szCs w:val="32"/>
        </w:rPr>
        <w:t>电  话：010-64424776   010-64440014</w:t>
      </w:r>
    </w:p>
    <w:p w:rsidR="00855709" w:rsidRPr="006E6360" w:rsidRDefault="00855709">
      <w:pPr>
        <w:snapToGrid w:val="0"/>
        <w:spacing w:line="353" w:lineRule="auto"/>
        <w:ind w:rightChars="-30" w:right="-63" w:firstLineChars="200" w:firstLine="640"/>
        <w:rPr>
          <w:rFonts w:ascii="仿宋_GB2312" w:eastAsia="仿宋_GB2312" w:hAnsi="仿宋"/>
          <w:sz w:val="32"/>
          <w:szCs w:val="32"/>
        </w:rPr>
      </w:pPr>
      <w:r w:rsidRPr="006E6360">
        <w:rPr>
          <w:rFonts w:ascii="仿宋_GB2312" w:eastAsia="仿宋_GB2312" w:hAnsi="仿宋" w:hint="eastAsia"/>
          <w:sz w:val="32"/>
          <w:szCs w:val="32"/>
        </w:rPr>
        <w:t>传  真：010-64287870</w:t>
      </w:r>
    </w:p>
    <w:p w:rsidR="00855709" w:rsidRDefault="00855709" w:rsidP="00361DF3">
      <w:pPr>
        <w:snapToGrid w:val="0"/>
        <w:spacing w:line="353" w:lineRule="auto"/>
        <w:ind w:rightChars="-30" w:right="-63" w:firstLineChars="200" w:firstLine="640"/>
        <w:rPr>
          <w:rFonts w:ascii="仿宋_GB2312" w:eastAsia="仿宋_GB2312" w:hAnsi="仿宋"/>
          <w:sz w:val="32"/>
          <w:szCs w:val="32"/>
        </w:rPr>
      </w:pPr>
      <w:r w:rsidRPr="006E6360">
        <w:rPr>
          <w:rFonts w:ascii="仿宋_GB2312" w:eastAsia="仿宋_GB2312" w:hAnsi="仿宋" w:hint="eastAsia"/>
          <w:sz w:val="32"/>
          <w:szCs w:val="32"/>
        </w:rPr>
        <w:t>网  站：</w:t>
      </w:r>
      <w:hyperlink r:id="rId10" w:history="1">
        <w:r w:rsidR="00F60767" w:rsidRPr="003904FC">
          <w:rPr>
            <w:rStyle w:val="aa"/>
            <w:rFonts w:ascii="仿宋_GB2312" w:eastAsia="仿宋_GB2312" w:hAnsi="仿宋"/>
            <w:sz w:val="32"/>
            <w:szCs w:val="32"/>
          </w:rPr>
          <w:t>http://www.zhuzhaibupin.org</w:t>
        </w:r>
      </w:hyperlink>
    </w:p>
    <w:p w:rsidR="00F60767" w:rsidRDefault="00F60767" w:rsidP="00361DF3">
      <w:pPr>
        <w:snapToGrid w:val="0"/>
        <w:spacing w:line="353" w:lineRule="auto"/>
        <w:ind w:rightChars="-30" w:right="-63" w:firstLineChars="200" w:firstLine="640"/>
        <w:rPr>
          <w:rFonts w:ascii="仿宋_GB2312" w:eastAsia="仿宋_GB2312" w:hAnsi="仿宋"/>
          <w:sz w:val="32"/>
          <w:szCs w:val="32"/>
        </w:rPr>
      </w:pPr>
    </w:p>
    <w:p w:rsidR="00F60767" w:rsidRPr="0032196F" w:rsidRDefault="00F60767" w:rsidP="0032196F">
      <w:pPr>
        <w:snapToGrid w:val="0"/>
        <w:spacing w:line="353" w:lineRule="auto"/>
        <w:ind w:rightChars="-30" w:right="-63" w:firstLineChars="200" w:firstLine="640"/>
        <w:rPr>
          <w:rFonts w:ascii="仿宋_GB2312" w:eastAsia="仿宋_GB2312" w:hAnsi="仿宋"/>
          <w:sz w:val="32"/>
          <w:szCs w:val="32"/>
        </w:rPr>
      </w:pPr>
      <w:r w:rsidRPr="0032196F">
        <w:rPr>
          <w:rFonts w:ascii="仿宋_GB2312" w:eastAsia="仿宋_GB2312" w:hAnsi="仿宋" w:hint="eastAsia"/>
          <w:sz w:val="32"/>
          <w:szCs w:val="32"/>
        </w:rPr>
        <w:t>中洁网</w:t>
      </w:r>
    </w:p>
    <w:p w:rsidR="00F60767" w:rsidRPr="0032196F" w:rsidRDefault="00F60767" w:rsidP="0032196F">
      <w:pPr>
        <w:snapToGrid w:val="0"/>
        <w:spacing w:line="353" w:lineRule="auto"/>
        <w:ind w:rightChars="-30" w:right="-63" w:firstLineChars="200" w:firstLine="640"/>
        <w:rPr>
          <w:rFonts w:ascii="仿宋_GB2312" w:eastAsia="仿宋_GB2312" w:hAnsi="仿宋"/>
          <w:sz w:val="32"/>
          <w:szCs w:val="32"/>
        </w:rPr>
      </w:pPr>
      <w:r w:rsidRPr="0032196F">
        <w:rPr>
          <w:rFonts w:ascii="仿宋_GB2312" w:eastAsia="仿宋_GB2312" w:hAnsi="仿宋" w:hint="eastAsia"/>
          <w:sz w:val="32"/>
          <w:szCs w:val="32"/>
        </w:rPr>
        <w:t>联系人：</w:t>
      </w:r>
      <w:r w:rsidRPr="0032196F">
        <w:rPr>
          <w:rFonts w:ascii="仿宋_GB2312" w:eastAsia="仿宋_GB2312" w:hAnsi="仿宋" w:hint="eastAsia"/>
          <w:sz w:val="32"/>
          <w:szCs w:val="32"/>
        </w:rPr>
        <w:tab/>
        <w:t>李天燕</w:t>
      </w:r>
      <w:r w:rsidR="0032196F">
        <w:rPr>
          <w:rFonts w:ascii="仿宋_GB2312" w:eastAsia="仿宋_GB2312" w:hAnsi="仿宋" w:hint="eastAsia"/>
          <w:sz w:val="32"/>
          <w:szCs w:val="32"/>
        </w:rPr>
        <w:t xml:space="preserve"> </w:t>
      </w:r>
      <w:r w:rsidRPr="0032196F">
        <w:rPr>
          <w:rFonts w:ascii="仿宋_GB2312" w:eastAsia="仿宋_GB2312" w:hAnsi="仿宋" w:hint="eastAsia"/>
          <w:sz w:val="32"/>
          <w:szCs w:val="32"/>
        </w:rPr>
        <w:t>13925940709</w:t>
      </w:r>
    </w:p>
    <w:p w:rsidR="00F60767" w:rsidRPr="0032196F" w:rsidRDefault="00F60767" w:rsidP="0032196F">
      <w:pPr>
        <w:snapToGrid w:val="0"/>
        <w:spacing w:line="353" w:lineRule="auto"/>
        <w:ind w:rightChars="-30" w:right="-63" w:firstLineChars="200" w:firstLine="640"/>
        <w:rPr>
          <w:rFonts w:ascii="仿宋_GB2312" w:eastAsia="仿宋_GB2312" w:hAnsi="仿宋"/>
          <w:sz w:val="32"/>
          <w:szCs w:val="32"/>
        </w:rPr>
      </w:pPr>
      <w:r w:rsidRPr="0032196F">
        <w:rPr>
          <w:rFonts w:ascii="仿宋_GB2312" w:eastAsia="仿宋_GB2312" w:hAnsi="仿宋" w:hint="eastAsia"/>
          <w:sz w:val="32"/>
          <w:szCs w:val="32"/>
        </w:rPr>
        <w:tab/>
      </w:r>
      <w:r w:rsidRPr="0032196F">
        <w:rPr>
          <w:rFonts w:ascii="仿宋_GB2312" w:eastAsia="仿宋_GB2312" w:hAnsi="仿宋" w:hint="eastAsia"/>
          <w:sz w:val="32"/>
          <w:szCs w:val="32"/>
        </w:rPr>
        <w:tab/>
      </w:r>
      <w:r w:rsidRPr="0032196F">
        <w:rPr>
          <w:rFonts w:ascii="仿宋_GB2312" w:eastAsia="仿宋_GB2312" w:hAnsi="仿宋" w:hint="eastAsia"/>
          <w:sz w:val="32"/>
          <w:szCs w:val="32"/>
        </w:rPr>
        <w:tab/>
      </w:r>
      <w:r w:rsidRPr="0032196F">
        <w:rPr>
          <w:rFonts w:ascii="仿宋_GB2312" w:eastAsia="仿宋_GB2312" w:hAnsi="仿宋" w:hint="eastAsia"/>
          <w:sz w:val="32"/>
          <w:szCs w:val="32"/>
        </w:rPr>
        <w:tab/>
        <w:t>文  军</w:t>
      </w:r>
      <w:r w:rsidR="0032196F">
        <w:rPr>
          <w:rFonts w:ascii="仿宋_GB2312" w:eastAsia="仿宋_GB2312" w:hAnsi="仿宋" w:hint="eastAsia"/>
          <w:sz w:val="32"/>
          <w:szCs w:val="32"/>
        </w:rPr>
        <w:t xml:space="preserve"> </w:t>
      </w:r>
      <w:r w:rsidRPr="0032196F">
        <w:rPr>
          <w:rFonts w:ascii="仿宋_GB2312" w:eastAsia="仿宋_GB2312" w:hAnsi="仿宋" w:hint="eastAsia"/>
          <w:sz w:val="32"/>
          <w:szCs w:val="32"/>
        </w:rPr>
        <w:t>18705927795</w:t>
      </w:r>
    </w:p>
    <w:p w:rsidR="0032196F" w:rsidRDefault="0032196F" w:rsidP="0034714E">
      <w:pPr>
        <w:pStyle w:val="af"/>
        <w:spacing w:before="0" w:beforeAutospacing="0"/>
        <w:rPr>
          <w:rFonts w:ascii="仿宋_GB2312" w:eastAsia="仿宋_GB2312" w:hAnsi="仿宋" w:cs="Times New Roman"/>
          <w:kern w:val="2"/>
          <w:sz w:val="32"/>
          <w:szCs w:val="32"/>
        </w:rPr>
      </w:pPr>
    </w:p>
    <w:p w:rsidR="002D3159" w:rsidRPr="002D3159" w:rsidRDefault="004E7CAC" w:rsidP="002D3159">
      <w:pPr>
        <w:pStyle w:val="af"/>
        <w:spacing w:line="360" w:lineRule="exact"/>
        <w:rPr>
          <w:rFonts w:ascii="仿宋_GB2312" w:eastAsia="仿宋_GB2312" w:hAnsi="仿宋" w:cs="Times New Roman"/>
          <w:kern w:val="2"/>
          <w:sz w:val="32"/>
          <w:szCs w:val="32"/>
        </w:rPr>
      </w:pPr>
      <w:r w:rsidRPr="006F327F">
        <w:rPr>
          <w:rFonts w:ascii="仿宋_GB2312" w:eastAsia="仿宋_GB2312" w:hAnsi="仿宋" w:cs="Times New Roman" w:hint="eastAsia"/>
          <w:kern w:val="2"/>
          <w:sz w:val="32"/>
          <w:szCs w:val="32"/>
        </w:rPr>
        <w:t>附件：</w:t>
      </w:r>
      <w:r w:rsidR="002D3159">
        <w:rPr>
          <w:rFonts w:ascii="仿宋_GB2312" w:eastAsia="仿宋_GB2312" w:hAnsi="仿宋" w:cs="Times New Roman" w:hint="eastAsia"/>
          <w:kern w:val="2"/>
          <w:sz w:val="32"/>
          <w:szCs w:val="32"/>
        </w:rPr>
        <w:tab/>
      </w:r>
      <w:r w:rsidR="002D3159" w:rsidRPr="002D3159">
        <w:rPr>
          <w:rFonts w:ascii="仿宋_GB2312" w:eastAsia="仿宋_GB2312" w:hAnsi="仿宋" w:cs="Times New Roman" w:hint="eastAsia"/>
          <w:kern w:val="2"/>
          <w:sz w:val="32"/>
          <w:szCs w:val="32"/>
        </w:rPr>
        <w:t>1、</w:t>
      </w:r>
      <w:r w:rsidR="002D3159" w:rsidRPr="002D3159">
        <w:rPr>
          <w:rFonts w:ascii="仿宋_GB2312" w:eastAsia="仿宋_GB2312" w:hAnsi="仿宋" w:cs="Times New Roman" w:hint="eastAsia"/>
          <w:kern w:val="2"/>
          <w:sz w:val="32"/>
          <w:szCs w:val="32"/>
        </w:rPr>
        <w:tab/>
        <w:t>2019年卫浴产品检测及调研活动申报表</w:t>
      </w:r>
    </w:p>
    <w:p w:rsidR="002D3159" w:rsidRPr="002D3159" w:rsidRDefault="002D3159" w:rsidP="002D3159">
      <w:pPr>
        <w:pStyle w:val="af"/>
        <w:spacing w:line="360" w:lineRule="exact"/>
        <w:ind w:left="840" w:firstLine="420"/>
        <w:rPr>
          <w:rFonts w:ascii="仿宋_GB2312" w:eastAsia="仿宋_GB2312" w:hAnsi="仿宋" w:cs="Times New Roman"/>
          <w:kern w:val="2"/>
          <w:sz w:val="32"/>
          <w:szCs w:val="32"/>
        </w:rPr>
      </w:pPr>
      <w:r w:rsidRPr="00717E7A">
        <w:rPr>
          <w:rFonts w:ascii="仿宋_GB2312" w:eastAsia="仿宋_GB2312" w:hAnsi="仿宋" w:cs="Times New Roman" w:hint="eastAsia"/>
          <w:kern w:val="2"/>
          <w:sz w:val="32"/>
          <w:szCs w:val="32"/>
        </w:rPr>
        <w:t>2、</w:t>
      </w:r>
      <w:r w:rsidRPr="00717E7A">
        <w:rPr>
          <w:rFonts w:ascii="仿宋_GB2312" w:eastAsia="仿宋_GB2312" w:hAnsi="仿宋" w:cs="Times New Roman" w:hint="eastAsia"/>
          <w:kern w:val="2"/>
          <w:sz w:val="32"/>
          <w:szCs w:val="32"/>
        </w:rPr>
        <w:tab/>
      </w:r>
      <w:r w:rsidR="00717E7A" w:rsidRPr="00717E7A">
        <w:rPr>
          <w:rFonts w:ascii="仿宋_GB2312" w:eastAsia="仿宋_GB2312" w:hAnsi="仿宋" w:cs="Times New Roman" w:hint="eastAsia"/>
          <w:kern w:val="2"/>
          <w:sz w:val="32"/>
          <w:szCs w:val="32"/>
        </w:rPr>
        <w:t>陶瓷坐便器产品评测标准与评定方法</w:t>
      </w:r>
    </w:p>
    <w:p w:rsidR="002D3159" w:rsidRPr="00717E7A" w:rsidRDefault="002D3159" w:rsidP="002D3159">
      <w:pPr>
        <w:pStyle w:val="af"/>
        <w:spacing w:line="360" w:lineRule="exact"/>
        <w:ind w:left="840" w:firstLine="420"/>
        <w:rPr>
          <w:rFonts w:ascii="仿宋_GB2312" w:eastAsia="仿宋_GB2312" w:hAnsi="仿宋" w:cs="Times New Roman"/>
          <w:b/>
          <w:color w:val="FF0000"/>
          <w:kern w:val="2"/>
          <w:sz w:val="32"/>
          <w:szCs w:val="32"/>
        </w:rPr>
      </w:pPr>
      <w:r w:rsidRPr="00717E7A">
        <w:rPr>
          <w:rFonts w:ascii="仿宋_GB2312" w:eastAsia="仿宋_GB2312" w:hAnsi="仿宋" w:cs="Times New Roman" w:hint="eastAsia"/>
          <w:kern w:val="2"/>
          <w:sz w:val="32"/>
          <w:szCs w:val="32"/>
        </w:rPr>
        <w:t>3、</w:t>
      </w:r>
      <w:r w:rsidRPr="00717E7A">
        <w:rPr>
          <w:rFonts w:ascii="仿宋_GB2312" w:eastAsia="仿宋_GB2312" w:hAnsi="仿宋" w:cs="Times New Roman" w:hint="eastAsia"/>
          <w:kern w:val="2"/>
          <w:sz w:val="32"/>
          <w:szCs w:val="32"/>
        </w:rPr>
        <w:tab/>
      </w:r>
      <w:r w:rsidR="00717E7A" w:rsidRPr="00717E7A">
        <w:rPr>
          <w:rFonts w:ascii="仿宋_GB2312" w:eastAsia="仿宋_GB2312" w:hAnsi="仿宋" w:cs="Times New Roman" w:hint="eastAsia"/>
          <w:kern w:val="2"/>
          <w:sz w:val="32"/>
          <w:szCs w:val="32"/>
        </w:rPr>
        <w:t>智能坐便器质量评测标准与评定方法</w:t>
      </w:r>
    </w:p>
    <w:p w:rsidR="002D3159" w:rsidRPr="00717E7A" w:rsidRDefault="002D3159" w:rsidP="002D3159">
      <w:pPr>
        <w:pStyle w:val="af"/>
        <w:spacing w:line="360" w:lineRule="exact"/>
        <w:rPr>
          <w:rFonts w:ascii="仿宋_GB2312" w:eastAsia="仿宋_GB2312" w:hAnsi="仿宋" w:cs="Times New Roman"/>
          <w:kern w:val="2"/>
          <w:sz w:val="32"/>
          <w:szCs w:val="32"/>
        </w:rPr>
      </w:pPr>
      <w:r w:rsidRPr="00717E7A">
        <w:rPr>
          <w:rFonts w:ascii="仿宋_GB2312" w:eastAsia="仿宋_GB2312" w:hAnsi="仿宋" w:cs="Times New Roman" w:hint="eastAsia"/>
          <w:kern w:val="2"/>
          <w:sz w:val="32"/>
          <w:szCs w:val="32"/>
        </w:rPr>
        <w:t xml:space="preserve">  </w:t>
      </w:r>
      <w:r w:rsidRPr="00717E7A">
        <w:rPr>
          <w:rFonts w:ascii="仿宋_GB2312" w:eastAsia="仿宋_GB2312" w:hAnsi="仿宋" w:cs="Times New Roman" w:hint="eastAsia"/>
          <w:kern w:val="2"/>
          <w:sz w:val="32"/>
          <w:szCs w:val="32"/>
        </w:rPr>
        <w:tab/>
      </w:r>
      <w:r w:rsidRPr="00717E7A">
        <w:rPr>
          <w:rFonts w:ascii="仿宋_GB2312" w:eastAsia="仿宋_GB2312" w:hAnsi="仿宋" w:cs="Times New Roman" w:hint="eastAsia"/>
          <w:kern w:val="2"/>
          <w:sz w:val="32"/>
          <w:szCs w:val="32"/>
        </w:rPr>
        <w:tab/>
      </w:r>
      <w:r w:rsidRPr="00717E7A">
        <w:rPr>
          <w:rFonts w:ascii="仿宋_GB2312" w:eastAsia="仿宋_GB2312" w:hAnsi="仿宋" w:cs="Times New Roman" w:hint="eastAsia"/>
          <w:kern w:val="2"/>
          <w:sz w:val="32"/>
          <w:szCs w:val="32"/>
        </w:rPr>
        <w:tab/>
        <w:t xml:space="preserve">4、 </w:t>
      </w:r>
      <w:r w:rsidRPr="00717E7A">
        <w:rPr>
          <w:rFonts w:ascii="仿宋_GB2312" w:eastAsia="仿宋_GB2312" w:hAnsi="仿宋" w:cs="Times New Roman" w:hint="eastAsia"/>
          <w:kern w:val="2"/>
          <w:sz w:val="32"/>
          <w:szCs w:val="32"/>
        </w:rPr>
        <w:tab/>
      </w:r>
      <w:r w:rsidR="00717E7A" w:rsidRPr="00717E7A">
        <w:rPr>
          <w:rFonts w:ascii="仿宋_GB2312" w:eastAsia="仿宋_GB2312" w:hAnsi="仿宋" w:cs="Times New Roman" w:hint="eastAsia"/>
          <w:kern w:val="2"/>
          <w:sz w:val="32"/>
          <w:szCs w:val="32"/>
        </w:rPr>
        <w:t>厨卫水龙头质量评测标准与评定方法</w:t>
      </w:r>
    </w:p>
    <w:p w:rsidR="00855709" w:rsidRPr="00717E7A" w:rsidRDefault="002D3159" w:rsidP="002D3159">
      <w:pPr>
        <w:pStyle w:val="af"/>
        <w:spacing w:before="0" w:beforeAutospacing="0" w:line="360" w:lineRule="exact"/>
        <w:ind w:left="840" w:firstLine="420"/>
        <w:rPr>
          <w:rFonts w:ascii="仿宋_GB2312" w:eastAsia="仿宋_GB2312" w:hAnsi="仿宋" w:cs="Times New Roman"/>
          <w:kern w:val="2"/>
          <w:sz w:val="32"/>
          <w:szCs w:val="32"/>
        </w:rPr>
      </w:pPr>
      <w:r w:rsidRPr="00717E7A">
        <w:rPr>
          <w:rFonts w:ascii="仿宋_GB2312" w:eastAsia="仿宋_GB2312" w:hAnsi="仿宋" w:cs="Times New Roman" w:hint="eastAsia"/>
          <w:kern w:val="2"/>
          <w:sz w:val="32"/>
          <w:szCs w:val="32"/>
        </w:rPr>
        <w:t xml:space="preserve">5、 </w:t>
      </w:r>
      <w:r w:rsidRPr="00717E7A">
        <w:rPr>
          <w:rFonts w:ascii="仿宋_GB2312" w:eastAsia="仿宋_GB2312" w:hAnsi="仿宋" w:cs="Times New Roman" w:hint="eastAsia"/>
          <w:kern w:val="2"/>
          <w:sz w:val="32"/>
          <w:szCs w:val="32"/>
        </w:rPr>
        <w:tab/>
      </w:r>
      <w:r w:rsidR="00717E7A" w:rsidRPr="00717E7A">
        <w:rPr>
          <w:rFonts w:ascii="仿宋_GB2312" w:eastAsia="仿宋_GB2312" w:hAnsi="仿宋" w:cs="Times New Roman" w:hint="eastAsia"/>
          <w:kern w:val="2"/>
          <w:sz w:val="32"/>
          <w:szCs w:val="32"/>
        </w:rPr>
        <w:t>花洒质量评测标准与评定方法</w:t>
      </w:r>
    </w:p>
    <w:p w:rsidR="00184E67" w:rsidRPr="00717E7A" w:rsidRDefault="00184E67" w:rsidP="002D3159">
      <w:pPr>
        <w:pStyle w:val="af"/>
        <w:spacing w:before="0" w:beforeAutospacing="0" w:line="360" w:lineRule="exact"/>
        <w:ind w:left="840" w:firstLine="420"/>
        <w:rPr>
          <w:rFonts w:ascii="仿宋_GB2312" w:eastAsia="仿宋_GB2312" w:hAnsi="仿宋" w:cs="Times New Roman"/>
          <w:kern w:val="2"/>
          <w:sz w:val="32"/>
          <w:szCs w:val="32"/>
        </w:rPr>
      </w:pPr>
      <w:r w:rsidRPr="00717E7A">
        <w:rPr>
          <w:rFonts w:ascii="仿宋_GB2312" w:eastAsia="仿宋_GB2312" w:hAnsi="仿宋" w:cs="Times New Roman" w:hint="eastAsia"/>
          <w:kern w:val="2"/>
          <w:sz w:val="32"/>
          <w:szCs w:val="32"/>
        </w:rPr>
        <w:lastRenderedPageBreak/>
        <w:t>6、</w:t>
      </w:r>
      <w:r w:rsidRPr="00717E7A">
        <w:rPr>
          <w:rFonts w:ascii="仿宋_GB2312" w:eastAsia="仿宋_GB2312" w:hAnsi="仿宋" w:cs="Times New Roman" w:hint="eastAsia"/>
          <w:kern w:val="2"/>
          <w:sz w:val="32"/>
          <w:szCs w:val="32"/>
        </w:rPr>
        <w:tab/>
      </w:r>
      <w:r w:rsidR="00717E7A" w:rsidRPr="00717E7A">
        <w:rPr>
          <w:rFonts w:ascii="仿宋_GB2312" w:eastAsia="仿宋_GB2312" w:hAnsi="仿宋" w:cs="Times New Roman" w:hint="eastAsia"/>
          <w:kern w:val="2"/>
          <w:sz w:val="32"/>
          <w:szCs w:val="32"/>
        </w:rPr>
        <w:t>恒温淋浴器质量评测标准与评定方法</w:t>
      </w:r>
    </w:p>
    <w:p w:rsidR="009D2D72" w:rsidRDefault="009D2D72" w:rsidP="002D3159">
      <w:pPr>
        <w:pStyle w:val="af"/>
        <w:spacing w:before="0" w:beforeAutospacing="0" w:line="360" w:lineRule="exact"/>
        <w:ind w:left="840" w:firstLine="420"/>
        <w:rPr>
          <w:rFonts w:ascii="仿宋_GB2312" w:eastAsia="仿宋_GB2312" w:hAnsi="仿宋" w:cs="Times New Roman"/>
          <w:kern w:val="2"/>
          <w:sz w:val="32"/>
          <w:szCs w:val="32"/>
        </w:rPr>
      </w:pPr>
      <w:r w:rsidRPr="00717E7A">
        <w:rPr>
          <w:rFonts w:ascii="仿宋_GB2312" w:eastAsia="仿宋_GB2312" w:hAnsi="仿宋" w:cs="Times New Roman" w:hint="eastAsia"/>
          <w:kern w:val="2"/>
          <w:sz w:val="32"/>
          <w:szCs w:val="32"/>
        </w:rPr>
        <w:t>7、</w:t>
      </w:r>
      <w:r w:rsidRPr="00717E7A">
        <w:rPr>
          <w:rFonts w:ascii="仿宋_GB2312" w:eastAsia="仿宋_GB2312" w:hAnsi="仿宋" w:cs="Times New Roman" w:hint="eastAsia"/>
          <w:kern w:val="2"/>
          <w:sz w:val="32"/>
          <w:szCs w:val="32"/>
        </w:rPr>
        <w:tab/>
      </w:r>
      <w:r w:rsidR="00717E7A" w:rsidRPr="00717E7A">
        <w:rPr>
          <w:rFonts w:ascii="仿宋_GB2312" w:eastAsia="仿宋_GB2312" w:hAnsi="仿宋" w:cs="Times New Roman" w:hint="eastAsia"/>
          <w:kern w:val="2"/>
          <w:sz w:val="32"/>
          <w:szCs w:val="32"/>
        </w:rPr>
        <w:t>浴室柜质量评测标准与评定方法</w:t>
      </w:r>
    </w:p>
    <w:p w:rsidR="00717E7A" w:rsidRPr="00965E80" w:rsidRDefault="00717E7A" w:rsidP="002D3159">
      <w:pPr>
        <w:pStyle w:val="af"/>
        <w:spacing w:before="0" w:beforeAutospacing="0" w:line="360" w:lineRule="exact"/>
        <w:ind w:left="840" w:firstLine="420"/>
        <w:rPr>
          <w:rFonts w:ascii="仿宋_GB2312" w:eastAsia="仿宋_GB2312" w:hAnsi="仿宋"/>
          <w:sz w:val="32"/>
          <w:szCs w:val="32"/>
        </w:rPr>
      </w:pPr>
      <w:r>
        <w:rPr>
          <w:rFonts w:ascii="仿宋_GB2312" w:eastAsia="仿宋_GB2312" w:hAnsi="仿宋" w:cs="Times New Roman" w:hint="eastAsia"/>
          <w:kern w:val="2"/>
          <w:sz w:val="32"/>
          <w:szCs w:val="32"/>
        </w:rPr>
        <w:t>8、</w:t>
      </w:r>
      <w:r>
        <w:rPr>
          <w:rFonts w:ascii="仿宋_GB2312" w:eastAsia="仿宋_GB2312" w:hAnsi="仿宋" w:cs="Times New Roman" w:hint="eastAsia"/>
          <w:kern w:val="2"/>
          <w:sz w:val="32"/>
          <w:szCs w:val="32"/>
        </w:rPr>
        <w:tab/>
      </w:r>
      <w:r w:rsidRPr="00717E7A">
        <w:rPr>
          <w:rFonts w:ascii="仿宋_GB2312" w:eastAsia="仿宋_GB2312" w:hAnsi="仿宋" w:cs="Times New Roman" w:hint="eastAsia"/>
          <w:kern w:val="2"/>
          <w:sz w:val="32"/>
          <w:szCs w:val="32"/>
        </w:rPr>
        <w:t>淋浴房质量评测标准与评定方法</w:t>
      </w:r>
    </w:p>
    <w:p w:rsidR="00855709" w:rsidRPr="00965E80" w:rsidRDefault="00855709" w:rsidP="00361DF3">
      <w:pPr>
        <w:snapToGrid w:val="0"/>
        <w:spacing w:line="353" w:lineRule="auto"/>
        <w:ind w:rightChars="-30" w:right="-63" w:firstLineChars="500" w:firstLine="1600"/>
        <w:rPr>
          <w:rFonts w:ascii="仿宋_GB2312" w:eastAsia="仿宋_GB2312" w:hAnsi="仿宋"/>
          <w:sz w:val="32"/>
          <w:szCs w:val="32"/>
        </w:rPr>
      </w:pPr>
    </w:p>
    <w:p w:rsidR="00855709" w:rsidRPr="006E6360" w:rsidRDefault="00855709">
      <w:pPr>
        <w:snapToGrid w:val="0"/>
        <w:spacing w:line="353" w:lineRule="auto"/>
        <w:ind w:rightChars="-30" w:right="-63" w:firstLineChars="300" w:firstLine="300"/>
        <w:rPr>
          <w:rFonts w:ascii="仿宋_GB2312" w:eastAsia="仿宋_GB2312" w:hAnsi="仿宋"/>
          <w:sz w:val="10"/>
          <w:szCs w:val="10"/>
        </w:rPr>
      </w:pPr>
    </w:p>
    <w:p w:rsidR="00855709" w:rsidRPr="006E6360" w:rsidRDefault="00855709">
      <w:pPr>
        <w:snapToGrid w:val="0"/>
        <w:spacing w:line="353" w:lineRule="auto"/>
        <w:ind w:rightChars="-30" w:right="-63"/>
        <w:rPr>
          <w:rFonts w:ascii="仿宋_GB2312" w:eastAsia="仿宋_GB2312" w:hAnsi="仿宋"/>
          <w:sz w:val="32"/>
          <w:szCs w:val="32"/>
        </w:rPr>
      </w:pPr>
    </w:p>
    <w:p w:rsidR="00855709" w:rsidRPr="006E6360" w:rsidRDefault="00855709" w:rsidP="00467816">
      <w:pPr>
        <w:snapToGrid w:val="0"/>
        <w:spacing w:line="353" w:lineRule="auto"/>
        <w:ind w:rightChars="-30" w:right="-63"/>
        <w:jc w:val="left"/>
        <w:rPr>
          <w:rFonts w:ascii="仿宋_GB2312" w:eastAsia="仿宋_GB2312" w:hAnsi="仿宋"/>
          <w:sz w:val="32"/>
          <w:szCs w:val="32"/>
        </w:rPr>
      </w:pPr>
      <w:r w:rsidRPr="006E6360">
        <w:rPr>
          <w:rFonts w:ascii="仿宋_GB2312" w:eastAsia="仿宋_GB2312" w:hAnsi="仿宋" w:hint="eastAsia"/>
          <w:sz w:val="32"/>
          <w:szCs w:val="32"/>
        </w:rPr>
        <w:t xml:space="preserve">                                   中国建筑装饰协会</w:t>
      </w:r>
    </w:p>
    <w:p w:rsidR="001A688D" w:rsidRDefault="00467816" w:rsidP="0034714E">
      <w:pPr>
        <w:snapToGrid w:val="0"/>
        <w:spacing w:line="360" w:lineRule="auto"/>
        <w:ind w:rightChars="-30" w:right="-63" w:firstLineChars="1780" w:firstLine="5696"/>
        <w:jc w:val="left"/>
        <w:rPr>
          <w:rFonts w:ascii="仿宋_GB2312" w:eastAsia="仿宋_GB2312" w:hAnsi="仿宋"/>
          <w:sz w:val="32"/>
          <w:szCs w:val="32"/>
        </w:rPr>
      </w:pPr>
      <w:r>
        <w:rPr>
          <w:rFonts w:ascii="仿宋_GB2312" w:eastAsia="仿宋_GB2312" w:hAnsi="仿宋"/>
          <w:sz w:val="32"/>
          <w:szCs w:val="32"/>
        </w:rPr>
        <w:t>2019年5月15日</w:t>
      </w: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sz w:val="32"/>
          <w:szCs w:val="32"/>
        </w:rPr>
      </w:pPr>
    </w:p>
    <w:p w:rsidR="00467816" w:rsidRDefault="00467816" w:rsidP="00467816">
      <w:pPr>
        <w:snapToGrid w:val="0"/>
        <w:spacing w:line="360" w:lineRule="auto"/>
        <w:ind w:rightChars="-30" w:right="-63"/>
        <w:jc w:val="left"/>
        <w:rPr>
          <w:rFonts w:ascii="仿宋_GB2312" w:eastAsia="仿宋_GB2312" w:hAnsi="仿宋" w:hint="eastAsia"/>
          <w:sz w:val="32"/>
          <w:szCs w:val="32"/>
        </w:rPr>
      </w:pPr>
    </w:p>
    <w:p w:rsidR="003A6902" w:rsidRDefault="003A6902" w:rsidP="00467816">
      <w:pPr>
        <w:snapToGrid w:val="0"/>
        <w:spacing w:line="360" w:lineRule="auto"/>
        <w:ind w:rightChars="-30" w:right="-63"/>
        <w:jc w:val="left"/>
        <w:rPr>
          <w:rFonts w:ascii="仿宋_GB2312" w:eastAsia="仿宋_GB2312" w:hAnsi="仿宋" w:hint="eastAsia"/>
          <w:sz w:val="32"/>
          <w:szCs w:val="32"/>
        </w:rPr>
      </w:pPr>
    </w:p>
    <w:p w:rsidR="003A6902" w:rsidRDefault="003A6902" w:rsidP="00467816">
      <w:pPr>
        <w:snapToGrid w:val="0"/>
        <w:spacing w:line="360" w:lineRule="auto"/>
        <w:ind w:rightChars="-30" w:right="-63"/>
        <w:jc w:val="left"/>
        <w:rPr>
          <w:rFonts w:ascii="仿宋_GB2312" w:eastAsia="仿宋_GB2312" w:hAnsi="仿宋" w:hint="eastAsia"/>
          <w:sz w:val="32"/>
          <w:szCs w:val="32"/>
        </w:rPr>
      </w:pPr>
    </w:p>
    <w:p w:rsidR="00526631" w:rsidRPr="00526631" w:rsidRDefault="00526631" w:rsidP="00526631">
      <w:pPr>
        <w:widowControl/>
        <w:spacing w:line="440" w:lineRule="exact"/>
        <w:jc w:val="left"/>
        <w:rPr>
          <w:rFonts w:ascii="微软雅黑" w:eastAsia="微软雅黑" w:hAnsi="微软雅黑"/>
          <w:b/>
          <w:sz w:val="28"/>
          <w:szCs w:val="28"/>
        </w:rPr>
      </w:pPr>
      <w:r w:rsidRPr="00526631">
        <w:rPr>
          <w:rFonts w:ascii="微软雅黑" w:eastAsia="微软雅黑" w:hAnsi="微软雅黑" w:hint="eastAsia"/>
          <w:b/>
          <w:sz w:val="28"/>
          <w:szCs w:val="28"/>
        </w:rPr>
        <w:lastRenderedPageBreak/>
        <w:t>附件1：</w:t>
      </w:r>
    </w:p>
    <w:p w:rsidR="00526631" w:rsidRPr="00526631" w:rsidRDefault="00526631" w:rsidP="00526631">
      <w:pPr>
        <w:widowControl/>
        <w:spacing w:line="440" w:lineRule="exact"/>
        <w:jc w:val="left"/>
        <w:rPr>
          <w:rFonts w:ascii="宋体" w:hAnsi="宋体" w:cs="宋体"/>
          <w:kern w:val="0"/>
          <w:sz w:val="24"/>
          <w:szCs w:val="24"/>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line="480" w:lineRule="auto"/>
        <w:jc w:val="center"/>
        <w:rPr>
          <w:rFonts w:ascii="宋体" w:hAnsi="宋体" w:hint="eastAsia"/>
          <w:b/>
          <w:sz w:val="44"/>
          <w:szCs w:val="44"/>
        </w:rPr>
      </w:pPr>
      <w:r w:rsidRPr="00526631">
        <w:rPr>
          <w:rFonts w:ascii="宋体" w:hAnsi="宋体" w:hint="eastAsia"/>
          <w:b/>
          <w:sz w:val="44"/>
          <w:szCs w:val="44"/>
        </w:rPr>
        <w:t>2019年卫浴产品产品检测及调研活动</w:t>
      </w:r>
    </w:p>
    <w:p w:rsidR="00526631" w:rsidRPr="00526631" w:rsidRDefault="00526631" w:rsidP="00526631">
      <w:pPr>
        <w:widowControl/>
        <w:spacing w:line="480" w:lineRule="auto"/>
        <w:jc w:val="center"/>
        <w:rPr>
          <w:rFonts w:ascii="宋体" w:hAnsi="宋体"/>
          <w:b/>
          <w:sz w:val="44"/>
          <w:szCs w:val="44"/>
        </w:rPr>
      </w:pPr>
    </w:p>
    <w:p w:rsidR="00526631" w:rsidRPr="00526631" w:rsidRDefault="00526631" w:rsidP="00526631">
      <w:pPr>
        <w:widowControl/>
        <w:spacing w:line="480" w:lineRule="auto"/>
        <w:jc w:val="center"/>
        <w:rPr>
          <w:rFonts w:ascii="宋体" w:hAnsi="宋体"/>
          <w:b/>
          <w:sz w:val="44"/>
          <w:szCs w:val="44"/>
        </w:rPr>
      </w:pPr>
      <w:r w:rsidRPr="00526631">
        <w:rPr>
          <w:rFonts w:ascii="宋体" w:hAnsi="宋体" w:hint="eastAsia"/>
          <w:b/>
          <w:sz w:val="44"/>
          <w:szCs w:val="44"/>
        </w:rPr>
        <w:t>申 报 表</w:t>
      </w:r>
    </w:p>
    <w:p w:rsidR="00526631" w:rsidRPr="00526631" w:rsidRDefault="00526631" w:rsidP="00526631">
      <w:pPr>
        <w:widowControl/>
        <w:spacing w:line="400" w:lineRule="exact"/>
        <w:jc w:val="center"/>
        <w:rPr>
          <w:rFonts w:ascii="宋体" w:hAnsi="宋体"/>
          <w:sz w:val="32"/>
          <w:szCs w:val="32"/>
        </w:rPr>
      </w:pPr>
    </w:p>
    <w:p w:rsidR="00526631" w:rsidRPr="00526631" w:rsidRDefault="00526631" w:rsidP="00526631">
      <w:pPr>
        <w:widowControl/>
        <w:spacing w:before="100" w:beforeAutospacing="1" w:line="400" w:lineRule="exact"/>
        <w:jc w:val="center"/>
        <w:rPr>
          <w:rFonts w:ascii="宋体" w:hAnsi="宋体"/>
          <w:sz w:val="32"/>
          <w:szCs w:val="32"/>
          <w:u w:val="single"/>
        </w:rPr>
      </w:pPr>
      <w:r w:rsidRPr="00526631">
        <w:rPr>
          <w:rFonts w:ascii="宋体" w:hAnsi="宋体" w:hint="eastAsia"/>
          <w:sz w:val="32"/>
          <w:szCs w:val="32"/>
        </w:rPr>
        <w:t xml:space="preserve">              编号：</w:t>
      </w:r>
      <w:r w:rsidRPr="00526631">
        <w:rPr>
          <w:rFonts w:ascii="宋体" w:hAnsi="宋体" w:hint="eastAsia"/>
          <w:sz w:val="32"/>
          <w:szCs w:val="32"/>
          <w:u w:val="single"/>
        </w:rPr>
        <w:t xml:space="preserve">       </w:t>
      </w: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hint="eastAsia"/>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tabs>
          <w:tab w:val="left" w:pos="6946"/>
        </w:tabs>
        <w:spacing w:before="100" w:beforeAutospacing="1" w:after="100" w:afterAutospacing="1" w:line="400" w:lineRule="exact"/>
        <w:ind w:firstLineChars="700" w:firstLine="2240"/>
        <w:rPr>
          <w:rFonts w:ascii="宋体" w:hAnsi="宋体"/>
          <w:sz w:val="32"/>
          <w:szCs w:val="32"/>
        </w:rPr>
      </w:pPr>
      <w:r w:rsidRPr="00526631">
        <w:rPr>
          <w:rFonts w:ascii="宋体" w:hAnsi="宋体" w:hint="eastAsia"/>
          <w:sz w:val="32"/>
          <w:szCs w:val="32"/>
        </w:rPr>
        <w:t>企业全称(公章)：</w:t>
      </w:r>
      <w:r w:rsidRPr="00526631">
        <w:rPr>
          <w:rFonts w:ascii="宋体" w:hAnsi="宋体" w:hint="eastAsia"/>
          <w:sz w:val="32"/>
          <w:szCs w:val="32"/>
          <w:u w:val="single"/>
        </w:rPr>
        <w:t xml:space="preserve">             </w:t>
      </w:r>
    </w:p>
    <w:p w:rsidR="00526631" w:rsidRPr="00526631" w:rsidRDefault="00526631" w:rsidP="00526631">
      <w:pPr>
        <w:widowControl/>
        <w:spacing w:before="100" w:beforeAutospacing="1" w:after="100" w:afterAutospacing="1" w:line="400" w:lineRule="exact"/>
        <w:ind w:firstLineChars="700" w:firstLine="2240"/>
        <w:rPr>
          <w:rFonts w:ascii="宋体" w:hAnsi="宋体"/>
          <w:sz w:val="32"/>
          <w:szCs w:val="32"/>
          <w:u w:val="single"/>
        </w:rPr>
      </w:pPr>
      <w:r w:rsidRPr="00526631">
        <w:rPr>
          <w:rFonts w:ascii="宋体" w:hAnsi="宋体" w:hint="eastAsia"/>
          <w:sz w:val="32"/>
          <w:szCs w:val="32"/>
        </w:rPr>
        <w:t>品牌名称：</w:t>
      </w:r>
      <w:r w:rsidRPr="00526631">
        <w:rPr>
          <w:rFonts w:ascii="宋体" w:hAnsi="宋体" w:hint="eastAsia"/>
          <w:sz w:val="32"/>
          <w:szCs w:val="32"/>
          <w:u w:val="single"/>
        </w:rPr>
        <w:t xml:space="preserve">                   </w:t>
      </w:r>
    </w:p>
    <w:p w:rsidR="00526631" w:rsidRPr="00526631" w:rsidRDefault="00526631" w:rsidP="00526631">
      <w:pPr>
        <w:widowControl/>
        <w:spacing w:before="100" w:beforeAutospacing="1" w:after="100" w:afterAutospacing="1" w:line="400" w:lineRule="exact"/>
        <w:ind w:firstLineChars="700" w:firstLine="2240"/>
        <w:rPr>
          <w:rFonts w:ascii="宋体" w:hAnsi="宋体"/>
          <w:sz w:val="32"/>
          <w:szCs w:val="32"/>
          <w:u w:val="single"/>
        </w:rPr>
      </w:pPr>
      <w:r w:rsidRPr="00526631">
        <w:rPr>
          <w:rFonts w:ascii="宋体" w:hAnsi="宋体" w:hint="eastAsia"/>
          <w:sz w:val="32"/>
          <w:szCs w:val="32"/>
        </w:rPr>
        <w:t>申报日期：</w:t>
      </w:r>
      <w:r w:rsidRPr="00526631">
        <w:rPr>
          <w:rFonts w:ascii="宋体" w:hAnsi="宋体" w:hint="eastAsia"/>
          <w:sz w:val="32"/>
          <w:szCs w:val="32"/>
          <w:u w:val="single"/>
        </w:rPr>
        <w:t xml:space="preserve">                   </w:t>
      </w: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widowControl/>
        <w:spacing w:before="100" w:beforeAutospacing="1" w:after="100" w:afterAutospacing="1" w:line="400" w:lineRule="exact"/>
        <w:jc w:val="center"/>
        <w:rPr>
          <w:rFonts w:ascii="宋体" w:hAnsi="宋体"/>
          <w:sz w:val="32"/>
          <w:szCs w:val="32"/>
        </w:rPr>
      </w:pPr>
    </w:p>
    <w:p w:rsidR="00526631" w:rsidRPr="00526631" w:rsidRDefault="00526631" w:rsidP="00526631">
      <w:pPr>
        <w:spacing w:line="440" w:lineRule="exact"/>
        <w:jc w:val="center"/>
        <w:rPr>
          <w:rFonts w:ascii="黑体" w:eastAsia="黑体"/>
          <w:b/>
          <w:bCs/>
          <w:sz w:val="32"/>
          <w:szCs w:val="32"/>
        </w:rPr>
      </w:pPr>
      <w:r w:rsidRPr="00526631">
        <w:rPr>
          <w:rFonts w:ascii="黑体" w:eastAsia="黑体" w:hAnsi="宋体" w:hint="eastAsia"/>
          <w:b/>
          <w:sz w:val="32"/>
          <w:szCs w:val="32"/>
        </w:rPr>
        <w:lastRenderedPageBreak/>
        <w:t>一、填写</w:t>
      </w:r>
      <w:r w:rsidRPr="00526631">
        <w:rPr>
          <w:rFonts w:ascii="黑体" w:eastAsia="黑体" w:hAnsi="宋体" w:hint="eastAsia"/>
          <w:b/>
          <w:bCs/>
          <w:sz w:val="32"/>
          <w:szCs w:val="32"/>
        </w:rPr>
        <w:t>说明</w:t>
      </w:r>
    </w:p>
    <w:p w:rsidR="00526631" w:rsidRPr="00526631" w:rsidRDefault="00526631" w:rsidP="00526631">
      <w:pPr>
        <w:spacing w:line="600" w:lineRule="exact"/>
        <w:rPr>
          <w:spacing w:val="-2"/>
          <w:sz w:val="24"/>
          <w:szCs w:val="24"/>
        </w:rPr>
      </w:pPr>
    </w:p>
    <w:p w:rsidR="00526631" w:rsidRPr="00526631" w:rsidRDefault="00526631" w:rsidP="00526631">
      <w:pPr>
        <w:numPr>
          <w:ilvl w:val="0"/>
          <w:numId w:val="2"/>
        </w:numPr>
        <w:spacing w:line="600" w:lineRule="exact"/>
        <w:ind w:firstLineChars="200" w:firstLine="480"/>
        <w:rPr>
          <w:rFonts w:hAnsi="宋体"/>
          <w:sz w:val="24"/>
          <w:szCs w:val="24"/>
        </w:rPr>
      </w:pPr>
      <w:r w:rsidRPr="00526631">
        <w:rPr>
          <w:rFonts w:ascii="宋体" w:hAnsi="宋体" w:hint="eastAsia"/>
          <w:sz w:val="24"/>
          <w:szCs w:val="24"/>
        </w:rPr>
        <w:t>申报表填产品、企业名称等相关部分要统一。</w:t>
      </w:r>
      <w:r w:rsidRPr="00526631">
        <w:rPr>
          <w:rFonts w:hAnsi="Calibri"/>
          <w:sz w:val="24"/>
          <w:szCs w:val="24"/>
        </w:rPr>
        <w:t>申请表签字盖章后，</w:t>
      </w:r>
      <w:r w:rsidRPr="00526631">
        <w:rPr>
          <w:rFonts w:hAnsi="Calibri" w:hint="eastAsia"/>
          <w:sz w:val="24"/>
          <w:szCs w:val="24"/>
        </w:rPr>
        <w:t>发电子版</w:t>
      </w:r>
      <w:r w:rsidRPr="00526631">
        <w:rPr>
          <w:rFonts w:hAnsi="Calibri"/>
          <w:sz w:val="24"/>
          <w:szCs w:val="24"/>
        </w:rPr>
        <w:t>或</w:t>
      </w:r>
      <w:r w:rsidRPr="00526631">
        <w:rPr>
          <w:rFonts w:hAnsi="Calibri" w:hint="eastAsia"/>
          <w:sz w:val="24"/>
          <w:szCs w:val="24"/>
        </w:rPr>
        <w:t>快递</w:t>
      </w:r>
      <w:r w:rsidRPr="00526631">
        <w:rPr>
          <w:rFonts w:hAnsi="Calibri"/>
          <w:sz w:val="24"/>
          <w:szCs w:val="24"/>
        </w:rPr>
        <w:t>到</w:t>
      </w:r>
      <w:r w:rsidRPr="00526631">
        <w:rPr>
          <w:rFonts w:hAnsi="宋体" w:hint="eastAsia"/>
          <w:sz w:val="24"/>
          <w:szCs w:val="24"/>
        </w:rPr>
        <w:t>住宅产业分会</w:t>
      </w:r>
      <w:r w:rsidRPr="00526631">
        <w:rPr>
          <w:rFonts w:hAnsi="宋体"/>
          <w:sz w:val="24"/>
          <w:szCs w:val="24"/>
        </w:rPr>
        <w:t>秘书处。</w:t>
      </w:r>
    </w:p>
    <w:p w:rsidR="00526631" w:rsidRPr="00526631" w:rsidRDefault="00526631" w:rsidP="00526631">
      <w:pPr>
        <w:numPr>
          <w:ilvl w:val="0"/>
          <w:numId w:val="2"/>
        </w:numPr>
        <w:spacing w:line="600" w:lineRule="exact"/>
        <w:ind w:firstLineChars="200" w:firstLine="480"/>
        <w:rPr>
          <w:spacing w:val="-2"/>
          <w:sz w:val="24"/>
        </w:rPr>
      </w:pPr>
      <w:r w:rsidRPr="00526631">
        <w:rPr>
          <w:rFonts w:hAnsi="宋体"/>
          <w:sz w:val="24"/>
        </w:rPr>
        <w:t>申请表编号由</w:t>
      </w:r>
      <w:r w:rsidRPr="00526631">
        <w:rPr>
          <w:rFonts w:hAnsi="宋体" w:hint="eastAsia"/>
          <w:sz w:val="24"/>
          <w:szCs w:val="24"/>
        </w:rPr>
        <w:t>住宅产业分会</w:t>
      </w:r>
      <w:r w:rsidRPr="00526631">
        <w:rPr>
          <w:rFonts w:hAnsi="宋体" w:hint="eastAsia"/>
          <w:sz w:val="24"/>
        </w:rPr>
        <w:t>秘书处</w:t>
      </w:r>
      <w:r w:rsidRPr="00526631">
        <w:rPr>
          <w:rFonts w:hAnsi="宋体"/>
          <w:sz w:val="24"/>
        </w:rPr>
        <w:t>填写。</w:t>
      </w:r>
    </w:p>
    <w:p w:rsidR="00526631" w:rsidRPr="00526631" w:rsidRDefault="00526631" w:rsidP="00526631">
      <w:pPr>
        <w:numPr>
          <w:ilvl w:val="0"/>
          <w:numId w:val="2"/>
        </w:numPr>
        <w:spacing w:line="600" w:lineRule="exact"/>
        <w:ind w:firstLineChars="200" w:firstLine="480"/>
        <w:rPr>
          <w:spacing w:val="-2"/>
          <w:sz w:val="24"/>
        </w:rPr>
      </w:pPr>
      <w:r w:rsidRPr="00526631">
        <w:rPr>
          <w:rFonts w:hAnsi="宋体"/>
          <w:sz w:val="24"/>
        </w:rPr>
        <w:t>各项内容如果篇幅过多，可</w:t>
      </w:r>
      <w:r w:rsidRPr="00526631">
        <w:rPr>
          <w:rFonts w:hAnsi="宋体" w:hint="eastAsia"/>
          <w:sz w:val="24"/>
        </w:rPr>
        <w:t>依</w:t>
      </w:r>
      <w:r w:rsidRPr="00526631">
        <w:rPr>
          <w:rFonts w:hAnsi="宋体"/>
          <w:sz w:val="24"/>
        </w:rPr>
        <w:t>附件形式补充。</w:t>
      </w:r>
    </w:p>
    <w:p w:rsidR="00526631" w:rsidRPr="00526631" w:rsidRDefault="00526631" w:rsidP="00526631">
      <w:pPr>
        <w:numPr>
          <w:ilvl w:val="0"/>
          <w:numId w:val="2"/>
        </w:numPr>
        <w:spacing w:line="600" w:lineRule="exact"/>
        <w:ind w:firstLineChars="200" w:firstLine="480"/>
        <w:rPr>
          <w:spacing w:val="-2"/>
          <w:sz w:val="24"/>
        </w:rPr>
      </w:pPr>
      <w:r w:rsidRPr="00526631">
        <w:rPr>
          <w:rFonts w:hAnsi="宋体"/>
          <w:sz w:val="24"/>
        </w:rPr>
        <w:t>申报企业必须保证数据真实性。</w:t>
      </w:r>
    </w:p>
    <w:p w:rsidR="00526631" w:rsidRPr="00526631" w:rsidRDefault="00526631" w:rsidP="00526631">
      <w:pPr>
        <w:numPr>
          <w:ilvl w:val="0"/>
          <w:numId w:val="2"/>
        </w:numPr>
        <w:spacing w:line="600" w:lineRule="exact"/>
        <w:ind w:firstLineChars="200" w:firstLine="480"/>
        <w:rPr>
          <w:rFonts w:hint="eastAsia"/>
          <w:spacing w:val="-2"/>
          <w:sz w:val="24"/>
          <w:szCs w:val="24"/>
        </w:rPr>
      </w:pPr>
      <w:r w:rsidRPr="00526631">
        <w:rPr>
          <w:rFonts w:hAnsi="宋体" w:hint="eastAsia"/>
          <w:sz w:val="24"/>
        </w:rPr>
        <w:t>申报</w:t>
      </w:r>
      <w:r w:rsidRPr="00526631">
        <w:rPr>
          <w:rFonts w:hAnsi="宋体"/>
          <w:sz w:val="24"/>
        </w:rPr>
        <w:t>的</w:t>
      </w:r>
      <w:r w:rsidRPr="00526631">
        <w:rPr>
          <w:rFonts w:hAnsi="宋体" w:hint="eastAsia"/>
          <w:sz w:val="24"/>
        </w:rPr>
        <w:t>产品型号</w:t>
      </w:r>
      <w:r w:rsidRPr="00526631">
        <w:rPr>
          <w:rFonts w:hAnsi="宋体"/>
          <w:sz w:val="24"/>
        </w:rPr>
        <w:t>需</w:t>
      </w:r>
      <w:r w:rsidRPr="00526631">
        <w:rPr>
          <w:rFonts w:hAnsi="宋体" w:hint="eastAsia"/>
          <w:sz w:val="24"/>
        </w:rPr>
        <w:t>是</w:t>
      </w:r>
      <w:r w:rsidRPr="00526631">
        <w:rPr>
          <w:rFonts w:hAnsi="宋体" w:hint="eastAsia"/>
          <w:sz w:val="24"/>
        </w:rPr>
        <w:t>2018</w:t>
      </w:r>
      <w:r w:rsidRPr="00526631">
        <w:rPr>
          <w:rFonts w:hAnsi="宋体" w:hint="eastAsia"/>
          <w:sz w:val="24"/>
        </w:rPr>
        <w:t>或</w:t>
      </w:r>
      <w:r w:rsidRPr="00526631">
        <w:rPr>
          <w:rFonts w:hAnsi="宋体" w:hint="eastAsia"/>
          <w:sz w:val="24"/>
        </w:rPr>
        <w:t>2019</w:t>
      </w:r>
      <w:r w:rsidRPr="00526631">
        <w:rPr>
          <w:rFonts w:hAnsi="宋体" w:hint="eastAsia"/>
          <w:sz w:val="24"/>
        </w:rPr>
        <w:t>年度企业主打产品。</w:t>
      </w:r>
    </w:p>
    <w:p w:rsidR="00526631" w:rsidRPr="00526631" w:rsidRDefault="00526631" w:rsidP="00526631">
      <w:pPr>
        <w:numPr>
          <w:ilvl w:val="0"/>
          <w:numId w:val="2"/>
        </w:numPr>
        <w:spacing w:line="600" w:lineRule="exact"/>
        <w:ind w:firstLineChars="200" w:firstLine="472"/>
        <w:rPr>
          <w:spacing w:val="-2"/>
          <w:sz w:val="24"/>
          <w:szCs w:val="24"/>
        </w:rPr>
      </w:pPr>
      <w:r w:rsidRPr="00526631">
        <w:rPr>
          <w:rFonts w:hint="eastAsia"/>
          <w:spacing w:val="-2"/>
          <w:sz w:val="24"/>
          <w:szCs w:val="24"/>
        </w:rPr>
        <w:t>送检的样品必须与市场销售的产品一致。</w:t>
      </w:r>
    </w:p>
    <w:p w:rsidR="00526631" w:rsidRPr="00526631" w:rsidRDefault="00526631" w:rsidP="00526631">
      <w:pPr>
        <w:numPr>
          <w:ilvl w:val="0"/>
          <w:numId w:val="2"/>
        </w:numPr>
        <w:spacing w:line="600" w:lineRule="exact"/>
        <w:ind w:firstLineChars="200" w:firstLine="480"/>
        <w:rPr>
          <w:rFonts w:ascii="宋体" w:hAnsi="宋体"/>
          <w:sz w:val="24"/>
          <w:szCs w:val="24"/>
        </w:rPr>
      </w:pPr>
      <w:r w:rsidRPr="00526631">
        <w:rPr>
          <w:rFonts w:hAnsi="Calibri"/>
          <w:sz w:val="24"/>
          <w:szCs w:val="24"/>
        </w:rPr>
        <w:t>本次检测</w:t>
      </w:r>
      <w:r w:rsidRPr="00526631">
        <w:rPr>
          <w:rFonts w:hAnsi="Calibri" w:hint="eastAsia"/>
          <w:sz w:val="24"/>
          <w:szCs w:val="24"/>
        </w:rPr>
        <w:t>调研</w:t>
      </w:r>
      <w:r w:rsidRPr="00526631">
        <w:rPr>
          <w:rFonts w:hAnsi="Calibri"/>
          <w:sz w:val="24"/>
          <w:szCs w:val="24"/>
        </w:rPr>
        <w:t>活动最终解释权归中国建筑装饰协会</w:t>
      </w:r>
      <w:r w:rsidRPr="00526631">
        <w:rPr>
          <w:rFonts w:hAnsi="宋体" w:hint="eastAsia"/>
          <w:sz w:val="24"/>
          <w:szCs w:val="24"/>
        </w:rPr>
        <w:t>住宅装饰装修和部品产业分会所有。</w:t>
      </w:r>
    </w:p>
    <w:p w:rsidR="00526631" w:rsidRPr="00526631" w:rsidRDefault="00526631" w:rsidP="00526631">
      <w:pPr>
        <w:spacing w:line="600" w:lineRule="exact"/>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rPr>
          <w:rFonts w:ascii="宋体" w:hAnsi="宋体"/>
          <w:sz w:val="24"/>
          <w:szCs w:val="24"/>
        </w:rPr>
      </w:pPr>
    </w:p>
    <w:p w:rsidR="00526631" w:rsidRPr="00526631" w:rsidRDefault="00526631" w:rsidP="00526631">
      <w:pPr>
        <w:spacing w:line="440" w:lineRule="exact"/>
        <w:jc w:val="center"/>
        <w:rPr>
          <w:rFonts w:ascii="黑体" w:eastAsia="黑体" w:hAnsi="宋体" w:hint="eastAsia"/>
          <w:b/>
          <w:sz w:val="32"/>
          <w:szCs w:val="32"/>
        </w:rPr>
      </w:pPr>
    </w:p>
    <w:p w:rsidR="00526631" w:rsidRPr="00526631" w:rsidRDefault="00526631" w:rsidP="00526631">
      <w:pPr>
        <w:spacing w:line="440" w:lineRule="exact"/>
        <w:jc w:val="center"/>
        <w:rPr>
          <w:rFonts w:ascii="黑体" w:eastAsia="黑体" w:hAnsi="宋体" w:hint="eastAsia"/>
          <w:b/>
          <w:sz w:val="32"/>
          <w:szCs w:val="32"/>
        </w:rPr>
      </w:pPr>
    </w:p>
    <w:p w:rsidR="00526631" w:rsidRPr="00526631" w:rsidRDefault="00526631" w:rsidP="00526631">
      <w:pPr>
        <w:spacing w:line="440" w:lineRule="exact"/>
        <w:jc w:val="center"/>
        <w:rPr>
          <w:rFonts w:ascii="黑体" w:eastAsia="黑体" w:hAnsi="宋体"/>
          <w:b/>
          <w:sz w:val="32"/>
          <w:szCs w:val="32"/>
        </w:rPr>
      </w:pPr>
      <w:r w:rsidRPr="00526631">
        <w:rPr>
          <w:rFonts w:ascii="黑体" w:eastAsia="黑体" w:hAnsi="宋体" w:hint="eastAsia"/>
          <w:b/>
          <w:sz w:val="32"/>
          <w:szCs w:val="32"/>
        </w:rPr>
        <w:lastRenderedPageBreak/>
        <w:t>二、申 请 表</w:t>
      </w:r>
    </w:p>
    <w:p w:rsidR="00526631" w:rsidRPr="00526631" w:rsidRDefault="00526631" w:rsidP="00526631">
      <w:pPr>
        <w:rPr>
          <w:rFonts w:ascii="宋体" w:hAnsi="宋体"/>
          <w:sz w:val="24"/>
          <w:szCs w:val="24"/>
        </w:rPr>
      </w:pPr>
      <w:r w:rsidRPr="00526631">
        <w:rPr>
          <w:rFonts w:ascii="宋体" w:hAnsi="宋体" w:hint="eastAsia"/>
          <w:sz w:val="24"/>
          <w:szCs w:val="24"/>
        </w:rPr>
        <w:t>（一）企业信息：</w:t>
      </w: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3483"/>
        <w:gridCol w:w="2901"/>
      </w:tblGrid>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企业中文全称</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企业性质</w:t>
            </w:r>
          </w:p>
        </w:tc>
        <w:tc>
          <w:tcPr>
            <w:tcW w:w="6384" w:type="dxa"/>
            <w:gridSpan w:val="2"/>
          </w:tcPr>
          <w:p w:rsidR="00526631" w:rsidRPr="00526631" w:rsidRDefault="00526631" w:rsidP="00526631">
            <w:pPr>
              <w:spacing w:line="560" w:lineRule="exact"/>
              <w:jc w:val="center"/>
              <w:rPr>
                <w:spacing w:val="-2"/>
                <w:sz w:val="24"/>
                <w:szCs w:val="24"/>
              </w:rPr>
            </w:pPr>
            <w:r w:rsidRPr="00526631">
              <w:rPr>
                <w:sz w:val="24"/>
              </w:rPr>
              <w:t>□</w:t>
            </w:r>
            <w:r w:rsidRPr="00526631">
              <w:rPr>
                <w:rFonts w:hAnsi="宋体"/>
                <w:sz w:val="24"/>
              </w:rPr>
              <w:t>民营</w:t>
            </w:r>
            <w:r w:rsidRPr="00526631">
              <w:rPr>
                <w:sz w:val="24"/>
              </w:rPr>
              <w:t xml:space="preserve">   □</w:t>
            </w:r>
            <w:r w:rsidRPr="00526631">
              <w:rPr>
                <w:rFonts w:hAnsi="宋体"/>
                <w:sz w:val="24"/>
              </w:rPr>
              <w:t>国营</w:t>
            </w:r>
            <w:r w:rsidRPr="00526631">
              <w:rPr>
                <w:sz w:val="24"/>
              </w:rPr>
              <w:t xml:space="preserve">   □</w:t>
            </w:r>
            <w:r w:rsidRPr="00526631">
              <w:rPr>
                <w:rFonts w:hAnsi="宋体"/>
                <w:sz w:val="24"/>
              </w:rPr>
              <w:t>外资</w:t>
            </w:r>
            <w:r w:rsidRPr="00526631">
              <w:rPr>
                <w:sz w:val="24"/>
              </w:rPr>
              <w:t xml:space="preserve">   □</w:t>
            </w:r>
            <w:r w:rsidRPr="00526631">
              <w:rPr>
                <w:rFonts w:hAnsi="宋体"/>
                <w:sz w:val="24"/>
              </w:rPr>
              <w:t>合资</w:t>
            </w: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旗下品牌</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成立时间</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注册资金</w:t>
            </w:r>
          </w:p>
        </w:tc>
        <w:tc>
          <w:tcPr>
            <w:tcW w:w="6384" w:type="dxa"/>
            <w:gridSpan w:val="2"/>
          </w:tcPr>
          <w:p w:rsidR="00526631" w:rsidRPr="00526631" w:rsidRDefault="00526631" w:rsidP="00526631">
            <w:pPr>
              <w:spacing w:line="560" w:lineRule="exact"/>
              <w:jc w:val="center"/>
              <w:rPr>
                <w:spacing w:val="-2"/>
                <w:sz w:val="24"/>
                <w:szCs w:val="24"/>
              </w:rPr>
            </w:pPr>
            <w:r w:rsidRPr="00526631">
              <w:rPr>
                <w:rFonts w:hAnsi="宋体"/>
                <w:spacing w:val="-2"/>
                <w:sz w:val="24"/>
                <w:szCs w:val="24"/>
              </w:rPr>
              <w:t>（万元）</w:t>
            </w: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法人代表</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董事长</w:t>
            </w:r>
            <w:r w:rsidRPr="00526631">
              <w:rPr>
                <w:spacing w:val="-2"/>
                <w:sz w:val="24"/>
                <w:szCs w:val="24"/>
              </w:rPr>
              <w:t>/</w:t>
            </w:r>
            <w:r w:rsidRPr="00526631">
              <w:rPr>
                <w:rFonts w:hAnsi="宋体"/>
                <w:spacing w:val="-2"/>
                <w:sz w:val="24"/>
                <w:szCs w:val="24"/>
              </w:rPr>
              <w:t>总经理</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联系方式</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通讯地址</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网</w:t>
            </w:r>
            <w:r w:rsidRPr="00526631">
              <w:rPr>
                <w:spacing w:val="-2"/>
                <w:sz w:val="24"/>
                <w:szCs w:val="24"/>
              </w:rPr>
              <w:t xml:space="preserve">    </w:t>
            </w:r>
            <w:r w:rsidRPr="00526631">
              <w:rPr>
                <w:rFonts w:hAnsi="宋体"/>
                <w:spacing w:val="-2"/>
                <w:sz w:val="24"/>
                <w:szCs w:val="24"/>
              </w:rPr>
              <w:t>址</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申报联系人</w:t>
            </w:r>
          </w:p>
        </w:tc>
        <w:tc>
          <w:tcPr>
            <w:tcW w:w="6384" w:type="dxa"/>
            <w:gridSpan w:val="2"/>
          </w:tcPr>
          <w:p w:rsidR="00526631" w:rsidRPr="00526631" w:rsidRDefault="00526631" w:rsidP="00526631">
            <w:pPr>
              <w:spacing w:line="560" w:lineRule="exact"/>
              <w:jc w:val="center"/>
              <w:rPr>
                <w:spacing w:val="-2"/>
                <w:sz w:val="24"/>
                <w:szCs w:val="24"/>
              </w:rPr>
            </w:pPr>
          </w:p>
        </w:tc>
      </w:tr>
      <w:tr w:rsidR="00526631" w:rsidRPr="00526631" w:rsidTr="000B05AA">
        <w:trPr>
          <w:trHeight w:val="690"/>
          <w:jc w:val="center"/>
        </w:trPr>
        <w:tc>
          <w:tcPr>
            <w:tcW w:w="2085" w:type="dxa"/>
            <w:vMerge w:val="restart"/>
            <w:vAlign w:val="center"/>
          </w:tcPr>
          <w:p w:rsidR="00526631" w:rsidRPr="00526631" w:rsidRDefault="00526631" w:rsidP="00526631">
            <w:pPr>
              <w:spacing w:line="560" w:lineRule="exact"/>
              <w:jc w:val="center"/>
              <w:rPr>
                <w:spacing w:val="-2"/>
                <w:sz w:val="24"/>
                <w:szCs w:val="24"/>
              </w:rPr>
            </w:pPr>
            <w:r w:rsidRPr="00526631">
              <w:rPr>
                <w:rFonts w:hAnsi="宋体"/>
                <w:spacing w:val="-2"/>
                <w:sz w:val="24"/>
                <w:szCs w:val="24"/>
              </w:rPr>
              <w:t>联系方式</w:t>
            </w:r>
          </w:p>
        </w:tc>
        <w:tc>
          <w:tcPr>
            <w:tcW w:w="3483" w:type="dxa"/>
          </w:tcPr>
          <w:p w:rsidR="00526631" w:rsidRPr="00526631" w:rsidRDefault="00526631" w:rsidP="00526631">
            <w:pPr>
              <w:spacing w:line="560" w:lineRule="exact"/>
              <w:jc w:val="left"/>
              <w:rPr>
                <w:spacing w:val="-2"/>
                <w:sz w:val="24"/>
                <w:szCs w:val="24"/>
              </w:rPr>
            </w:pPr>
            <w:r w:rsidRPr="00526631">
              <w:rPr>
                <w:rFonts w:hAnsi="宋体"/>
                <w:spacing w:val="-2"/>
                <w:sz w:val="24"/>
                <w:szCs w:val="24"/>
              </w:rPr>
              <w:t>手机：</w:t>
            </w:r>
          </w:p>
        </w:tc>
        <w:tc>
          <w:tcPr>
            <w:tcW w:w="2901" w:type="dxa"/>
          </w:tcPr>
          <w:p w:rsidR="00526631" w:rsidRPr="00526631" w:rsidRDefault="00526631" w:rsidP="00526631">
            <w:pPr>
              <w:spacing w:line="560" w:lineRule="exact"/>
              <w:jc w:val="left"/>
              <w:rPr>
                <w:spacing w:val="-2"/>
                <w:sz w:val="24"/>
                <w:szCs w:val="24"/>
              </w:rPr>
            </w:pPr>
            <w:r w:rsidRPr="00526631">
              <w:rPr>
                <w:rFonts w:hAnsi="宋体"/>
                <w:spacing w:val="-2"/>
                <w:sz w:val="24"/>
                <w:szCs w:val="24"/>
              </w:rPr>
              <w:t>座机：</w:t>
            </w:r>
          </w:p>
        </w:tc>
      </w:tr>
      <w:tr w:rsidR="00526631" w:rsidRPr="00526631" w:rsidTr="000B05AA">
        <w:trPr>
          <w:trHeight w:val="690"/>
          <w:jc w:val="center"/>
        </w:trPr>
        <w:tc>
          <w:tcPr>
            <w:tcW w:w="2085" w:type="dxa"/>
            <w:vMerge/>
          </w:tcPr>
          <w:p w:rsidR="00526631" w:rsidRPr="00526631" w:rsidRDefault="00526631" w:rsidP="00526631">
            <w:pPr>
              <w:spacing w:line="560" w:lineRule="exact"/>
              <w:jc w:val="left"/>
              <w:rPr>
                <w:spacing w:val="-2"/>
                <w:sz w:val="24"/>
                <w:szCs w:val="24"/>
              </w:rPr>
            </w:pPr>
          </w:p>
        </w:tc>
        <w:tc>
          <w:tcPr>
            <w:tcW w:w="3483" w:type="dxa"/>
          </w:tcPr>
          <w:p w:rsidR="00526631" w:rsidRPr="00526631" w:rsidRDefault="00526631" w:rsidP="00526631">
            <w:pPr>
              <w:spacing w:line="560" w:lineRule="exact"/>
              <w:jc w:val="left"/>
              <w:rPr>
                <w:spacing w:val="-2"/>
                <w:sz w:val="24"/>
                <w:szCs w:val="24"/>
              </w:rPr>
            </w:pPr>
            <w:r w:rsidRPr="00526631">
              <w:rPr>
                <w:rFonts w:hAnsi="宋体"/>
                <w:spacing w:val="-2"/>
                <w:sz w:val="24"/>
                <w:szCs w:val="24"/>
              </w:rPr>
              <w:t>传真：</w:t>
            </w:r>
          </w:p>
        </w:tc>
        <w:tc>
          <w:tcPr>
            <w:tcW w:w="2901" w:type="dxa"/>
          </w:tcPr>
          <w:p w:rsidR="00526631" w:rsidRPr="00526631" w:rsidRDefault="00526631" w:rsidP="00526631">
            <w:pPr>
              <w:spacing w:line="560" w:lineRule="exact"/>
              <w:jc w:val="left"/>
              <w:rPr>
                <w:spacing w:val="-2"/>
                <w:sz w:val="24"/>
                <w:szCs w:val="24"/>
              </w:rPr>
            </w:pPr>
            <w:r w:rsidRPr="00526631">
              <w:rPr>
                <w:rFonts w:hAnsi="宋体"/>
                <w:spacing w:val="-2"/>
                <w:sz w:val="24"/>
                <w:szCs w:val="24"/>
              </w:rPr>
              <w:t>邮箱：</w:t>
            </w:r>
          </w:p>
        </w:tc>
      </w:tr>
      <w:tr w:rsidR="00526631" w:rsidRPr="00526631" w:rsidTr="000B05AA">
        <w:trPr>
          <w:trHeight w:val="3178"/>
          <w:jc w:val="center"/>
        </w:trPr>
        <w:tc>
          <w:tcPr>
            <w:tcW w:w="8469" w:type="dxa"/>
            <w:gridSpan w:val="3"/>
          </w:tcPr>
          <w:p w:rsidR="00526631" w:rsidRPr="00526631" w:rsidRDefault="00526631" w:rsidP="00526631">
            <w:pPr>
              <w:spacing w:line="560" w:lineRule="exact"/>
              <w:jc w:val="left"/>
              <w:rPr>
                <w:spacing w:val="-2"/>
                <w:sz w:val="24"/>
                <w:szCs w:val="24"/>
              </w:rPr>
            </w:pPr>
            <w:r w:rsidRPr="00526631">
              <w:rPr>
                <w:rFonts w:hAnsi="宋体"/>
                <w:sz w:val="24"/>
                <w:szCs w:val="24"/>
              </w:rPr>
              <w:t>参评企业需提供的</w:t>
            </w:r>
            <w:r w:rsidRPr="00526631">
              <w:rPr>
                <w:rFonts w:hAnsi="宋体" w:hint="eastAsia"/>
                <w:sz w:val="24"/>
                <w:szCs w:val="24"/>
              </w:rPr>
              <w:t>材料</w:t>
            </w:r>
            <w:r w:rsidRPr="00526631">
              <w:rPr>
                <w:rFonts w:hAnsi="宋体"/>
                <w:sz w:val="24"/>
                <w:szCs w:val="24"/>
              </w:rPr>
              <w:t>：</w:t>
            </w:r>
            <w:r w:rsidRPr="00526631">
              <w:rPr>
                <w:spacing w:val="-2"/>
                <w:sz w:val="24"/>
                <w:szCs w:val="24"/>
              </w:rPr>
              <w:t xml:space="preserve"> </w:t>
            </w:r>
          </w:p>
          <w:p w:rsidR="00526631" w:rsidRPr="00526631" w:rsidRDefault="00526631" w:rsidP="00526631">
            <w:pPr>
              <w:spacing w:line="560" w:lineRule="exact"/>
              <w:jc w:val="left"/>
              <w:rPr>
                <w:spacing w:val="-2"/>
                <w:sz w:val="24"/>
                <w:szCs w:val="24"/>
              </w:rPr>
            </w:pPr>
            <w:r w:rsidRPr="00526631">
              <w:rPr>
                <w:rFonts w:hAnsi="宋体" w:hint="eastAsia"/>
                <w:sz w:val="24"/>
                <w:szCs w:val="24"/>
              </w:rPr>
              <w:t>一、</w:t>
            </w:r>
            <w:r w:rsidRPr="00526631">
              <w:rPr>
                <w:rFonts w:hAnsi="宋体"/>
                <w:sz w:val="24"/>
                <w:szCs w:val="24"/>
              </w:rPr>
              <w:t>企业营业执照复印件</w:t>
            </w:r>
          </w:p>
          <w:p w:rsidR="00526631" w:rsidRPr="00526631" w:rsidRDefault="00526631" w:rsidP="00526631">
            <w:pPr>
              <w:spacing w:line="560" w:lineRule="exact"/>
              <w:jc w:val="left"/>
              <w:rPr>
                <w:rFonts w:hAnsi="宋体" w:hint="eastAsia"/>
                <w:sz w:val="24"/>
                <w:szCs w:val="24"/>
              </w:rPr>
            </w:pPr>
            <w:r w:rsidRPr="00526631">
              <w:rPr>
                <w:rFonts w:hAnsi="宋体" w:hint="eastAsia"/>
                <w:sz w:val="24"/>
                <w:szCs w:val="24"/>
              </w:rPr>
              <w:t>二、</w:t>
            </w:r>
            <w:r w:rsidRPr="00526631">
              <w:rPr>
                <w:rFonts w:hAnsi="宋体"/>
                <w:sz w:val="24"/>
                <w:szCs w:val="24"/>
              </w:rPr>
              <w:t>税务登记证复印件</w:t>
            </w:r>
          </w:p>
          <w:p w:rsidR="00526631" w:rsidRPr="00526631" w:rsidRDefault="00526631" w:rsidP="00526631">
            <w:pPr>
              <w:spacing w:line="560" w:lineRule="exact"/>
              <w:jc w:val="left"/>
              <w:rPr>
                <w:spacing w:val="-2"/>
                <w:sz w:val="24"/>
                <w:szCs w:val="24"/>
              </w:rPr>
            </w:pPr>
            <w:r w:rsidRPr="00526631">
              <w:rPr>
                <w:rFonts w:hAnsi="宋体" w:hint="eastAsia"/>
                <w:sz w:val="24"/>
                <w:szCs w:val="24"/>
              </w:rPr>
              <w:t>三、参评产品高清图片</w:t>
            </w:r>
            <w:r w:rsidRPr="00526631">
              <w:rPr>
                <w:rFonts w:hAnsi="宋体" w:hint="eastAsia"/>
                <w:sz w:val="24"/>
                <w:szCs w:val="24"/>
              </w:rPr>
              <w:t>&lt;</w:t>
            </w:r>
            <w:r w:rsidRPr="00526631">
              <w:rPr>
                <w:rFonts w:hAnsi="宋体" w:hint="eastAsia"/>
                <w:sz w:val="24"/>
                <w:szCs w:val="24"/>
              </w:rPr>
              <w:t>场景图</w:t>
            </w:r>
            <w:r w:rsidRPr="00526631">
              <w:rPr>
                <w:rFonts w:hAnsi="宋体" w:hint="eastAsia"/>
                <w:sz w:val="24"/>
                <w:szCs w:val="24"/>
              </w:rPr>
              <w:t>+</w:t>
            </w:r>
            <w:r w:rsidRPr="00526631">
              <w:rPr>
                <w:rFonts w:hAnsi="宋体" w:hint="eastAsia"/>
                <w:sz w:val="24"/>
                <w:szCs w:val="24"/>
              </w:rPr>
              <w:t>白底实景图</w:t>
            </w:r>
            <w:r w:rsidRPr="00526631">
              <w:rPr>
                <w:rFonts w:hAnsi="宋体" w:hint="eastAsia"/>
                <w:sz w:val="24"/>
                <w:szCs w:val="24"/>
              </w:rPr>
              <w:t>+</w:t>
            </w:r>
            <w:r w:rsidRPr="00526631">
              <w:rPr>
                <w:rFonts w:hAnsi="宋体" w:hint="eastAsia"/>
                <w:sz w:val="24"/>
                <w:szCs w:val="24"/>
              </w:rPr>
              <w:t>细节图，</w:t>
            </w:r>
            <w:r w:rsidRPr="00526631">
              <w:rPr>
                <w:rFonts w:hAnsi="宋体" w:hint="eastAsia"/>
                <w:sz w:val="24"/>
                <w:szCs w:val="24"/>
              </w:rPr>
              <w:t>3-5</w:t>
            </w:r>
            <w:r w:rsidRPr="00526631">
              <w:rPr>
                <w:rFonts w:hAnsi="宋体" w:hint="eastAsia"/>
                <w:sz w:val="24"/>
                <w:szCs w:val="24"/>
              </w:rPr>
              <w:t>张</w:t>
            </w:r>
            <w:r w:rsidRPr="00526631">
              <w:rPr>
                <w:rFonts w:hAnsi="宋体" w:hint="eastAsia"/>
                <w:sz w:val="24"/>
                <w:szCs w:val="24"/>
              </w:rPr>
              <w:t>&gt;</w:t>
            </w:r>
          </w:p>
        </w:tc>
      </w:tr>
    </w:tbl>
    <w:p w:rsidR="00526631" w:rsidRPr="00526631" w:rsidRDefault="00526631" w:rsidP="00526631">
      <w:pPr>
        <w:rPr>
          <w:rFonts w:ascii="宋体" w:hAnsi="宋体"/>
          <w:sz w:val="24"/>
          <w:szCs w:val="24"/>
        </w:rPr>
      </w:pPr>
    </w:p>
    <w:p w:rsidR="00526631" w:rsidRPr="00526631" w:rsidRDefault="00526631" w:rsidP="00526631">
      <w:pPr>
        <w:rPr>
          <w:rFonts w:ascii="宋体" w:hAnsi="宋体" w:hint="eastAsia"/>
          <w:sz w:val="24"/>
          <w:szCs w:val="24"/>
        </w:rPr>
      </w:pPr>
    </w:p>
    <w:p w:rsidR="00526631" w:rsidRPr="00526631" w:rsidRDefault="00526631" w:rsidP="00526631">
      <w:pPr>
        <w:rPr>
          <w:rFonts w:ascii="宋体" w:hAnsi="宋体"/>
          <w:sz w:val="24"/>
          <w:szCs w:val="24"/>
        </w:rPr>
      </w:pPr>
      <w:r w:rsidRPr="00526631">
        <w:rPr>
          <w:rFonts w:ascii="宋体" w:hAnsi="宋体" w:hint="eastAsia"/>
          <w:sz w:val="24"/>
          <w:szCs w:val="24"/>
        </w:rPr>
        <w:lastRenderedPageBreak/>
        <w:t>（二）产品信息</w:t>
      </w:r>
    </w:p>
    <w:tbl>
      <w:tblPr>
        <w:tblW w:w="8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141"/>
        <w:gridCol w:w="1988"/>
        <w:gridCol w:w="2446"/>
      </w:tblGrid>
      <w:tr w:rsidR="00526631" w:rsidRPr="00526631" w:rsidTr="000B05AA">
        <w:trPr>
          <w:trHeight w:val="584"/>
          <w:jc w:val="center"/>
        </w:trPr>
        <w:tc>
          <w:tcPr>
            <w:tcW w:w="1799" w:type="dxa"/>
            <w:vMerge w:val="restart"/>
            <w:vAlign w:val="center"/>
          </w:tcPr>
          <w:p w:rsidR="00526631" w:rsidRPr="00526631" w:rsidRDefault="00526631" w:rsidP="00526631">
            <w:pPr>
              <w:spacing w:line="560" w:lineRule="exact"/>
              <w:jc w:val="center"/>
              <w:rPr>
                <w:rFonts w:hAnsi="宋体"/>
                <w:spacing w:val="-2"/>
                <w:sz w:val="24"/>
                <w:szCs w:val="24"/>
              </w:rPr>
            </w:pPr>
            <w:r w:rsidRPr="00526631">
              <w:rPr>
                <w:rFonts w:hAnsi="宋体" w:hint="eastAsia"/>
                <w:spacing w:val="-2"/>
                <w:sz w:val="24"/>
                <w:szCs w:val="24"/>
              </w:rPr>
              <w:t>产品类型</w:t>
            </w:r>
          </w:p>
        </w:tc>
        <w:tc>
          <w:tcPr>
            <w:tcW w:w="2141" w:type="dxa"/>
            <w:vMerge w:val="restart"/>
            <w:vAlign w:val="center"/>
          </w:tcPr>
          <w:p w:rsidR="00526631" w:rsidRPr="00526631" w:rsidRDefault="00526631" w:rsidP="00526631">
            <w:pPr>
              <w:spacing w:line="560" w:lineRule="exact"/>
              <w:jc w:val="center"/>
              <w:rPr>
                <w:rFonts w:hAnsi="宋体"/>
                <w:spacing w:val="-2"/>
                <w:sz w:val="24"/>
                <w:szCs w:val="24"/>
              </w:rPr>
            </w:pPr>
            <w:r w:rsidRPr="00526631">
              <w:rPr>
                <w:rFonts w:hAnsi="宋体" w:hint="eastAsia"/>
                <w:spacing w:val="-2"/>
                <w:sz w:val="24"/>
                <w:szCs w:val="24"/>
              </w:rPr>
              <w:t>产品名称</w:t>
            </w:r>
          </w:p>
        </w:tc>
        <w:tc>
          <w:tcPr>
            <w:tcW w:w="1988" w:type="dxa"/>
            <w:vMerge w:val="restart"/>
            <w:vAlign w:val="center"/>
          </w:tcPr>
          <w:p w:rsidR="00526631" w:rsidRPr="00526631" w:rsidRDefault="00526631" w:rsidP="00526631">
            <w:pPr>
              <w:spacing w:line="560" w:lineRule="exact"/>
              <w:jc w:val="center"/>
              <w:rPr>
                <w:rFonts w:hAnsi="宋体"/>
                <w:spacing w:val="-2"/>
                <w:sz w:val="24"/>
                <w:szCs w:val="24"/>
              </w:rPr>
            </w:pPr>
            <w:r w:rsidRPr="00526631">
              <w:rPr>
                <w:rFonts w:hAnsi="宋体" w:hint="eastAsia"/>
                <w:spacing w:val="-2"/>
                <w:sz w:val="24"/>
                <w:szCs w:val="24"/>
              </w:rPr>
              <w:t>产品型号</w:t>
            </w:r>
          </w:p>
        </w:tc>
        <w:tc>
          <w:tcPr>
            <w:tcW w:w="2446" w:type="dxa"/>
            <w:vMerge w:val="restart"/>
            <w:vAlign w:val="center"/>
          </w:tcPr>
          <w:p w:rsidR="00526631" w:rsidRPr="00526631" w:rsidRDefault="00526631" w:rsidP="00526631">
            <w:pPr>
              <w:spacing w:line="560" w:lineRule="exact"/>
              <w:jc w:val="center"/>
              <w:rPr>
                <w:rFonts w:hAnsi="宋体"/>
                <w:spacing w:val="-2"/>
                <w:sz w:val="24"/>
                <w:szCs w:val="24"/>
              </w:rPr>
            </w:pPr>
            <w:r w:rsidRPr="00526631">
              <w:rPr>
                <w:rFonts w:hAnsi="宋体" w:hint="eastAsia"/>
                <w:spacing w:val="-2"/>
                <w:sz w:val="24"/>
                <w:szCs w:val="24"/>
              </w:rPr>
              <w:t>市场参考价格</w:t>
            </w:r>
          </w:p>
        </w:tc>
      </w:tr>
      <w:tr w:rsidR="00526631" w:rsidRPr="00526631" w:rsidTr="000B05AA">
        <w:trPr>
          <w:trHeight w:val="573"/>
          <w:jc w:val="center"/>
        </w:trPr>
        <w:tc>
          <w:tcPr>
            <w:tcW w:w="1799" w:type="dxa"/>
            <w:vMerge/>
            <w:vAlign w:val="center"/>
          </w:tcPr>
          <w:p w:rsidR="00526631" w:rsidRPr="00526631" w:rsidRDefault="00526631" w:rsidP="00526631">
            <w:pPr>
              <w:spacing w:line="560" w:lineRule="exact"/>
              <w:jc w:val="left"/>
              <w:rPr>
                <w:rFonts w:hAnsi="宋体"/>
                <w:spacing w:val="-2"/>
                <w:sz w:val="24"/>
                <w:szCs w:val="24"/>
              </w:rPr>
            </w:pPr>
          </w:p>
        </w:tc>
        <w:tc>
          <w:tcPr>
            <w:tcW w:w="2141" w:type="dxa"/>
            <w:vMerge/>
            <w:vAlign w:val="center"/>
          </w:tcPr>
          <w:p w:rsidR="00526631" w:rsidRPr="00526631" w:rsidRDefault="00526631" w:rsidP="00526631">
            <w:pPr>
              <w:spacing w:line="560" w:lineRule="exact"/>
              <w:jc w:val="left"/>
              <w:rPr>
                <w:rFonts w:hAnsi="宋体"/>
                <w:spacing w:val="-2"/>
                <w:sz w:val="24"/>
                <w:szCs w:val="24"/>
              </w:rPr>
            </w:pPr>
          </w:p>
        </w:tc>
        <w:tc>
          <w:tcPr>
            <w:tcW w:w="1988" w:type="dxa"/>
            <w:vMerge/>
            <w:vAlign w:val="center"/>
          </w:tcPr>
          <w:p w:rsidR="00526631" w:rsidRPr="00526631" w:rsidRDefault="00526631" w:rsidP="00526631">
            <w:pPr>
              <w:spacing w:line="560" w:lineRule="exact"/>
              <w:jc w:val="left"/>
              <w:rPr>
                <w:rFonts w:hAnsi="宋体"/>
                <w:spacing w:val="-2"/>
                <w:sz w:val="24"/>
                <w:szCs w:val="24"/>
              </w:rPr>
            </w:pPr>
          </w:p>
        </w:tc>
        <w:tc>
          <w:tcPr>
            <w:tcW w:w="2446" w:type="dxa"/>
            <w:vMerge/>
            <w:vAlign w:val="center"/>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09"/>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72"/>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72"/>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72"/>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46"/>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35"/>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rPr>
          <w:trHeight w:val="525"/>
          <w:jc w:val="center"/>
        </w:trPr>
        <w:tc>
          <w:tcPr>
            <w:tcW w:w="1799" w:type="dxa"/>
          </w:tcPr>
          <w:p w:rsidR="00526631" w:rsidRPr="00526631" w:rsidRDefault="00526631" w:rsidP="00526631">
            <w:pPr>
              <w:spacing w:line="560" w:lineRule="exact"/>
              <w:jc w:val="left"/>
              <w:rPr>
                <w:rFonts w:hAnsi="宋体"/>
                <w:spacing w:val="-2"/>
                <w:sz w:val="24"/>
                <w:szCs w:val="24"/>
              </w:rPr>
            </w:pPr>
          </w:p>
        </w:tc>
        <w:tc>
          <w:tcPr>
            <w:tcW w:w="2141" w:type="dxa"/>
          </w:tcPr>
          <w:p w:rsidR="00526631" w:rsidRPr="00526631" w:rsidRDefault="00526631" w:rsidP="00526631">
            <w:pPr>
              <w:spacing w:line="560" w:lineRule="exact"/>
              <w:jc w:val="left"/>
              <w:rPr>
                <w:rFonts w:hAnsi="宋体"/>
                <w:spacing w:val="-2"/>
                <w:sz w:val="24"/>
                <w:szCs w:val="24"/>
              </w:rPr>
            </w:pPr>
          </w:p>
        </w:tc>
        <w:tc>
          <w:tcPr>
            <w:tcW w:w="1988" w:type="dxa"/>
          </w:tcPr>
          <w:p w:rsidR="00526631" w:rsidRPr="00526631" w:rsidRDefault="00526631" w:rsidP="00526631">
            <w:pPr>
              <w:spacing w:line="560" w:lineRule="exact"/>
              <w:jc w:val="left"/>
              <w:rPr>
                <w:rFonts w:hAnsi="宋体"/>
                <w:spacing w:val="-2"/>
                <w:sz w:val="24"/>
                <w:szCs w:val="24"/>
              </w:rPr>
            </w:pPr>
          </w:p>
        </w:tc>
        <w:tc>
          <w:tcPr>
            <w:tcW w:w="2446" w:type="dxa"/>
          </w:tcPr>
          <w:p w:rsidR="00526631" w:rsidRPr="00526631" w:rsidRDefault="00526631" w:rsidP="00526631">
            <w:pPr>
              <w:spacing w:line="560" w:lineRule="exact"/>
              <w:jc w:val="left"/>
              <w:rPr>
                <w:rFonts w:hAnsi="宋体"/>
                <w:spacing w:val="-2"/>
                <w:sz w:val="24"/>
                <w:szCs w:val="24"/>
              </w:rPr>
            </w:pPr>
          </w:p>
        </w:tc>
      </w:tr>
      <w:tr w:rsidR="00526631" w:rsidRPr="00526631" w:rsidTr="000B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8374" w:type="dxa"/>
            <w:gridSpan w:val="4"/>
            <w:vAlign w:val="center"/>
          </w:tcPr>
          <w:p w:rsidR="00526631" w:rsidRPr="00526631" w:rsidRDefault="00526631" w:rsidP="00526631">
            <w:pPr>
              <w:spacing w:line="560" w:lineRule="exact"/>
              <w:jc w:val="left"/>
              <w:rPr>
                <w:rFonts w:hAnsi="宋体"/>
                <w:spacing w:val="-2"/>
                <w:sz w:val="24"/>
                <w:szCs w:val="24"/>
              </w:rPr>
            </w:pPr>
            <w:r w:rsidRPr="00526631">
              <w:rPr>
                <w:rFonts w:hAnsi="宋体" w:hint="eastAsia"/>
                <w:spacing w:val="-2"/>
                <w:sz w:val="24"/>
                <w:szCs w:val="24"/>
              </w:rPr>
              <w:t xml:space="preserve">  </w:t>
            </w:r>
            <w:r w:rsidRPr="00526631">
              <w:rPr>
                <w:rFonts w:hAnsi="宋体" w:hint="eastAsia"/>
                <w:spacing w:val="-2"/>
                <w:sz w:val="24"/>
                <w:szCs w:val="24"/>
              </w:rPr>
              <w:t>产品特色：</w:t>
            </w:r>
          </w:p>
        </w:tc>
      </w:tr>
      <w:tr w:rsidR="00526631" w:rsidRPr="00526631" w:rsidTr="0052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8"/>
          <w:jc w:val="center"/>
        </w:trPr>
        <w:tc>
          <w:tcPr>
            <w:tcW w:w="8374" w:type="dxa"/>
            <w:gridSpan w:val="4"/>
          </w:tcPr>
          <w:p w:rsidR="00526631" w:rsidRPr="00526631" w:rsidRDefault="00526631" w:rsidP="00526631">
            <w:pPr>
              <w:spacing w:line="560" w:lineRule="exact"/>
              <w:jc w:val="left"/>
              <w:rPr>
                <w:rFonts w:hAnsi="宋体"/>
                <w:b/>
                <w:spacing w:val="-2"/>
                <w:sz w:val="24"/>
                <w:szCs w:val="24"/>
              </w:rPr>
            </w:pPr>
          </w:p>
          <w:p w:rsidR="00526631" w:rsidRPr="00526631" w:rsidRDefault="00526631" w:rsidP="00526631">
            <w:pPr>
              <w:spacing w:line="560" w:lineRule="exact"/>
              <w:jc w:val="left"/>
              <w:rPr>
                <w:rFonts w:hAnsi="宋体"/>
                <w:b/>
                <w:spacing w:val="-2"/>
                <w:sz w:val="24"/>
                <w:szCs w:val="24"/>
              </w:rPr>
            </w:pPr>
          </w:p>
          <w:p w:rsidR="00526631" w:rsidRPr="00526631" w:rsidRDefault="00526631" w:rsidP="00526631">
            <w:pPr>
              <w:spacing w:line="560" w:lineRule="exact"/>
              <w:jc w:val="left"/>
              <w:rPr>
                <w:rFonts w:hAnsi="宋体"/>
                <w:b/>
                <w:spacing w:val="-2"/>
                <w:sz w:val="24"/>
                <w:szCs w:val="24"/>
              </w:rPr>
            </w:pPr>
          </w:p>
        </w:tc>
      </w:tr>
      <w:tr w:rsidR="00526631" w:rsidRPr="00526631" w:rsidTr="000B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jc w:val="center"/>
        </w:trPr>
        <w:tc>
          <w:tcPr>
            <w:tcW w:w="8374" w:type="dxa"/>
            <w:gridSpan w:val="4"/>
          </w:tcPr>
          <w:p w:rsidR="00526631" w:rsidRPr="00526631" w:rsidRDefault="00526631" w:rsidP="00526631">
            <w:pPr>
              <w:spacing w:line="560" w:lineRule="exact"/>
              <w:jc w:val="center"/>
              <w:rPr>
                <w:rFonts w:hAnsi="宋体"/>
                <w:b/>
                <w:spacing w:val="-2"/>
                <w:sz w:val="24"/>
                <w:szCs w:val="24"/>
              </w:rPr>
            </w:pPr>
            <w:r w:rsidRPr="00526631">
              <w:rPr>
                <w:rFonts w:hAnsi="宋体" w:hint="eastAsia"/>
                <w:b/>
                <w:spacing w:val="-2"/>
                <w:sz w:val="24"/>
                <w:szCs w:val="24"/>
              </w:rPr>
              <w:t>说</w:t>
            </w:r>
            <w:r w:rsidRPr="00526631">
              <w:rPr>
                <w:rFonts w:hAnsi="宋体" w:hint="eastAsia"/>
                <w:b/>
                <w:spacing w:val="-2"/>
                <w:sz w:val="24"/>
                <w:szCs w:val="24"/>
              </w:rPr>
              <w:t xml:space="preserve">   </w:t>
            </w:r>
            <w:r w:rsidRPr="00526631">
              <w:rPr>
                <w:rFonts w:hAnsi="宋体" w:hint="eastAsia"/>
                <w:b/>
                <w:spacing w:val="-2"/>
                <w:sz w:val="24"/>
                <w:szCs w:val="24"/>
              </w:rPr>
              <w:t>明</w:t>
            </w:r>
          </w:p>
          <w:p w:rsidR="00526631" w:rsidRPr="00526631" w:rsidRDefault="00526631" w:rsidP="00526631">
            <w:pPr>
              <w:numPr>
                <w:ilvl w:val="0"/>
                <w:numId w:val="3"/>
              </w:numPr>
              <w:spacing w:line="560" w:lineRule="exact"/>
              <w:jc w:val="left"/>
              <w:rPr>
                <w:rFonts w:hAnsi="宋体" w:hint="eastAsia"/>
                <w:b/>
                <w:spacing w:val="-2"/>
                <w:sz w:val="24"/>
                <w:szCs w:val="24"/>
              </w:rPr>
            </w:pPr>
            <w:r w:rsidRPr="00526631">
              <w:rPr>
                <w:rFonts w:hAnsi="宋体" w:hint="eastAsia"/>
                <w:b/>
                <w:spacing w:val="-2"/>
                <w:sz w:val="24"/>
                <w:szCs w:val="24"/>
              </w:rPr>
              <w:t>产品类型：单档坐便器、双档坐便器、智能坐便器、智能盖板、厨房龙头、面盆龙头、花洒套装、恒温淋浴器、浴室柜、淋浴房。</w:t>
            </w:r>
          </w:p>
          <w:p w:rsidR="00526631" w:rsidRPr="00526631" w:rsidRDefault="00526631" w:rsidP="00526631">
            <w:pPr>
              <w:numPr>
                <w:ilvl w:val="0"/>
                <w:numId w:val="3"/>
              </w:numPr>
              <w:spacing w:line="560" w:lineRule="exact"/>
              <w:jc w:val="left"/>
              <w:rPr>
                <w:rFonts w:hAnsi="宋体"/>
                <w:b/>
                <w:spacing w:val="-2"/>
                <w:sz w:val="24"/>
                <w:szCs w:val="24"/>
              </w:rPr>
            </w:pPr>
            <w:r w:rsidRPr="00526631">
              <w:rPr>
                <w:rFonts w:hAnsi="宋体" w:hint="eastAsia"/>
                <w:b/>
                <w:spacing w:val="-2"/>
                <w:sz w:val="24"/>
                <w:szCs w:val="24"/>
              </w:rPr>
              <w:t>产品特色：要全面叙述产品品种、性能和市场的适应性，尽可能用数据表述；必要时与影响产品特色的设计、开发、测试有关内容结合起来说明（内容较多的可另加附件）</w:t>
            </w:r>
          </w:p>
        </w:tc>
      </w:tr>
    </w:tbl>
    <w:p w:rsidR="00526631" w:rsidRPr="00526631" w:rsidRDefault="00526631" w:rsidP="00526631">
      <w:pPr>
        <w:widowControl/>
        <w:spacing w:before="100" w:beforeAutospacing="1" w:after="100" w:afterAutospacing="1" w:line="400" w:lineRule="exact"/>
        <w:jc w:val="left"/>
        <w:rPr>
          <w:rFonts w:ascii="宋体" w:hAnsi="宋体"/>
          <w:b/>
          <w:sz w:val="28"/>
          <w:szCs w:val="28"/>
        </w:rPr>
      </w:pPr>
    </w:p>
    <w:p w:rsidR="00CB0D0E" w:rsidRPr="00CB0D0E" w:rsidRDefault="00CB0D0E" w:rsidP="00CB0D0E">
      <w:pPr>
        <w:widowControl/>
        <w:spacing w:line="440" w:lineRule="exact"/>
        <w:jc w:val="left"/>
        <w:rPr>
          <w:rFonts w:ascii="微软雅黑" w:eastAsia="微软雅黑" w:hAnsi="微软雅黑"/>
          <w:b/>
          <w:sz w:val="28"/>
          <w:szCs w:val="28"/>
        </w:rPr>
      </w:pPr>
      <w:r w:rsidRPr="00CB0D0E">
        <w:rPr>
          <w:rFonts w:ascii="微软雅黑" w:eastAsia="微软雅黑" w:hAnsi="微软雅黑" w:hint="eastAsia"/>
          <w:b/>
          <w:sz w:val="28"/>
          <w:szCs w:val="28"/>
        </w:rPr>
        <w:lastRenderedPageBreak/>
        <w:t>附件2：</w:t>
      </w:r>
    </w:p>
    <w:p w:rsidR="00CB0D0E" w:rsidRPr="00CB0D0E" w:rsidRDefault="00CB0D0E" w:rsidP="00CB0D0E">
      <w:pPr>
        <w:widowControl/>
        <w:jc w:val="left"/>
        <w:rPr>
          <w:rFonts w:ascii="仿宋" w:eastAsia="仿宋" w:hAnsi="仿宋" w:hint="eastAsia"/>
          <w:b/>
          <w:sz w:val="28"/>
          <w:szCs w:val="28"/>
        </w:rPr>
      </w:pPr>
    </w:p>
    <w:p w:rsidR="00CB0D0E" w:rsidRPr="00CB0D0E" w:rsidRDefault="00CB0D0E" w:rsidP="00CB0D0E">
      <w:pPr>
        <w:autoSpaceDE w:val="0"/>
        <w:autoSpaceDN w:val="0"/>
        <w:adjustRightInd w:val="0"/>
        <w:ind w:firstLineChars="200" w:firstLine="1120"/>
        <w:jc w:val="center"/>
        <w:rPr>
          <w:rFonts w:ascii="黑体" w:eastAsia="黑体" w:hAnsi="宋体" w:hint="eastAsia"/>
          <w:spacing w:val="40"/>
          <w:kern w:val="0"/>
          <w:sz w:val="48"/>
          <w:szCs w:val="48"/>
        </w:rPr>
      </w:pPr>
    </w:p>
    <w:p w:rsidR="00CB0D0E" w:rsidRPr="00CB0D0E" w:rsidRDefault="00CB0D0E" w:rsidP="00CB0D0E">
      <w:pPr>
        <w:autoSpaceDE w:val="0"/>
        <w:autoSpaceDN w:val="0"/>
        <w:adjustRightInd w:val="0"/>
        <w:ind w:firstLineChars="200" w:firstLine="1120"/>
        <w:jc w:val="center"/>
        <w:rPr>
          <w:rFonts w:ascii="黑体" w:eastAsia="黑体" w:hAnsi="宋体" w:hint="eastAsia"/>
          <w:spacing w:val="40"/>
          <w:kern w:val="0"/>
          <w:sz w:val="48"/>
          <w:szCs w:val="48"/>
        </w:rPr>
      </w:pPr>
    </w:p>
    <w:p w:rsidR="00CB0D0E" w:rsidRPr="00CB0D0E" w:rsidRDefault="00CB0D0E" w:rsidP="00CB0D0E">
      <w:pPr>
        <w:autoSpaceDE w:val="0"/>
        <w:autoSpaceDN w:val="0"/>
        <w:adjustRightInd w:val="0"/>
        <w:ind w:firstLineChars="200" w:firstLine="1040"/>
        <w:jc w:val="center"/>
        <w:rPr>
          <w:rFonts w:ascii="黑体" w:eastAsia="黑体" w:hAnsi="宋体" w:hint="eastAsia"/>
          <w:spacing w:val="40"/>
          <w:kern w:val="0"/>
          <w:sz w:val="44"/>
          <w:szCs w:val="44"/>
        </w:rPr>
      </w:pPr>
    </w:p>
    <w:p w:rsidR="00CB0D0E" w:rsidRPr="00CB0D0E" w:rsidRDefault="00CB0D0E" w:rsidP="00CB0D0E">
      <w:pPr>
        <w:snapToGrid w:val="0"/>
        <w:spacing w:line="480" w:lineRule="auto"/>
        <w:jc w:val="center"/>
        <w:rPr>
          <w:rFonts w:ascii="宋体" w:hAnsi="宋体" w:hint="eastAsia"/>
          <w:b/>
          <w:kern w:val="0"/>
          <w:sz w:val="36"/>
          <w:szCs w:val="36"/>
        </w:rPr>
      </w:pPr>
      <w:r w:rsidRPr="00CB0D0E">
        <w:rPr>
          <w:rFonts w:ascii="宋体" w:hAnsi="宋体" w:cs="宋体" w:hint="eastAsia"/>
          <w:b/>
          <w:bCs/>
          <w:kern w:val="0"/>
          <w:sz w:val="36"/>
          <w:szCs w:val="36"/>
        </w:rPr>
        <w:t>陶瓷坐便器产品</w:t>
      </w:r>
      <w:r w:rsidRPr="00CB0D0E">
        <w:rPr>
          <w:rFonts w:ascii="宋体" w:hAnsi="宋体" w:hint="eastAsia"/>
          <w:b/>
          <w:kern w:val="0"/>
          <w:sz w:val="36"/>
          <w:szCs w:val="36"/>
        </w:rPr>
        <w:t>评测标准与评定方法</w:t>
      </w:r>
    </w:p>
    <w:p w:rsidR="00CB0D0E" w:rsidRPr="00CB0D0E" w:rsidRDefault="00CB0D0E" w:rsidP="00CB0D0E">
      <w:pPr>
        <w:autoSpaceDE w:val="0"/>
        <w:autoSpaceDN w:val="0"/>
        <w:adjustRightInd w:val="0"/>
        <w:spacing w:line="480" w:lineRule="auto"/>
        <w:jc w:val="center"/>
        <w:rPr>
          <w:rFonts w:ascii="宋体" w:hAnsi="宋体" w:hint="eastAsia"/>
          <w:b/>
          <w:kern w:val="0"/>
          <w:sz w:val="44"/>
          <w:szCs w:val="24"/>
        </w:rPr>
      </w:pPr>
    </w:p>
    <w:p w:rsidR="00CB0D0E" w:rsidRPr="00CB0D0E" w:rsidRDefault="00CB0D0E" w:rsidP="00CB0D0E">
      <w:pPr>
        <w:autoSpaceDE w:val="0"/>
        <w:autoSpaceDN w:val="0"/>
        <w:adjustRightInd w:val="0"/>
        <w:spacing w:line="480" w:lineRule="auto"/>
        <w:jc w:val="center"/>
        <w:rPr>
          <w:rFonts w:ascii="宋体" w:hAnsi="宋体"/>
          <w:kern w:val="0"/>
          <w:sz w:val="44"/>
          <w:szCs w:val="24"/>
        </w:rPr>
      </w:pPr>
    </w:p>
    <w:p w:rsidR="00CB0D0E" w:rsidRPr="00CB0D0E" w:rsidRDefault="00CB0D0E" w:rsidP="00CB0D0E">
      <w:pPr>
        <w:autoSpaceDE w:val="0"/>
        <w:autoSpaceDN w:val="0"/>
        <w:adjustRightInd w:val="0"/>
        <w:spacing w:line="480" w:lineRule="auto"/>
        <w:jc w:val="center"/>
        <w:rPr>
          <w:rFonts w:ascii="宋体" w:hAnsi="宋体"/>
          <w:kern w:val="0"/>
          <w:sz w:val="44"/>
          <w:szCs w:val="24"/>
        </w:rPr>
      </w:pPr>
    </w:p>
    <w:p w:rsidR="00CB0D0E" w:rsidRPr="00CB0D0E" w:rsidRDefault="00CB0D0E" w:rsidP="00CB0D0E">
      <w:pPr>
        <w:autoSpaceDE w:val="0"/>
        <w:autoSpaceDN w:val="0"/>
        <w:adjustRightInd w:val="0"/>
        <w:spacing w:line="480" w:lineRule="auto"/>
        <w:jc w:val="center"/>
        <w:rPr>
          <w:rFonts w:ascii="宋体" w:hAnsi="宋体"/>
          <w:kern w:val="0"/>
          <w:sz w:val="44"/>
          <w:szCs w:val="24"/>
        </w:rPr>
      </w:pPr>
    </w:p>
    <w:p w:rsidR="00CB0D0E" w:rsidRPr="00CB0D0E" w:rsidRDefault="00CB0D0E" w:rsidP="00CB0D0E">
      <w:pPr>
        <w:autoSpaceDE w:val="0"/>
        <w:autoSpaceDN w:val="0"/>
        <w:adjustRightInd w:val="0"/>
        <w:spacing w:line="480" w:lineRule="auto"/>
        <w:jc w:val="center"/>
        <w:rPr>
          <w:rFonts w:ascii="宋体" w:hAnsi="宋体" w:hint="eastAsia"/>
          <w:kern w:val="0"/>
          <w:sz w:val="44"/>
          <w:szCs w:val="24"/>
        </w:rPr>
      </w:pPr>
    </w:p>
    <w:p w:rsidR="00CB0D0E" w:rsidRPr="00CB0D0E" w:rsidRDefault="00CB0D0E" w:rsidP="00CB0D0E">
      <w:pPr>
        <w:autoSpaceDE w:val="0"/>
        <w:autoSpaceDN w:val="0"/>
        <w:adjustRightInd w:val="0"/>
        <w:spacing w:line="480" w:lineRule="auto"/>
        <w:jc w:val="center"/>
        <w:rPr>
          <w:rFonts w:ascii="宋体" w:hAnsi="宋体" w:hint="eastAsia"/>
          <w:kern w:val="0"/>
          <w:sz w:val="44"/>
          <w:szCs w:val="24"/>
        </w:rPr>
      </w:pPr>
    </w:p>
    <w:p w:rsidR="00CB0D0E" w:rsidRPr="00CB0D0E" w:rsidRDefault="00CB0D0E" w:rsidP="00CB0D0E">
      <w:pPr>
        <w:autoSpaceDE w:val="0"/>
        <w:autoSpaceDN w:val="0"/>
        <w:adjustRightInd w:val="0"/>
        <w:spacing w:line="480" w:lineRule="auto"/>
        <w:jc w:val="center"/>
        <w:rPr>
          <w:rFonts w:ascii="宋体" w:hAnsi="宋体" w:hint="eastAsia"/>
          <w:kern w:val="0"/>
          <w:sz w:val="44"/>
          <w:szCs w:val="24"/>
        </w:rPr>
      </w:pPr>
    </w:p>
    <w:p w:rsidR="00CB0D0E" w:rsidRPr="00CB0D0E" w:rsidRDefault="00CB0D0E" w:rsidP="00CB0D0E">
      <w:pPr>
        <w:autoSpaceDE w:val="0"/>
        <w:autoSpaceDN w:val="0"/>
        <w:adjustRightInd w:val="0"/>
        <w:spacing w:line="480" w:lineRule="auto"/>
        <w:jc w:val="center"/>
        <w:rPr>
          <w:rFonts w:ascii="宋体" w:hAnsi="宋体" w:hint="eastAsia"/>
          <w:kern w:val="0"/>
          <w:sz w:val="44"/>
          <w:szCs w:val="24"/>
        </w:rPr>
      </w:pPr>
    </w:p>
    <w:p w:rsidR="00CB0D0E" w:rsidRPr="00CB0D0E" w:rsidRDefault="00CB0D0E" w:rsidP="00CB0D0E">
      <w:pPr>
        <w:autoSpaceDE w:val="0"/>
        <w:autoSpaceDN w:val="0"/>
        <w:adjustRightInd w:val="0"/>
        <w:spacing w:line="480" w:lineRule="auto"/>
        <w:jc w:val="center"/>
        <w:rPr>
          <w:rFonts w:ascii="宋体" w:hAnsi="宋体" w:hint="eastAsia"/>
          <w:kern w:val="0"/>
          <w:sz w:val="44"/>
          <w:szCs w:val="24"/>
        </w:rPr>
      </w:pPr>
    </w:p>
    <w:p w:rsidR="00CB0D0E" w:rsidRDefault="00CB0D0E" w:rsidP="00CB0D0E">
      <w:pPr>
        <w:autoSpaceDE w:val="0"/>
        <w:autoSpaceDN w:val="0"/>
        <w:adjustRightInd w:val="0"/>
        <w:spacing w:line="480" w:lineRule="auto"/>
        <w:jc w:val="center"/>
        <w:rPr>
          <w:rFonts w:ascii="宋体" w:hAnsi="宋体" w:hint="eastAsia"/>
          <w:kern w:val="0"/>
          <w:sz w:val="44"/>
          <w:szCs w:val="24"/>
        </w:rPr>
      </w:pPr>
    </w:p>
    <w:p w:rsidR="00EC5C40" w:rsidRPr="00CB0D0E" w:rsidRDefault="00EC5C40" w:rsidP="00CB0D0E">
      <w:pPr>
        <w:autoSpaceDE w:val="0"/>
        <w:autoSpaceDN w:val="0"/>
        <w:adjustRightInd w:val="0"/>
        <w:spacing w:line="480" w:lineRule="auto"/>
        <w:jc w:val="center"/>
        <w:rPr>
          <w:rFonts w:ascii="宋体" w:hAnsi="宋体" w:hint="eastAsia"/>
          <w:kern w:val="0"/>
          <w:sz w:val="44"/>
          <w:szCs w:val="24"/>
        </w:rPr>
      </w:pPr>
    </w:p>
    <w:p w:rsidR="00CB0D0E" w:rsidRPr="00CB0D0E" w:rsidRDefault="00CB0D0E" w:rsidP="00CB0D0E">
      <w:pPr>
        <w:autoSpaceDE w:val="0"/>
        <w:autoSpaceDN w:val="0"/>
        <w:adjustRightInd w:val="0"/>
        <w:spacing w:line="480" w:lineRule="auto"/>
        <w:jc w:val="center"/>
        <w:rPr>
          <w:rFonts w:ascii="宋体" w:hAnsi="宋体" w:hint="eastAsia"/>
          <w:kern w:val="0"/>
          <w:sz w:val="44"/>
          <w:szCs w:val="24"/>
        </w:rPr>
      </w:pPr>
    </w:p>
    <w:p w:rsidR="00CB0D0E" w:rsidRPr="00CB0D0E" w:rsidRDefault="00CB0D0E" w:rsidP="00CB0D0E">
      <w:pPr>
        <w:tabs>
          <w:tab w:val="left" w:pos="7920"/>
        </w:tabs>
        <w:autoSpaceDE w:val="0"/>
        <w:autoSpaceDN w:val="0"/>
        <w:adjustRightInd w:val="0"/>
        <w:spacing w:line="480" w:lineRule="auto"/>
        <w:ind w:rightChars="183" w:right="384"/>
        <w:jc w:val="center"/>
        <w:rPr>
          <w:rFonts w:ascii="宋体" w:hAnsi="宋体" w:hint="eastAsia"/>
          <w:b/>
          <w:kern w:val="0"/>
          <w:sz w:val="28"/>
          <w:szCs w:val="28"/>
        </w:rPr>
      </w:pPr>
      <w:r w:rsidRPr="00CB0D0E">
        <w:rPr>
          <w:rFonts w:ascii="宋体" w:hAnsi="宋体" w:hint="eastAsia"/>
          <w:b/>
          <w:kern w:val="0"/>
          <w:sz w:val="28"/>
          <w:szCs w:val="28"/>
        </w:rPr>
        <w:t>国家排灌及节水设备产品质量监督检验中心</w:t>
      </w:r>
    </w:p>
    <w:p w:rsidR="00CB0D0E" w:rsidRPr="00CB0D0E" w:rsidRDefault="00CB0D0E" w:rsidP="00CB0D0E">
      <w:pPr>
        <w:autoSpaceDE w:val="0"/>
        <w:autoSpaceDN w:val="0"/>
        <w:adjustRightInd w:val="0"/>
        <w:spacing w:line="480" w:lineRule="auto"/>
        <w:jc w:val="center"/>
        <w:rPr>
          <w:rFonts w:ascii="宋体" w:hAnsi="宋体" w:hint="eastAsia"/>
          <w:b/>
          <w:kern w:val="0"/>
          <w:sz w:val="28"/>
          <w:szCs w:val="28"/>
        </w:rPr>
      </w:pPr>
      <w:r w:rsidRPr="00CB0D0E">
        <w:rPr>
          <w:rFonts w:ascii="宋体" w:hAnsi="宋体" w:hint="eastAsia"/>
          <w:b/>
          <w:kern w:val="0"/>
          <w:sz w:val="28"/>
          <w:szCs w:val="28"/>
        </w:rPr>
        <w:t>二○一九年三月</w:t>
      </w:r>
    </w:p>
    <w:p w:rsidR="00CB0D0E" w:rsidRPr="00CB0D0E" w:rsidRDefault="00CB0D0E" w:rsidP="00CB0D0E">
      <w:pPr>
        <w:autoSpaceDE w:val="0"/>
        <w:autoSpaceDN w:val="0"/>
        <w:adjustRightInd w:val="0"/>
        <w:ind w:firstLineChars="200" w:firstLine="723"/>
        <w:jc w:val="center"/>
        <w:rPr>
          <w:rFonts w:ascii="宋体" w:hAnsi="宋体" w:hint="eastAsia"/>
          <w:b/>
          <w:kern w:val="0"/>
          <w:sz w:val="36"/>
          <w:szCs w:val="36"/>
        </w:rPr>
      </w:pPr>
    </w:p>
    <w:p w:rsidR="00CB0D0E" w:rsidRPr="00CB0D0E" w:rsidRDefault="00CB0D0E" w:rsidP="00CB0D0E">
      <w:pPr>
        <w:autoSpaceDE w:val="0"/>
        <w:autoSpaceDN w:val="0"/>
        <w:adjustRightInd w:val="0"/>
        <w:ind w:firstLineChars="200" w:firstLine="723"/>
        <w:jc w:val="center"/>
        <w:rPr>
          <w:rFonts w:ascii="宋体" w:hAnsi="宋体" w:hint="eastAsia"/>
          <w:b/>
          <w:kern w:val="0"/>
          <w:sz w:val="36"/>
          <w:szCs w:val="36"/>
        </w:rPr>
      </w:pPr>
    </w:p>
    <w:p w:rsidR="00CB0D0E" w:rsidRPr="00CB0D0E" w:rsidRDefault="00CB0D0E" w:rsidP="00CB0D0E">
      <w:pPr>
        <w:autoSpaceDE w:val="0"/>
        <w:autoSpaceDN w:val="0"/>
        <w:adjustRightInd w:val="0"/>
        <w:spacing w:afterLines="50" w:after="156"/>
        <w:jc w:val="center"/>
        <w:rPr>
          <w:rFonts w:ascii="宋体" w:hAnsi="宋体" w:hint="eastAsia"/>
          <w:b/>
          <w:kern w:val="0"/>
          <w:sz w:val="36"/>
          <w:szCs w:val="36"/>
        </w:rPr>
      </w:pPr>
      <w:r w:rsidRPr="00CB0D0E">
        <w:rPr>
          <w:rFonts w:ascii="宋体" w:hAnsi="宋体" w:hint="eastAsia"/>
          <w:b/>
          <w:kern w:val="0"/>
          <w:sz w:val="44"/>
          <w:szCs w:val="44"/>
        </w:rPr>
        <w:lastRenderedPageBreak/>
        <w:t>陶瓷坐便器质量评测标准与评定方法</w:t>
      </w:r>
    </w:p>
    <w:p w:rsidR="00CB0D0E" w:rsidRPr="00CB0D0E" w:rsidRDefault="00CB0D0E" w:rsidP="00CB0D0E">
      <w:pPr>
        <w:widowControl/>
        <w:autoSpaceDE w:val="0"/>
        <w:autoSpaceDN w:val="0"/>
        <w:spacing w:beforeLines="50" w:before="156"/>
        <w:rPr>
          <w:rFonts w:ascii="黑体" w:eastAsia="黑体" w:hAnsi="宋体" w:hint="eastAsia"/>
          <w:bCs/>
          <w:szCs w:val="21"/>
        </w:rPr>
      </w:pPr>
    </w:p>
    <w:p w:rsidR="00CB0D0E" w:rsidRPr="00CB0D0E" w:rsidRDefault="00CB0D0E" w:rsidP="00CB0D0E">
      <w:pPr>
        <w:widowControl/>
        <w:autoSpaceDE w:val="0"/>
        <w:autoSpaceDN w:val="0"/>
        <w:rPr>
          <w:rFonts w:ascii="宋体" w:hAnsi="宋体" w:hint="eastAsia"/>
          <w:b/>
          <w:kern w:val="0"/>
          <w:sz w:val="24"/>
          <w:szCs w:val="24"/>
        </w:rPr>
      </w:pPr>
      <w:r w:rsidRPr="00CB0D0E">
        <w:rPr>
          <w:rFonts w:ascii="宋体" w:hAnsi="宋体" w:hint="eastAsia"/>
          <w:b/>
          <w:kern w:val="0"/>
          <w:sz w:val="24"/>
          <w:szCs w:val="24"/>
        </w:rPr>
        <w:t>1.范围</w:t>
      </w:r>
    </w:p>
    <w:p w:rsidR="00CB0D0E" w:rsidRPr="00CB0D0E" w:rsidRDefault="00CB0D0E" w:rsidP="00CB0D0E">
      <w:pPr>
        <w:autoSpaceDE w:val="0"/>
        <w:autoSpaceDN w:val="0"/>
        <w:adjustRightInd w:val="0"/>
        <w:ind w:firstLineChars="200" w:firstLine="420"/>
        <w:rPr>
          <w:rFonts w:ascii="宋体" w:hAnsi="宋体" w:hint="eastAsia"/>
          <w:kern w:val="0"/>
          <w:szCs w:val="21"/>
        </w:rPr>
      </w:pPr>
      <w:r w:rsidRPr="00CB0D0E">
        <w:rPr>
          <w:rFonts w:ascii="宋体" w:hAnsi="宋体" w:hint="eastAsia"/>
          <w:bCs/>
          <w:szCs w:val="21"/>
        </w:rPr>
        <w:t>本方案适用于2019年卫浴产品检测及调研活动。评测产</w:t>
      </w:r>
      <w:r w:rsidRPr="00CB0D0E">
        <w:rPr>
          <w:rFonts w:ascii="宋体" w:hAnsi="宋体" w:hint="eastAsia"/>
          <w:kern w:val="0"/>
          <w:szCs w:val="21"/>
        </w:rPr>
        <w:t>品范围为配套重力式冲水装置的</w:t>
      </w:r>
      <w:r w:rsidRPr="00CB0D0E">
        <w:rPr>
          <w:rFonts w:ascii="宋体" w:hAnsi="宋体" w:hint="eastAsia"/>
          <w:szCs w:val="21"/>
        </w:rPr>
        <w:t>陶瓷坐便器</w:t>
      </w:r>
      <w:r w:rsidRPr="00CB0D0E">
        <w:rPr>
          <w:rFonts w:ascii="宋体" w:hAnsi="宋体"/>
          <w:szCs w:val="21"/>
        </w:rPr>
        <w:t>。</w:t>
      </w:r>
      <w:r w:rsidRPr="00CB0D0E">
        <w:rPr>
          <w:rFonts w:ascii="宋体" w:hAnsi="宋体" w:hint="eastAsia"/>
          <w:kern w:val="0"/>
          <w:szCs w:val="21"/>
        </w:rPr>
        <w:t>本方案内容包括评测依据、评测项目、评测要求及评定方法。</w:t>
      </w:r>
    </w:p>
    <w:p w:rsidR="00CB0D0E" w:rsidRPr="00CB0D0E" w:rsidRDefault="00CB0D0E" w:rsidP="00CB0D0E">
      <w:pPr>
        <w:autoSpaceDE w:val="0"/>
        <w:autoSpaceDN w:val="0"/>
        <w:adjustRightInd w:val="0"/>
        <w:ind w:firstLineChars="200" w:firstLine="420"/>
        <w:rPr>
          <w:rFonts w:ascii="宋体" w:hAnsi="宋体" w:hint="eastAsia"/>
          <w:kern w:val="0"/>
          <w:szCs w:val="21"/>
        </w:rPr>
      </w:pPr>
    </w:p>
    <w:p w:rsidR="00CB0D0E" w:rsidRPr="00CB0D0E" w:rsidRDefault="00CB0D0E" w:rsidP="00CB0D0E">
      <w:pPr>
        <w:widowControl/>
        <w:autoSpaceDE w:val="0"/>
        <w:autoSpaceDN w:val="0"/>
        <w:rPr>
          <w:rFonts w:ascii="宋体" w:hAnsi="宋体" w:hint="eastAsia"/>
          <w:b/>
          <w:bCs/>
          <w:sz w:val="24"/>
          <w:szCs w:val="24"/>
        </w:rPr>
      </w:pPr>
      <w:r w:rsidRPr="00CB0D0E">
        <w:rPr>
          <w:rFonts w:ascii="宋体" w:hAnsi="宋体" w:hint="eastAsia"/>
          <w:b/>
          <w:bCs/>
          <w:sz w:val="24"/>
          <w:szCs w:val="24"/>
        </w:rPr>
        <w:t>2.评测依据</w:t>
      </w:r>
    </w:p>
    <w:p w:rsidR="00CB0D0E" w:rsidRPr="00CB0D0E" w:rsidRDefault="00CB0D0E" w:rsidP="00CB0D0E">
      <w:pPr>
        <w:ind w:firstLineChars="200" w:firstLine="420"/>
        <w:rPr>
          <w:bCs/>
          <w:szCs w:val="21"/>
        </w:rPr>
      </w:pPr>
      <w:r w:rsidRPr="00CB0D0E">
        <w:rPr>
          <w:bCs/>
          <w:szCs w:val="21"/>
        </w:rPr>
        <w:t xml:space="preserve">GB/T 6952-2015  </w:t>
      </w:r>
      <w:r w:rsidRPr="00CB0D0E">
        <w:rPr>
          <w:bCs/>
          <w:szCs w:val="21"/>
        </w:rPr>
        <w:t>卫生陶瓷</w:t>
      </w:r>
    </w:p>
    <w:p w:rsidR="00CB0D0E" w:rsidRPr="00CB0D0E" w:rsidRDefault="00CB0D0E" w:rsidP="00CB0D0E">
      <w:pPr>
        <w:ind w:firstLineChars="200" w:firstLine="420"/>
        <w:rPr>
          <w:bCs/>
          <w:szCs w:val="21"/>
        </w:rPr>
      </w:pPr>
      <w:r w:rsidRPr="00CB0D0E">
        <w:rPr>
          <w:bCs/>
          <w:szCs w:val="21"/>
        </w:rPr>
        <w:t xml:space="preserve">GB/T 26730-2011 </w:t>
      </w:r>
      <w:r w:rsidRPr="00CB0D0E">
        <w:rPr>
          <w:bCs/>
          <w:szCs w:val="21"/>
        </w:rPr>
        <w:t>卫生洁具</w:t>
      </w:r>
      <w:r w:rsidRPr="00CB0D0E">
        <w:rPr>
          <w:bCs/>
          <w:szCs w:val="21"/>
        </w:rPr>
        <w:t xml:space="preserve"> </w:t>
      </w:r>
      <w:r w:rsidRPr="00CB0D0E">
        <w:rPr>
          <w:bCs/>
          <w:szCs w:val="21"/>
        </w:rPr>
        <w:t>便器用重力式冲水装置及洁具机架</w:t>
      </w:r>
    </w:p>
    <w:p w:rsidR="00CB0D0E" w:rsidRPr="00CB0D0E" w:rsidRDefault="00CB0D0E" w:rsidP="00CB0D0E">
      <w:pPr>
        <w:ind w:firstLineChars="200" w:firstLine="420"/>
        <w:rPr>
          <w:bCs/>
          <w:szCs w:val="21"/>
        </w:rPr>
      </w:pPr>
      <w:r w:rsidRPr="00CB0D0E">
        <w:rPr>
          <w:bCs/>
          <w:szCs w:val="21"/>
        </w:rPr>
        <w:t xml:space="preserve">GB 25502-2017   </w:t>
      </w:r>
      <w:r w:rsidRPr="00CB0D0E">
        <w:rPr>
          <w:bCs/>
          <w:szCs w:val="21"/>
        </w:rPr>
        <w:t>坐便器水效限定值及水效等级</w:t>
      </w:r>
    </w:p>
    <w:p w:rsidR="00CB0D0E" w:rsidRPr="00CB0D0E" w:rsidRDefault="00CB0D0E" w:rsidP="00CB0D0E">
      <w:pPr>
        <w:ind w:firstLineChars="200" w:firstLine="420"/>
        <w:rPr>
          <w:bCs/>
          <w:szCs w:val="21"/>
        </w:rPr>
      </w:pPr>
      <w:r w:rsidRPr="00CB0D0E">
        <w:rPr>
          <w:bCs/>
          <w:szCs w:val="21"/>
        </w:rPr>
        <w:t xml:space="preserve">GB 6566-2010    </w:t>
      </w:r>
      <w:r w:rsidRPr="00CB0D0E">
        <w:rPr>
          <w:bCs/>
          <w:szCs w:val="21"/>
        </w:rPr>
        <w:t>建筑材料放射性核素限量</w:t>
      </w:r>
    </w:p>
    <w:p w:rsidR="00CB0D0E" w:rsidRPr="00CB0D0E" w:rsidRDefault="00CB0D0E" w:rsidP="00CB0D0E">
      <w:pPr>
        <w:ind w:leftChars="200" w:left="420"/>
        <w:rPr>
          <w:rFonts w:hint="eastAsia"/>
          <w:bCs/>
          <w:szCs w:val="21"/>
        </w:rPr>
      </w:pPr>
      <w:r w:rsidRPr="00CB0D0E">
        <w:rPr>
          <w:bCs/>
          <w:szCs w:val="21"/>
        </w:rPr>
        <w:t>Maximum Performance (MaP) Testing</w:t>
      </w:r>
      <w:r w:rsidRPr="00CB0D0E">
        <w:rPr>
          <w:rFonts w:hint="eastAsia"/>
          <w:bCs/>
          <w:szCs w:val="21"/>
        </w:rPr>
        <w:t xml:space="preserve">  </w:t>
      </w:r>
      <w:r w:rsidRPr="00CB0D0E">
        <w:rPr>
          <w:bCs/>
          <w:szCs w:val="21"/>
        </w:rPr>
        <w:t xml:space="preserve"> Toilet Fixture Performance Testing Protocol</w:t>
      </w:r>
      <w:r w:rsidRPr="00CB0D0E">
        <w:rPr>
          <w:rFonts w:hint="eastAsia"/>
          <w:bCs/>
          <w:szCs w:val="21"/>
        </w:rPr>
        <w:t xml:space="preserve"> </w:t>
      </w:r>
    </w:p>
    <w:p w:rsidR="00CB0D0E" w:rsidRPr="00CB0D0E" w:rsidRDefault="00CB0D0E" w:rsidP="00CB0D0E">
      <w:pPr>
        <w:ind w:leftChars="200" w:left="420"/>
        <w:rPr>
          <w:bCs/>
          <w:szCs w:val="21"/>
        </w:rPr>
      </w:pPr>
      <w:r w:rsidRPr="00CB0D0E">
        <w:rPr>
          <w:bCs/>
          <w:szCs w:val="21"/>
        </w:rPr>
        <w:t xml:space="preserve">Version 6-June 2016 </w:t>
      </w:r>
      <w:r w:rsidRPr="00CB0D0E">
        <w:rPr>
          <w:bCs/>
          <w:szCs w:val="21"/>
        </w:rPr>
        <w:t>最高性能（</w:t>
      </w:r>
      <w:r w:rsidRPr="00CB0D0E">
        <w:rPr>
          <w:bCs/>
          <w:szCs w:val="21"/>
        </w:rPr>
        <w:t>MaP</w:t>
      </w:r>
      <w:r w:rsidRPr="00CB0D0E">
        <w:rPr>
          <w:bCs/>
          <w:szCs w:val="21"/>
        </w:rPr>
        <w:t>）测试</w:t>
      </w:r>
      <w:r w:rsidRPr="00CB0D0E">
        <w:rPr>
          <w:rFonts w:hint="eastAsia"/>
          <w:bCs/>
          <w:szCs w:val="21"/>
        </w:rPr>
        <w:t xml:space="preserve">  </w:t>
      </w:r>
      <w:r w:rsidRPr="00CB0D0E">
        <w:rPr>
          <w:bCs/>
          <w:szCs w:val="21"/>
        </w:rPr>
        <w:t>卫生洁具性能测试协议</w:t>
      </w:r>
      <w:r w:rsidRPr="00CB0D0E">
        <w:rPr>
          <w:rFonts w:hint="eastAsia"/>
          <w:bCs/>
          <w:szCs w:val="21"/>
        </w:rPr>
        <w:t xml:space="preserve"> </w:t>
      </w:r>
      <w:r w:rsidRPr="00CB0D0E">
        <w:rPr>
          <w:bCs/>
          <w:szCs w:val="21"/>
        </w:rPr>
        <w:t>版本</w:t>
      </w:r>
      <w:r w:rsidRPr="00CB0D0E">
        <w:rPr>
          <w:bCs/>
          <w:szCs w:val="21"/>
        </w:rPr>
        <w:t>6</w:t>
      </w:r>
      <w:r w:rsidRPr="00CB0D0E">
        <w:rPr>
          <w:rFonts w:hint="eastAsia"/>
          <w:bCs/>
          <w:szCs w:val="21"/>
        </w:rPr>
        <w:t>-</w:t>
      </w:r>
      <w:r w:rsidRPr="00CB0D0E">
        <w:rPr>
          <w:bCs/>
          <w:szCs w:val="21"/>
        </w:rPr>
        <w:t>2016</w:t>
      </w:r>
      <w:r w:rsidRPr="00CB0D0E">
        <w:rPr>
          <w:rFonts w:hint="eastAsia"/>
          <w:bCs/>
          <w:szCs w:val="21"/>
        </w:rPr>
        <w:t>.06</w:t>
      </w:r>
    </w:p>
    <w:p w:rsidR="00CB0D0E" w:rsidRPr="00CB0D0E" w:rsidRDefault="00CB0D0E" w:rsidP="00CB0D0E">
      <w:pPr>
        <w:rPr>
          <w:rFonts w:ascii="宋体" w:hAnsi="宋体" w:hint="eastAsia"/>
          <w:b/>
          <w:kern w:val="0"/>
          <w:sz w:val="24"/>
          <w:szCs w:val="24"/>
        </w:rPr>
      </w:pPr>
    </w:p>
    <w:p w:rsidR="00CB0D0E" w:rsidRPr="00CB0D0E" w:rsidRDefault="00CB0D0E" w:rsidP="00CB0D0E">
      <w:pPr>
        <w:rPr>
          <w:rFonts w:ascii="宋体" w:hAnsi="宋体" w:hint="eastAsia"/>
          <w:bCs/>
          <w:szCs w:val="21"/>
        </w:rPr>
      </w:pPr>
      <w:r w:rsidRPr="00CB0D0E">
        <w:rPr>
          <w:rFonts w:ascii="宋体" w:hAnsi="宋体" w:hint="eastAsia"/>
          <w:b/>
          <w:kern w:val="0"/>
          <w:sz w:val="24"/>
          <w:szCs w:val="24"/>
        </w:rPr>
        <w:t>3.</w:t>
      </w:r>
      <w:r w:rsidRPr="00CB0D0E">
        <w:rPr>
          <w:rFonts w:ascii="Calibri" w:hAnsi="宋体" w:hint="eastAsia"/>
          <w:b/>
          <w:bCs/>
          <w:sz w:val="24"/>
          <w:szCs w:val="24"/>
        </w:rPr>
        <w:t>评</w:t>
      </w:r>
      <w:r w:rsidRPr="00CB0D0E">
        <w:rPr>
          <w:rFonts w:ascii="宋体" w:hAnsi="宋体" w:hint="eastAsia"/>
          <w:b/>
          <w:kern w:val="0"/>
          <w:sz w:val="24"/>
          <w:szCs w:val="24"/>
        </w:rPr>
        <w:t>测项目</w:t>
      </w:r>
    </w:p>
    <w:p w:rsidR="00CB0D0E" w:rsidRPr="00CB0D0E" w:rsidRDefault="00CB0D0E" w:rsidP="00CB0D0E">
      <w:pPr>
        <w:autoSpaceDE w:val="0"/>
        <w:autoSpaceDN w:val="0"/>
        <w:adjustRightInd w:val="0"/>
        <w:rPr>
          <w:rFonts w:ascii="Calibri" w:hAnsi="Calibri" w:hint="eastAsia"/>
          <w:b/>
          <w:szCs w:val="21"/>
        </w:rPr>
      </w:pPr>
      <w:r w:rsidRPr="00CB0D0E">
        <w:rPr>
          <w:rFonts w:ascii="Calibri" w:hAnsi="Calibri" w:hint="eastAsia"/>
          <w:b/>
          <w:szCs w:val="21"/>
        </w:rPr>
        <w:t>使用性能：</w:t>
      </w:r>
    </w:p>
    <w:p w:rsidR="00CB0D0E" w:rsidRPr="00CB0D0E" w:rsidRDefault="00CB0D0E" w:rsidP="00CB0D0E">
      <w:pPr>
        <w:ind w:leftChars="200" w:left="420"/>
        <w:rPr>
          <w:rFonts w:ascii="Calibri" w:hAnsi="Calibri" w:hint="eastAsia"/>
          <w:szCs w:val="21"/>
        </w:rPr>
      </w:pPr>
      <w:r w:rsidRPr="00CB0D0E">
        <w:rPr>
          <w:rFonts w:ascii="Calibri" w:hAnsi="Calibri" w:hint="eastAsia"/>
          <w:szCs w:val="21"/>
        </w:rPr>
        <w:t>【</w:t>
      </w:r>
      <w:r w:rsidRPr="00CB0D0E">
        <w:rPr>
          <w:rFonts w:ascii="Calibri" w:hAnsi="Calibri" w:hint="eastAsia"/>
          <w:szCs w:val="21"/>
        </w:rPr>
        <w:t>GB/T 6952-2015</w:t>
      </w:r>
      <w:r w:rsidRPr="00CB0D0E">
        <w:rPr>
          <w:rFonts w:ascii="Calibri" w:hAnsi="Calibri" w:hint="eastAsia"/>
          <w:szCs w:val="21"/>
        </w:rPr>
        <w:t>】冲水装置、便器用水量、洗净功能、排放功能、排水管道输送特性、水封回复功能、污水置换功能、卫生纸试验；【</w:t>
      </w:r>
      <w:r w:rsidRPr="00CB0D0E">
        <w:rPr>
          <w:bCs/>
          <w:szCs w:val="21"/>
        </w:rPr>
        <w:t>Maximum Performance (MaP) Testing</w:t>
      </w:r>
      <w:r w:rsidRPr="00CB0D0E">
        <w:rPr>
          <w:rFonts w:hint="eastAsia"/>
          <w:bCs/>
          <w:szCs w:val="21"/>
        </w:rPr>
        <w:t xml:space="preserve">  </w:t>
      </w:r>
      <w:r w:rsidRPr="00CB0D0E">
        <w:rPr>
          <w:bCs/>
          <w:szCs w:val="21"/>
        </w:rPr>
        <w:t xml:space="preserve"> Toilet Fixture Performance Testing Protocol</w:t>
      </w:r>
      <w:r w:rsidRPr="00CB0D0E">
        <w:rPr>
          <w:rFonts w:hint="eastAsia"/>
          <w:bCs/>
          <w:szCs w:val="21"/>
        </w:rPr>
        <w:t xml:space="preserve">  </w:t>
      </w:r>
      <w:r w:rsidRPr="00CB0D0E">
        <w:rPr>
          <w:bCs/>
          <w:szCs w:val="21"/>
        </w:rPr>
        <w:t>Version 6-June 2016</w:t>
      </w:r>
      <w:r w:rsidRPr="00CB0D0E">
        <w:rPr>
          <w:rFonts w:ascii="Calibri" w:hAnsi="Calibri" w:hint="eastAsia"/>
          <w:szCs w:val="21"/>
        </w:rPr>
        <w:t>】污物排放试验。</w:t>
      </w:r>
    </w:p>
    <w:p w:rsidR="00CB0D0E" w:rsidRPr="00CB0D0E" w:rsidRDefault="00CB0D0E" w:rsidP="00CB0D0E">
      <w:pPr>
        <w:autoSpaceDE w:val="0"/>
        <w:autoSpaceDN w:val="0"/>
        <w:adjustRightInd w:val="0"/>
        <w:rPr>
          <w:rFonts w:ascii="Calibri" w:hAnsi="Calibri" w:hint="eastAsia"/>
          <w:b/>
          <w:szCs w:val="21"/>
        </w:rPr>
      </w:pPr>
      <w:r w:rsidRPr="00CB0D0E">
        <w:rPr>
          <w:rFonts w:ascii="Calibri" w:hAnsi="Calibri" w:hint="eastAsia"/>
          <w:b/>
          <w:szCs w:val="21"/>
        </w:rPr>
        <w:t>环保性能：</w:t>
      </w:r>
    </w:p>
    <w:p w:rsidR="00CB0D0E" w:rsidRPr="00CB0D0E" w:rsidRDefault="00CB0D0E" w:rsidP="00CB0D0E">
      <w:pPr>
        <w:autoSpaceDE w:val="0"/>
        <w:autoSpaceDN w:val="0"/>
        <w:adjustRightInd w:val="0"/>
        <w:ind w:firstLineChars="200" w:firstLine="420"/>
        <w:rPr>
          <w:rFonts w:ascii="Calibri" w:hAnsi="Calibri" w:hint="eastAsia"/>
          <w:szCs w:val="21"/>
        </w:rPr>
      </w:pPr>
      <w:r w:rsidRPr="00CB0D0E">
        <w:rPr>
          <w:rFonts w:ascii="Calibri" w:hAnsi="Calibri" w:hint="eastAsia"/>
          <w:szCs w:val="21"/>
        </w:rPr>
        <w:t>【</w:t>
      </w:r>
      <w:r w:rsidRPr="00CB0D0E">
        <w:rPr>
          <w:rFonts w:ascii="Calibri" w:hAnsi="Calibri" w:hint="eastAsia"/>
          <w:szCs w:val="21"/>
        </w:rPr>
        <w:t>GB/T 6952-2015</w:t>
      </w:r>
      <w:r w:rsidRPr="00CB0D0E">
        <w:rPr>
          <w:rFonts w:ascii="Calibri" w:hAnsi="Calibri" w:hint="eastAsia"/>
          <w:szCs w:val="21"/>
        </w:rPr>
        <w:t>】坐便器冲水噪声、水封；【</w:t>
      </w:r>
      <w:r w:rsidRPr="00CB0D0E">
        <w:rPr>
          <w:rFonts w:ascii="Calibri" w:hAnsi="Calibri"/>
          <w:szCs w:val="21"/>
        </w:rPr>
        <w:t>GB 25502-201</w:t>
      </w:r>
      <w:r w:rsidRPr="00CB0D0E">
        <w:rPr>
          <w:rFonts w:ascii="Calibri" w:hAnsi="Calibri" w:hint="eastAsia"/>
          <w:szCs w:val="21"/>
        </w:rPr>
        <w:t>7</w:t>
      </w:r>
      <w:r w:rsidRPr="00CB0D0E">
        <w:rPr>
          <w:rFonts w:ascii="Calibri" w:hAnsi="Calibri" w:hint="eastAsia"/>
          <w:szCs w:val="21"/>
        </w:rPr>
        <w:t>】坐便器水效等级；【</w:t>
      </w:r>
      <w:r w:rsidRPr="00CB0D0E">
        <w:rPr>
          <w:rFonts w:ascii="Calibri" w:hAnsi="Calibri" w:hint="eastAsia"/>
          <w:szCs w:val="21"/>
        </w:rPr>
        <w:t>GB 6566-2010</w:t>
      </w:r>
      <w:r w:rsidRPr="00CB0D0E">
        <w:rPr>
          <w:rFonts w:ascii="Calibri" w:hAnsi="Calibri" w:hint="eastAsia"/>
          <w:szCs w:val="21"/>
        </w:rPr>
        <w:t>】放射性核素。</w:t>
      </w:r>
    </w:p>
    <w:p w:rsidR="00CB0D0E" w:rsidRPr="00CB0D0E" w:rsidRDefault="00CB0D0E" w:rsidP="00CB0D0E">
      <w:pPr>
        <w:autoSpaceDE w:val="0"/>
        <w:autoSpaceDN w:val="0"/>
        <w:adjustRightInd w:val="0"/>
        <w:rPr>
          <w:rFonts w:ascii="Calibri" w:hAnsi="Calibri" w:hint="eastAsia"/>
          <w:b/>
          <w:szCs w:val="21"/>
        </w:rPr>
      </w:pPr>
      <w:r w:rsidRPr="00CB0D0E">
        <w:rPr>
          <w:rFonts w:ascii="Calibri" w:hAnsi="Calibri" w:hint="eastAsia"/>
          <w:b/>
          <w:szCs w:val="21"/>
        </w:rPr>
        <w:t>安全性能：</w:t>
      </w:r>
    </w:p>
    <w:p w:rsidR="00CB0D0E" w:rsidRPr="00CB0D0E" w:rsidRDefault="00CB0D0E" w:rsidP="00CB0D0E">
      <w:pPr>
        <w:autoSpaceDE w:val="0"/>
        <w:autoSpaceDN w:val="0"/>
        <w:adjustRightInd w:val="0"/>
        <w:ind w:firstLineChars="200" w:firstLine="420"/>
        <w:rPr>
          <w:rFonts w:ascii="Calibri" w:hAnsi="Calibri" w:hint="eastAsia"/>
          <w:szCs w:val="21"/>
        </w:rPr>
      </w:pPr>
      <w:r w:rsidRPr="00CB0D0E">
        <w:rPr>
          <w:rFonts w:ascii="Calibri" w:hAnsi="Calibri" w:hint="eastAsia"/>
          <w:szCs w:val="21"/>
        </w:rPr>
        <w:t>【</w:t>
      </w:r>
      <w:r w:rsidRPr="00CB0D0E">
        <w:rPr>
          <w:rFonts w:ascii="Calibri" w:hAnsi="Calibri" w:hint="eastAsia"/>
          <w:szCs w:val="21"/>
        </w:rPr>
        <w:t>GB/T 6952-2015</w:t>
      </w:r>
      <w:r w:rsidRPr="00CB0D0E">
        <w:rPr>
          <w:rFonts w:ascii="Calibri" w:hAnsi="Calibri" w:hint="eastAsia"/>
          <w:szCs w:val="21"/>
        </w:rPr>
        <w:t>】耐荷重性、吸水率；【</w:t>
      </w:r>
      <w:r w:rsidRPr="00CB0D0E">
        <w:rPr>
          <w:rFonts w:ascii="Calibri" w:hAnsi="Calibri" w:hint="eastAsia"/>
          <w:szCs w:val="21"/>
        </w:rPr>
        <w:t>GB/T 26730-2011</w:t>
      </w:r>
      <w:r w:rsidRPr="00CB0D0E">
        <w:rPr>
          <w:rFonts w:ascii="Calibri" w:hAnsi="Calibri" w:hint="eastAsia"/>
          <w:szCs w:val="21"/>
        </w:rPr>
        <w:t>】驱动方式、防虹吸功能、水箱安全水位、进水阀密封性、进水阀耐压性、排水阀自闭密封性。</w:t>
      </w:r>
    </w:p>
    <w:p w:rsidR="00CB0D0E" w:rsidRPr="00CB0D0E" w:rsidRDefault="00CB0D0E" w:rsidP="00CB0D0E">
      <w:pPr>
        <w:autoSpaceDE w:val="0"/>
        <w:autoSpaceDN w:val="0"/>
        <w:adjustRightInd w:val="0"/>
        <w:rPr>
          <w:rFonts w:ascii="宋体" w:hAnsi="宋体" w:hint="eastAsia"/>
          <w:b/>
          <w:kern w:val="0"/>
          <w:sz w:val="24"/>
          <w:szCs w:val="24"/>
        </w:rPr>
      </w:pPr>
    </w:p>
    <w:p w:rsidR="00CB0D0E" w:rsidRPr="00CB0D0E" w:rsidRDefault="00CB0D0E" w:rsidP="00CB0D0E">
      <w:pPr>
        <w:autoSpaceDE w:val="0"/>
        <w:autoSpaceDN w:val="0"/>
        <w:adjustRightInd w:val="0"/>
        <w:rPr>
          <w:rFonts w:ascii="宋体" w:hAnsi="宋体" w:hint="eastAsia"/>
          <w:b/>
          <w:kern w:val="0"/>
          <w:sz w:val="24"/>
          <w:szCs w:val="24"/>
        </w:rPr>
      </w:pPr>
      <w:r w:rsidRPr="00CB0D0E">
        <w:rPr>
          <w:rFonts w:ascii="宋体" w:hAnsi="宋体" w:hint="eastAsia"/>
          <w:b/>
          <w:kern w:val="0"/>
          <w:sz w:val="24"/>
          <w:szCs w:val="24"/>
        </w:rPr>
        <w:t>4.评测要求及评定方法</w:t>
      </w:r>
    </w:p>
    <w:p w:rsidR="00CB0D0E" w:rsidRPr="00CB0D0E" w:rsidRDefault="00CB0D0E" w:rsidP="00CB0D0E">
      <w:pPr>
        <w:autoSpaceDE w:val="0"/>
        <w:autoSpaceDN w:val="0"/>
        <w:adjustRightInd w:val="0"/>
        <w:rPr>
          <w:rFonts w:ascii="宋体" w:hAnsi="宋体" w:hint="eastAsia"/>
          <w:b/>
          <w:kern w:val="0"/>
          <w:sz w:val="24"/>
          <w:szCs w:val="24"/>
        </w:rPr>
      </w:pPr>
      <w:r w:rsidRPr="00CB0D0E">
        <w:rPr>
          <w:rFonts w:ascii="宋体" w:hAnsi="宋体" w:hint="eastAsia"/>
          <w:b/>
          <w:kern w:val="0"/>
          <w:sz w:val="24"/>
          <w:szCs w:val="24"/>
        </w:rPr>
        <w:t>4.1 样品要求</w:t>
      </w:r>
    </w:p>
    <w:p w:rsidR="00CB0D0E" w:rsidRPr="00CB0D0E" w:rsidRDefault="00CB0D0E" w:rsidP="00CB0D0E">
      <w:pPr>
        <w:autoSpaceDE w:val="0"/>
        <w:autoSpaceDN w:val="0"/>
        <w:adjustRightInd w:val="0"/>
        <w:rPr>
          <w:rFonts w:ascii="宋体" w:hAnsi="宋体" w:hint="eastAsia"/>
          <w:b/>
          <w:kern w:val="0"/>
          <w:sz w:val="24"/>
          <w:szCs w:val="24"/>
        </w:rPr>
      </w:pPr>
      <w:r w:rsidRPr="00CB0D0E">
        <w:rPr>
          <w:rFonts w:ascii="宋体" w:hAnsi="宋体" w:hint="eastAsia"/>
          <w:b/>
          <w:kern w:val="0"/>
          <w:sz w:val="24"/>
          <w:szCs w:val="24"/>
        </w:rPr>
        <w:t>4.1.1 样品数量及附件</w:t>
      </w:r>
    </w:p>
    <w:p w:rsidR="00CB0D0E" w:rsidRPr="00CB0D0E" w:rsidRDefault="00CB0D0E" w:rsidP="00CB0D0E">
      <w:pPr>
        <w:autoSpaceDE w:val="0"/>
        <w:autoSpaceDN w:val="0"/>
        <w:adjustRightInd w:val="0"/>
        <w:ind w:firstLineChars="200" w:firstLine="420"/>
        <w:rPr>
          <w:rFonts w:ascii="Calibri" w:hAnsi="Calibri" w:hint="eastAsia"/>
          <w:szCs w:val="21"/>
        </w:rPr>
      </w:pPr>
      <w:r w:rsidRPr="00CB0D0E">
        <w:rPr>
          <w:rFonts w:ascii="宋体" w:hAnsi="宋体" w:hint="eastAsia"/>
          <w:color w:val="000000"/>
          <w:szCs w:val="21"/>
        </w:rPr>
        <w:t>选取1件出厂检验合格的产品（包括与之相配套的冲水装置）、2套相配套同型号的冲水装置、同批次同型号合格品陶瓷片6块（吸水率试验，试块应一面带釉或无釉、面积约3200mm²、厚度≤16mm、表面应包含与窑具接触过的点）、同批次同型号合格品陶瓷片4kg(放射性核素试验）作为送检样品</w:t>
      </w:r>
      <w:r w:rsidRPr="00CB0D0E">
        <w:rPr>
          <w:rFonts w:ascii="Calibri" w:hAnsi="Calibri" w:hint="eastAsia"/>
          <w:color w:val="000000"/>
          <w:szCs w:val="21"/>
        </w:rPr>
        <w:t>，</w:t>
      </w:r>
      <w:r w:rsidRPr="00CB0D0E">
        <w:rPr>
          <w:rFonts w:ascii="Calibri" w:hAnsi="Calibri" w:hint="eastAsia"/>
          <w:szCs w:val="21"/>
        </w:rPr>
        <w:t>并提供样品的质量检验合格证明、安装使用说明书。</w:t>
      </w:r>
    </w:p>
    <w:p w:rsidR="00CB0D0E" w:rsidRPr="00CB0D0E" w:rsidRDefault="00CB0D0E" w:rsidP="00CB0D0E">
      <w:pPr>
        <w:tabs>
          <w:tab w:val="left" w:pos="360"/>
        </w:tabs>
        <w:rPr>
          <w:rFonts w:ascii="宋体" w:hAnsi="宋体" w:hint="eastAsia"/>
          <w:b/>
          <w:kern w:val="0"/>
          <w:sz w:val="24"/>
          <w:szCs w:val="24"/>
        </w:rPr>
      </w:pPr>
      <w:r w:rsidRPr="00CB0D0E">
        <w:rPr>
          <w:rFonts w:ascii="宋体" w:hAnsi="宋体" w:hint="eastAsia"/>
          <w:b/>
          <w:kern w:val="0"/>
          <w:sz w:val="24"/>
          <w:szCs w:val="24"/>
        </w:rPr>
        <w:t>4.1.2 样品信息</w:t>
      </w:r>
    </w:p>
    <w:p w:rsidR="00CB0D0E" w:rsidRPr="00CB0D0E" w:rsidRDefault="00CB0D0E" w:rsidP="00CB0D0E">
      <w:pPr>
        <w:tabs>
          <w:tab w:val="left" w:pos="360"/>
        </w:tabs>
        <w:ind w:firstLineChars="200" w:firstLine="420"/>
        <w:rPr>
          <w:rFonts w:ascii="宋体" w:hAnsi="宋体" w:hint="eastAsia"/>
          <w:kern w:val="0"/>
          <w:szCs w:val="21"/>
        </w:rPr>
      </w:pPr>
      <w:r w:rsidRPr="00CB0D0E">
        <w:rPr>
          <w:rFonts w:ascii="宋体" w:hAnsi="宋体" w:hint="eastAsia"/>
          <w:kern w:val="0"/>
          <w:szCs w:val="21"/>
        </w:rPr>
        <w:t>应提供产品检测所需的样品信息：水效等级、单双档、结构、</w:t>
      </w:r>
      <w:r w:rsidRPr="00CB0D0E">
        <w:rPr>
          <w:rFonts w:ascii="宋体" w:hAnsi="宋体"/>
          <w:szCs w:val="21"/>
        </w:rPr>
        <w:t>安装方式</w:t>
      </w:r>
      <w:r w:rsidRPr="00CB0D0E">
        <w:rPr>
          <w:rFonts w:ascii="宋体" w:hAnsi="宋体" w:hint="eastAsia"/>
          <w:szCs w:val="21"/>
        </w:rPr>
        <w:t>、</w:t>
      </w:r>
      <w:r w:rsidRPr="00CB0D0E">
        <w:rPr>
          <w:rFonts w:ascii="宋体" w:hAnsi="宋体"/>
          <w:szCs w:val="21"/>
        </w:rPr>
        <w:t>排污方向</w:t>
      </w:r>
      <w:r w:rsidRPr="00CB0D0E">
        <w:rPr>
          <w:rFonts w:ascii="宋体" w:hAnsi="宋体" w:hint="eastAsia"/>
          <w:szCs w:val="21"/>
        </w:rPr>
        <w:t>、</w:t>
      </w:r>
      <w:r w:rsidRPr="00CB0D0E">
        <w:rPr>
          <w:rFonts w:ascii="宋体" w:hAnsi="宋体" w:hint="eastAsia"/>
          <w:kern w:val="0"/>
          <w:szCs w:val="21"/>
        </w:rPr>
        <w:t>执行标准等，示例如下：</w:t>
      </w:r>
    </w:p>
    <w:p w:rsidR="00CB0D0E" w:rsidRPr="00CB0D0E" w:rsidRDefault="00CB0D0E" w:rsidP="00CB0D0E">
      <w:pPr>
        <w:tabs>
          <w:tab w:val="left" w:pos="360"/>
        </w:tabs>
        <w:ind w:firstLineChars="200" w:firstLine="420"/>
        <w:rPr>
          <w:rFonts w:ascii="宋体" w:hAnsi="宋体" w:hint="eastAsia"/>
          <w:kern w:val="0"/>
          <w:szCs w:val="21"/>
        </w:rPr>
      </w:pPr>
      <w:r w:rsidRPr="00CB0D0E">
        <w:rPr>
          <w:rFonts w:ascii="宋体" w:hAnsi="宋体" w:hint="eastAsia"/>
          <w:kern w:val="0"/>
          <w:szCs w:val="21"/>
        </w:rPr>
        <w:t>水效等级：XX级，平均用水量</w:t>
      </w:r>
      <w:r w:rsidRPr="00CB0D0E">
        <w:rPr>
          <w:rFonts w:ascii="宋体" w:hAnsi="宋体" w:hint="eastAsia"/>
          <w:kern w:val="0"/>
          <w:szCs w:val="21"/>
          <w:u w:val="single"/>
        </w:rPr>
        <w:t xml:space="preserve">     </w:t>
      </w:r>
      <w:r w:rsidRPr="00CB0D0E">
        <w:rPr>
          <w:rFonts w:ascii="宋体" w:hAnsi="宋体" w:hint="eastAsia"/>
          <w:kern w:val="0"/>
          <w:szCs w:val="21"/>
        </w:rPr>
        <w:t>L，全冲用水量</w:t>
      </w:r>
      <w:r w:rsidRPr="00CB0D0E">
        <w:rPr>
          <w:rFonts w:ascii="宋体" w:hAnsi="宋体" w:hint="eastAsia"/>
          <w:kern w:val="0"/>
          <w:szCs w:val="21"/>
          <w:u w:val="single"/>
        </w:rPr>
        <w:t xml:space="preserve">    </w:t>
      </w:r>
      <w:r w:rsidRPr="00CB0D0E">
        <w:rPr>
          <w:rFonts w:ascii="宋体" w:hAnsi="宋体" w:hint="eastAsia"/>
          <w:kern w:val="0"/>
          <w:szCs w:val="21"/>
        </w:rPr>
        <w:t>L，半冲用水量</w:t>
      </w:r>
      <w:r w:rsidRPr="00CB0D0E">
        <w:rPr>
          <w:rFonts w:ascii="宋体" w:hAnsi="宋体" w:hint="eastAsia"/>
          <w:kern w:val="0"/>
          <w:szCs w:val="21"/>
          <w:u w:val="single"/>
        </w:rPr>
        <w:t xml:space="preserve">    </w:t>
      </w:r>
      <w:r w:rsidRPr="00CB0D0E">
        <w:rPr>
          <w:rFonts w:ascii="宋体" w:hAnsi="宋体" w:hint="eastAsia"/>
          <w:kern w:val="0"/>
          <w:szCs w:val="21"/>
        </w:rPr>
        <w:t>L；</w:t>
      </w:r>
    </w:p>
    <w:p w:rsidR="00CB0D0E" w:rsidRPr="00CB0D0E" w:rsidRDefault="00CB0D0E" w:rsidP="00CB0D0E">
      <w:pPr>
        <w:tabs>
          <w:tab w:val="left" w:pos="360"/>
        </w:tabs>
        <w:ind w:firstLineChars="200" w:firstLine="420"/>
        <w:rPr>
          <w:rFonts w:ascii="宋体" w:hAnsi="宋体" w:hint="eastAsia"/>
          <w:kern w:val="0"/>
          <w:szCs w:val="21"/>
        </w:rPr>
      </w:pPr>
      <w:r w:rsidRPr="00CB0D0E">
        <w:rPr>
          <w:rFonts w:ascii="宋体" w:hAnsi="宋体" w:hint="eastAsia"/>
          <w:kern w:val="0"/>
          <w:szCs w:val="21"/>
        </w:rPr>
        <w:t xml:space="preserve">冲水装置单双档： </w:t>
      </w:r>
      <w:r w:rsidRPr="00CB0D0E">
        <w:rPr>
          <w:rFonts w:ascii="宋体" w:hAnsi="宋体"/>
          <w:kern w:val="0"/>
          <w:szCs w:val="21"/>
        </w:rPr>
        <w:sym w:font="Wingdings 2" w:char="00A3"/>
      </w:r>
      <w:r w:rsidRPr="00CB0D0E">
        <w:rPr>
          <w:rFonts w:ascii="宋体" w:hAnsi="宋体" w:hint="eastAsia"/>
          <w:kern w:val="0"/>
          <w:szCs w:val="21"/>
        </w:rPr>
        <w:t xml:space="preserve"> 单档 </w:t>
      </w:r>
      <w:r w:rsidRPr="00CB0D0E">
        <w:rPr>
          <w:rFonts w:ascii="宋体" w:hAnsi="宋体"/>
          <w:kern w:val="0"/>
          <w:szCs w:val="21"/>
        </w:rPr>
        <w:sym w:font="Wingdings 2" w:char="00A3"/>
      </w:r>
      <w:r w:rsidRPr="00CB0D0E">
        <w:rPr>
          <w:rFonts w:ascii="宋体" w:hAnsi="宋体" w:hint="eastAsia"/>
          <w:kern w:val="0"/>
          <w:szCs w:val="21"/>
        </w:rPr>
        <w:t xml:space="preserve"> 双档；</w:t>
      </w:r>
    </w:p>
    <w:p w:rsidR="00CB0D0E" w:rsidRPr="00CB0D0E" w:rsidRDefault="00CB0D0E" w:rsidP="00CB0D0E">
      <w:pPr>
        <w:tabs>
          <w:tab w:val="left" w:pos="360"/>
        </w:tabs>
        <w:ind w:firstLineChars="200" w:firstLine="420"/>
        <w:rPr>
          <w:rFonts w:ascii="宋体" w:hAnsi="宋体" w:hint="eastAsia"/>
          <w:kern w:val="0"/>
          <w:szCs w:val="21"/>
        </w:rPr>
      </w:pPr>
      <w:r w:rsidRPr="00CB0D0E">
        <w:rPr>
          <w:rFonts w:ascii="宋体" w:hAnsi="宋体" w:hint="eastAsia"/>
          <w:kern w:val="0"/>
          <w:szCs w:val="21"/>
        </w:rPr>
        <w:t>结构：□虹吸式  □冲落式 ；</w:t>
      </w:r>
    </w:p>
    <w:p w:rsidR="00CB0D0E" w:rsidRPr="00CB0D0E" w:rsidRDefault="00CB0D0E" w:rsidP="00CB0D0E">
      <w:pPr>
        <w:tabs>
          <w:tab w:val="left" w:pos="360"/>
        </w:tabs>
        <w:ind w:firstLineChars="200" w:firstLine="420"/>
        <w:rPr>
          <w:rFonts w:ascii="宋体" w:hAnsi="宋体" w:hint="eastAsia"/>
          <w:bCs/>
          <w:szCs w:val="21"/>
        </w:rPr>
      </w:pPr>
      <w:r w:rsidRPr="00CB0D0E">
        <w:rPr>
          <w:rFonts w:ascii="宋体" w:hAnsi="宋体"/>
          <w:szCs w:val="21"/>
        </w:rPr>
        <w:t>安装方式</w:t>
      </w:r>
      <w:r w:rsidRPr="00CB0D0E">
        <w:rPr>
          <w:rFonts w:ascii="宋体" w:hAnsi="宋体" w:hint="eastAsia"/>
          <w:szCs w:val="21"/>
        </w:rPr>
        <w:t>：</w:t>
      </w:r>
      <w:r w:rsidRPr="00CB0D0E">
        <w:rPr>
          <w:rFonts w:ascii="宋体" w:hAnsi="宋体"/>
          <w:bCs/>
          <w:szCs w:val="21"/>
        </w:rPr>
        <w:t>□落地式  □壁挂式</w:t>
      </w:r>
      <w:r w:rsidRPr="00CB0D0E">
        <w:rPr>
          <w:rFonts w:ascii="宋体" w:hAnsi="宋体" w:hint="eastAsia"/>
          <w:bCs/>
          <w:szCs w:val="21"/>
        </w:rPr>
        <w:t>；</w:t>
      </w:r>
    </w:p>
    <w:p w:rsidR="00CB0D0E" w:rsidRPr="00CB0D0E" w:rsidRDefault="00CB0D0E" w:rsidP="00CB0D0E">
      <w:pPr>
        <w:tabs>
          <w:tab w:val="left" w:pos="360"/>
        </w:tabs>
        <w:ind w:firstLineChars="200" w:firstLine="420"/>
        <w:rPr>
          <w:rFonts w:ascii="宋体" w:hAnsi="宋体" w:hint="eastAsia"/>
          <w:bCs/>
          <w:szCs w:val="21"/>
        </w:rPr>
      </w:pPr>
      <w:r w:rsidRPr="00CB0D0E">
        <w:rPr>
          <w:rFonts w:ascii="宋体" w:hAnsi="宋体"/>
          <w:szCs w:val="21"/>
        </w:rPr>
        <w:t>排污方向</w:t>
      </w:r>
      <w:r w:rsidRPr="00CB0D0E">
        <w:rPr>
          <w:rFonts w:ascii="宋体" w:hAnsi="宋体" w:hint="eastAsia"/>
          <w:szCs w:val="21"/>
        </w:rPr>
        <w:t>：</w:t>
      </w:r>
      <w:r w:rsidRPr="00CB0D0E">
        <w:rPr>
          <w:rFonts w:ascii="宋体" w:hAnsi="宋体"/>
          <w:bCs/>
          <w:szCs w:val="21"/>
        </w:rPr>
        <w:t>□下排式  □后排式</w:t>
      </w:r>
      <w:r w:rsidRPr="00CB0D0E">
        <w:rPr>
          <w:rFonts w:ascii="宋体" w:hAnsi="宋体" w:hint="eastAsia"/>
          <w:bCs/>
          <w:szCs w:val="21"/>
        </w:rPr>
        <w:t>；</w:t>
      </w:r>
    </w:p>
    <w:p w:rsidR="00CB0D0E" w:rsidRPr="00CB0D0E" w:rsidRDefault="00CB0D0E" w:rsidP="00CB0D0E">
      <w:pPr>
        <w:autoSpaceDE w:val="0"/>
        <w:autoSpaceDN w:val="0"/>
        <w:adjustRightInd w:val="0"/>
        <w:rPr>
          <w:rFonts w:ascii="宋体" w:hAnsi="宋体" w:hint="eastAsia"/>
          <w:b/>
          <w:kern w:val="0"/>
          <w:sz w:val="24"/>
          <w:szCs w:val="24"/>
        </w:rPr>
      </w:pPr>
      <w:r w:rsidRPr="00CB0D0E">
        <w:rPr>
          <w:rFonts w:ascii="宋体" w:hAnsi="宋体" w:hint="eastAsia"/>
          <w:b/>
          <w:kern w:val="0"/>
          <w:sz w:val="24"/>
          <w:szCs w:val="24"/>
        </w:rPr>
        <w:t>4.2 陶瓷坐便器评测要求及评定方法见表1。</w:t>
      </w:r>
    </w:p>
    <w:p w:rsidR="00CB0D0E" w:rsidRPr="00CB0D0E" w:rsidRDefault="00CB0D0E" w:rsidP="00CB0D0E">
      <w:pPr>
        <w:autoSpaceDE w:val="0"/>
        <w:autoSpaceDN w:val="0"/>
        <w:adjustRightInd w:val="0"/>
        <w:rPr>
          <w:rFonts w:ascii="宋体" w:hAnsi="宋体" w:hint="eastAsia"/>
          <w:b/>
          <w:kern w:val="0"/>
          <w:sz w:val="24"/>
          <w:szCs w:val="24"/>
        </w:rPr>
      </w:pPr>
    </w:p>
    <w:p w:rsidR="00CB0D0E" w:rsidRPr="00CB0D0E" w:rsidRDefault="00CB0D0E" w:rsidP="00CB0D0E">
      <w:pPr>
        <w:autoSpaceDE w:val="0"/>
        <w:autoSpaceDN w:val="0"/>
        <w:adjustRightInd w:val="0"/>
        <w:jc w:val="center"/>
        <w:rPr>
          <w:rFonts w:ascii="宋体" w:hAnsi="宋体" w:hint="eastAsia"/>
          <w:kern w:val="0"/>
          <w:sz w:val="24"/>
          <w:szCs w:val="24"/>
        </w:rPr>
      </w:pPr>
      <w:r w:rsidRPr="00CB0D0E">
        <w:rPr>
          <w:rFonts w:ascii="宋体" w:hAnsi="宋体" w:hint="eastAsia"/>
          <w:b/>
          <w:kern w:val="0"/>
          <w:sz w:val="24"/>
          <w:szCs w:val="24"/>
        </w:rPr>
        <w:lastRenderedPageBreak/>
        <w:t>表1 陶瓷坐便器评测要求及评定方法</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628"/>
        <w:gridCol w:w="2220"/>
        <w:gridCol w:w="1234"/>
        <w:gridCol w:w="2537"/>
        <w:gridCol w:w="2344"/>
        <w:gridCol w:w="595"/>
      </w:tblGrid>
      <w:tr w:rsidR="00CB0D0E" w:rsidRPr="00CB0D0E" w:rsidTr="000B05AA">
        <w:trPr>
          <w:trHeight w:val="300"/>
        </w:trPr>
        <w:tc>
          <w:tcPr>
            <w:tcW w:w="791" w:type="dxa"/>
            <w:vAlign w:val="center"/>
          </w:tcPr>
          <w:p w:rsidR="00CB0D0E" w:rsidRPr="00CB0D0E" w:rsidRDefault="00CB0D0E" w:rsidP="00CB0D0E">
            <w:pPr>
              <w:widowControl/>
              <w:jc w:val="center"/>
              <w:rPr>
                <w:rFonts w:ascii="宋体" w:hAnsi="宋体" w:cs="宋体"/>
                <w:kern w:val="0"/>
                <w:sz w:val="18"/>
                <w:szCs w:val="18"/>
              </w:rPr>
            </w:pPr>
            <w:r w:rsidRPr="00CB0D0E">
              <w:rPr>
                <w:rFonts w:ascii="宋体" w:hAnsi="宋体" w:cs="宋体" w:hint="eastAsia"/>
                <w:kern w:val="0"/>
                <w:sz w:val="18"/>
                <w:szCs w:val="18"/>
              </w:rPr>
              <w:t>评选 项目</w:t>
            </w:r>
          </w:p>
        </w:tc>
        <w:tc>
          <w:tcPr>
            <w:tcW w:w="628" w:type="dxa"/>
            <w:vAlign w:val="center"/>
          </w:tcPr>
          <w:p w:rsidR="00CB0D0E" w:rsidRPr="00CB0D0E" w:rsidRDefault="00CB0D0E" w:rsidP="00CB0D0E">
            <w:pPr>
              <w:widowControl/>
              <w:jc w:val="center"/>
              <w:rPr>
                <w:rFonts w:ascii="宋体" w:hAnsi="宋体" w:cs="宋体"/>
                <w:kern w:val="0"/>
                <w:sz w:val="18"/>
                <w:szCs w:val="18"/>
              </w:rPr>
            </w:pPr>
            <w:r w:rsidRPr="00CB0D0E">
              <w:rPr>
                <w:rFonts w:ascii="宋体" w:hAnsi="宋体" w:cs="宋体" w:hint="eastAsia"/>
                <w:kern w:val="0"/>
                <w:sz w:val="18"/>
                <w:szCs w:val="18"/>
              </w:rPr>
              <w:t>占比</w:t>
            </w:r>
          </w:p>
        </w:tc>
        <w:tc>
          <w:tcPr>
            <w:tcW w:w="2220" w:type="dxa"/>
            <w:vAlign w:val="center"/>
          </w:tcPr>
          <w:p w:rsidR="00CB0D0E" w:rsidRPr="00CB0D0E" w:rsidRDefault="00CB0D0E" w:rsidP="00CB0D0E">
            <w:pPr>
              <w:widowControl/>
              <w:jc w:val="center"/>
              <w:rPr>
                <w:rFonts w:ascii="宋体" w:hAnsi="宋体" w:cs="宋体"/>
                <w:kern w:val="0"/>
                <w:sz w:val="18"/>
                <w:szCs w:val="18"/>
              </w:rPr>
            </w:pPr>
            <w:r w:rsidRPr="00CB0D0E">
              <w:rPr>
                <w:rFonts w:ascii="宋体" w:hAnsi="宋体" w:cs="宋体" w:hint="eastAsia"/>
                <w:kern w:val="0"/>
                <w:sz w:val="18"/>
                <w:szCs w:val="18"/>
              </w:rPr>
              <w:t>评测项目（依据标准）</w:t>
            </w:r>
          </w:p>
        </w:tc>
        <w:tc>
          <w:tcPr>
            <w:tcW w:w="3771" w:type="dxa"/>
            <w:gridSpan w:val="2"/>
            <w:vAlign w:val="center"/>
          </w:tcPr>
          <w:p w:rsidR="00CB0D0E" w:rsidRPr="00CB0D0E" w:rsidRDefault="00CB0D0E" w:rsidP="00CB0D0E">
            <w:pPr>
              <w:widowControl/>
              <w:jc w:val="center"/>
              <w:rPr>
                <w:rFonts w:ascii="宋体" w:hAnsi="宋体" w:cs="宋体"/>
                <w:kern w:val="0"/>
                <w:sz w:val="18"/>
                <w:szCs w:val="18"/>
              </w:rPr>
            </w:pPr>
            <w:r w:rsidRPr="00CB0D0E">
              <w:rPr>
                <w:rFonts w:ascii="宋体" w:hAnsi="宋体" w:cs="宋体" w:hint="eastAsia"/>
                <w:kern w:val="0"/>
                <w:sz w:val="18"/>
                <w:szCs w:val="18"/>
              </w:rPr>
              <w:t>基准要求</w:t>
            </w:r>
          </w:p>
        </w:tc>
        <w:tc>
          <w:tcPr>
            <w:tcW w:w="2344" w:type="dxa"/>
            <w:vAlign w:val="center"/>
          </w:tcPr>
          <w:p w:rsidR="00CB0D0E" w:rsidRPr="00CB0D0E" w:rsidRDefault="00CB0D0E" w:rsidP="00CB0D0E">
            <w:pPr>
              <w:widowControl/>
              <w:jc w:val="center"/>
              <w:rPr>
                <w:rFonts w:ascii="宋体" w:hAnsi="宋体" w:cs="宋体"/>
                <w:kern w:val="0"/>
                <w:sz w:val="18"/>
                <w:szCs w:val="18"/>
              </w:rPr>
            </w:pPr>
            <w:r w:rsidRPr="00CB0D0E">
              <w:rPr>
                <w:rFonts w:ascii="宋体" w:hAnsi="宋体" w:cs="宋体" w:hint="eastAsia"/>
                <w:kern w:val="0"/>
                <w:sz w:val="18"/>
                <w:szCs w:val="18"/>
              </w:rPr>
              <w:t>评分/标注</w:t>
            </w:r>
          </w:p>
        </w:tc>
        <w:tc>
          <w:tcPr>
            <w:tcW w:w="595" w:type="dxa"/>
            <w:vAlign w:val="center"/>
          </w:tcPr>
          <w:p w:rsidR="00CB0D0E" w:rsidRPr="00CB0D0E" w:rsidRDefault="00CB0D0E" w:rsidP="00CB0D0E">
            <w:pPr>
              <w:widowControl/>
              <w:jc w:val="center"/>
              <w:rPr>
                <w:rFonts w:ascii="宋体" w:hAnsi="宋体" w:cs="宋体"/>
                <w:kern w:val="0"/>
                <w:sz w:val="18"/>
                <w:szCs w:val="18"/>
              </w:rPr>
            </w:pPr>
            <w:r w:rsidRPr="00CB0D0E">
              <w:rPr>
                <w:rFonts w:ascii="宋体" w:hAnsi="宋体" w:cs="宋体" w:hint="eastAsia"/>
                <w:kern w:val="0"/>
                <w:sz w:val="18"/>
                <w:szCs w:val="18"/>
              </w:rPr>
              <w:t>满分</w:t>
            </w:r>
          </w:p>
        </w:tc>
      </w:tr>
      <w:tr w:rsidR="00CB0D0E" w:rsidRPr="00CB0D0E" w:rsidTr="000B05AA">
        <w:trPr>
          <w:trHeight w:val="894"/>
        </w:trPr>
        <w:tc>
          <w:tcPr>
            <w:tcW w:w="791"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使</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用</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性</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能</w:t>
            </w: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冲水装置</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（GB/T 6952-2015</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/5.8.1.1）</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便器类产品应配备满足用水量要求的冲水装置,并应保证其整体的密封性</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基础分5分（符合该项要求得分）</w:t>
            </w:r>
          </w:p>
        </w:tc>
        <w:tc>
          <w:tcPr>
            <w:tcW w:w="595" w:type="dxa"/>
            <w:vMerge w:val="restart"/>
            <w:vAlign w:val="center"/>
          </w:tcPr>
          <w:p w:rsidR="00CB0D0E" w:rsidRPr="00CB0D0E" w:rsidRDefault="00CB0D0E" w:rsidP="00CB0D0E">
            <w:pPr>
              <w:widowControl/>
              <w:jc w:val="center"/>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p>
          <w:p w:rsidR="00CB0D0E" w:rsidRPr="00CB0D0E" w:rsidRDefault="00CB0D0E" w:rsidP="00CB0D0E">
            <w:pPr>
              <w:widowControl/>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150分</w:t>
            </w:r>
          </w:p>
        </w:tc>
      </w:tr>
      <w:tr w:rsidR="00CB0D0E" w:rsidRPr="00CB0D0E" w:rsidTr="000B05AA">
        <w:trPr>
          <w:trHeight w:val="1592"/>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便器用水量（GB/T 6952-2015/6.2.1）</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平均用水量≤6.4L，双冲式全冲用水量≤8.0L，双冲式半冲平均用水量应不大于全冲用水量最大限值的7</w:t>
            </w:r>
            <w:r w:rsidRPr="00CB0D0E">
              <w:rPr>
                <w:rFonts w:ascii="宋体" w:hAnsi="宋体" w:cs="宋体" w:hint="eastAsia"/>
                <w:color w:val="000000"/>
                <w:kern w:val="0"/>
                <w:sz w:val="18"/>
                <w:szCs w:val="18"/>
              </w:rPr>
              <w:t>0%（用水量检测时，陶瓷坐便器在样品原有装配的进水状态进行检测，不对配套的冲水装置进行调节）</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（实测用水量与水效标识一致得分）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10%</w:t>
            </w:r>
          </w:p>
        </w:tc>
        <w:tc>
          <w:tcPr>
            <w:tcW w:w="2220" w:type="dxa"/>
            <w:vMerge w:val="restart"/>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洗净功能（GB/T 6952-2015/6.2.2.2）</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每次冲洗后累积残留墨线的总长度≤50mm,且每一段残留墨线长度≤13mm</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568"/>
        </w:trPr>
        <w:tc>
          <w:tcPr>
            <w:tcW w:w="791" w:type="dxa"/>
            <w:vMerge/>
            <w:vAlign w:val="center"/>
          </w:tcPr>
          <w:p w:rsidR="00CB0D0E" w:rsidRPr="00CB0D0E" w:rsidRDefault="00CB0D0E" w:rsidP="00CB0D0E">
            <w:pPr>
              <w:widowControl/>
              <w:rPr>
                <w:rFonts w:ascii="Calibri" w:hAnsi="Calibri"/>
                <w:sz w:val="18"/>
                <w:szCs w:val="18"/>
              </w:rPr>
            </w:pPr>
          </w:p>
        </w:tc>
        <w:tc>
          <w:tcPr>
            <w:tcW w:w="628" w:type="dxa"/>
            <w:vMerge/>
            <w:vAlign w:val="center"/>
          </w:tcPr>
          <w:p w:rsidR="00CB0D0E" w:rsidRPr="00CB0D0E" w:rsidRDefault="00CB0D0E" w:rsidP="00CB0D0E">
            <w:pPr>
              <w:widowControl/>
              <w:rPr>
                <w:rFonts w:ascii="Calibri" w:hAnsi="Calibri"/>
                <w:sz w:val="18"/>
                <w:szCs w:val="18"/>
              </w:rPr>
            </w:pPr>
          </w:p>
        </w:tc>
        <w:tc>
          <w:tcPr>
            <w:tcW w:w="2220" w:type="dxa"/>
            <w:vMerge/>
            <w:vAlign w:val="center"/>
          </w:tcPr>
          <w:p w:rsidR="00CB0D0E" w:rsidRPr="00CB0D0E" w:rsidRDefault="00CB0D0E" w:rsidP="00CB0D0E">
            <w:pPr>
              <w:widowControl/>
              <w:rPr>
                <w:rFonts w:ascii="Calibri" w:hAnsi="Calibri"/>
                <w:sz w:val="18"/>
                <w:szCs w:val="18"/>
              </w:rPr>
            </w:pPr>
          </w:p>
        </w:tc>
        <w:tc>
          <w:tcPr>
            <w:tcW w:w="1234" w:type="dxa"/>
            <w:vAlign w:val="center"/>
          </w:tcPr>
          <w:p w:rsidR="00CB0D0E" w:rsidRPr="00CB0D0E" w:rsidRDefault="00CB0D0E" w:rsidP="00CB0D0E">
            <w:pPr>
              <w:widowControl/>
              <w:rPr>
                <w:rFonts w:ascii="Calibri" w:hAnsi="Calibri" w:hint="eastAsia"/>
                <w:sz w:val="18"/>
                <w:szCs w:val="18"/>
              </w:rPr>
            </w:pPr>
            <w:r w:rsidRPr="00CB0D0E">
              <w:rPr>
                <w:rFonts w:ascii="Calibri" w:hAnsi="Calibri" w:hint="eastAsia"/>
                <w:sz w:val="18"/>
                <w:szCs w:val="18"/>
              </w:rPr>
              <w:t>加分方法</w:t>
            </w:r>
          </w:p>
        </w:tc>
        <w:tc>
          <w:tcPr>
            <w:tcW w:w="2537" w:type="dxa"/>
            <w:vAlign w:val="center"/>
          </w:tcPr>
          <w:p w:rsidR="00CB0D0E" w:rsidRPr="00CB0D0E" w:rsidRDefault="00CB0D0E" w:rsidP="00CB0D0E">
            <w:pPr>
              <w:widowControl/>
              <w:rPr>
                <w:rFonts w:ascii="Calibri" w:hAnsi="Calibri" w:hint="eastAsia"/>
                <w:sz w:val="18"/>
                <w:szCs w:val="18"/>
              </w:rPr>
            </w:pPr>
            <w:r w:rsidRPr="00CB0D0E">
              <w:rPr>
                <w:rFonts w:ascii="Calibri" w:hAnsi="Calibri" w:hint="eastAsia"/>
                <w:sz w:val="18"/>
                <w:szCs w:val="18"/>
              </w:rPr>
              <w:t>根据冲洗后墨线有无残留进行加分</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每次冲洗后无残留墨线，加5分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90"/>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50%</w:t>
            </w:r>
          </w:p>
        </w:tc>
        <w:tc>
          <w:tcPr>
            <w:tcW w:w="2220" w:type="dxa"/>
            <w:vMerge w:val="restart"/>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排放功能</w:t>
            </w:r>
            <w:r w:rsidRPr="00CB0D0E">
              <w:rPr>
                <w:rFonts w:ascii="宋体" w:hAnsi="宋体" w:cs="宋体" w:hint="eastAsia"/>
                <w:kern w:val="0"/>
                <w:sz w:val="18"/>
                <w:szCs w:val="18"/>
              </w:rPr>
              <w:t>（GB/T 6952-2015/6.2.2.3）</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球排放：三次试验平均数应≥90个；</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颗粒排放功能：连续三次试验，坐便器存水弯中存留的可见聚乙烯颗粒三次平均数≤125个，可见尼龙球三次平均数≤5个；</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混合介质排放功能：第一次冲出坐便器的混合介质≥22个（幼儿型≥11个），如有残余介质，第二次应全部冲出</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基础分15分，每小项为5分（普通型混合介质排放功能不得分）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204"/>
        </w:trPr>
        <w:tc>
          <w:tcPr>
            <w:tcW w:w="791" w:type="dxa"/>
            <w:vMerge/>
            <w:vAlign w:val="center"/>
          </w:tcPr>
          <w:p w:rsidR="00CB0D0E" w:rsidRPr="00CB0D0E" w:rsidRDefault="00CB0D0E" w:rsidP="00CB0D0E">
            <w:pPr>
              <w:widowControl/>
              <w:rPr>
                <w:rFonts w:ascii="Calibri" w:hAnsi="Calibri"/>
                <w:sz w:val="18"/>
                <w:szCs w:val="18"/>
              </w:rPr>
            </w:pPr>
          </w:p>
        </w:tc>
        <w:tc>
          <w:tcPr>
            <w:tcW w:w="628" w:type="dxa"/>
            <w:vMerge/>
            <w:vAlign w:val="center"/>
          </w:tcPr>
          <w:p w:rsidR="00CB0D0E" w:rsidRPr="00CB0D0E" w:rsidRDefault="00CB0D0E" w:rsidP="00CB0D0E">
            <w:pPr>
              <w:widowControl/>
              <w:rPr>
                <w:rFonts w:ascii="Calibri" w:hAnsi="Calibri"/>
                <w:sz w:val="18"/>
                <w:szCs w:val="18"/>
              </w:rPr>
            </w:pPr>
          </w:p>
        </w:tc>
        <w:tc>
          <w:tcPr>
            <w:tcW w:w="2220" w:type="dxa"/>
            <w:vMerge/>
            <w:vAlign w:val="center"/>
          </w:tcPr>
          <w:p w:rsidR="00CB0D0E" w:rsidRPr="00CB0D0E" w:rsidRDefault="00CB0D0E" w:rsidP="00CB0D0E">
            <w:pPr>
              <w:widowControl/>
              <w:rPr>
                <w:rFonts w:ascii="Calibri" w:hAnsi="Calibri"/>
                <w:sz w:val="18"/>
                <w:szCs w:val="18"/>
              </w:rPr>
            </w:pPr>
          </w:p>
        </w:tc>
        <w:tc>
          <w:tcPr>
            <w:tcW w:w="1234" w:type="dxa"/>
            <w:vMerge w:val="restart"/>
            <w:vAlign w:val="center"/>
          </w:tcPr>
          <w:p w:rsidR="00CB0D0E" w:rsidRPr="00CB0D0E" w:rsidRDefault="00CB0D0E" w:rsidP="00CB0D0E">
            <w:pPr>
              <w:widowControl/>
              <w:rPr>
                <w:rFonts w:ascii="Calibri" w:hAnsi="Calibri"/>
                <w:sz w:val="18"/>
                <w:szCs w:val="18"/>
              </w:rPr>
            </w:pPr>
            <w:r w:rsidRPr="00CB0D0E">
              <w:rPr>
                <w:rFonts w:ascii="Calibri" w:hAnsi="Calibri" w:hint="eastAsia"/>
                <w:sz w:val="18"/>
                <w:szCs w:val="18"/>
              </w:rPr>
              <w:t>加分方法</w:t>
            </w:r>
          </w:p>
        </w:tc>
        <w:tc>
          <w:tcPr>
            <w:tcW w:w="2537" w:type="dxa"/>
            <w:vMerge w:val="restart"/>
            <w:vAlign w:val="center"/>
          </w:tcPr>
          <w:p w:rsidR="00CB0D0E" w:rsidRPr="00CB0D0E" w:rsidRDefault="00CB0D0E" w:rsidP="00CB0D0E">
            <w:pPr>
              <w:widowControl/>
              <w:rPr>
                <w:rFonts w:ascii="Calibri" w:hAnsi="Calibri"/>
                <w:sz w:val="18"/>
                <w:szCs w:val="18"/>
              </w:rPr>
            </w:pPr>
            <w:r w:rsidRPr="00CB0D0E">
              <w:rPr>
                <w:rFonts w:ascii="Calibri" w:hAnsi="Calibri" w:hint="eastAsia"/>
                <w:sz w:val="18"/>
                <w:szCs w:val="18"/>
              </w:rPr>
              <w:t>根据排放功能强弱进行加分</w:t>
            </w:r>
          </w:p>
        </w:tc>
        <w:tc>
          <w:tcPr>
            <w:tcW w:w="2344" w:type="dxa"/>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球排放：三次试验平均数100个，加5分；</w:t>
            </w:r>
          </w:p>
          <w:p w:rsidR="00CB0D0E" w:rsidRPr="00CB0D0E" w:rsidRDefault="00CB0D0E" w:rsidP="00CB0D0E">
            <w:pPr>
              <w:rPr>
                <w:rFonts w:ascii="宋体" w:hAnsi="宋体" w:cs="宋体" w:hint="eastAsia"/>
                <w:color w:val="000000"/>
                <w:kern w:val="0"/>
                <w:sz w:val="18"/>
                <w:szCs w:val="18"/>
              </w:rPr>
            </w:pPr>
            <w:r w:rsidRPr="00CB0D0E">
              <w:rPr>
                <w:rFonts w:ascii="宋体" w:hAnsi="宋体" w:cs="宋体" w:hint="eastAsia"/>
                <w:color w:val="000000"/>
                <w:kern w:val="0"/>
                <w:sz w:val="18"/>
                <w:szCs w:val="18"/>
              </w:rPr>
              <w:t>一次性放入200个实心固体球，三次试验平均数X：</w:t>
            </w:r>
          </w:p>
          <w:p w:rsidR="00CB0D0E" w:rsidRPr="00CB0D0E" w:rsidRDefault="00CB0D0E" w:rsidP="00CB0D0E">
            <w:pPr>
              <w:rPr>
                <w:rFonts w:ascii="宋体" w:hAnsi="宋体" w:cs="宋体" w:hint="eastAsia"/>
                <w:color w:val="000000"/>
                <w:kern w:val="0"/>
                <w:sz w:val="18"/>
                <w:szCs w:val="18"/>
              </w:rPr>
            </w:pPr>
            <w:r w:rsidRPr="00CB0D0E">
              <w:rPr>
                <w:rFonts w:ascii="宋体" w:hAnsi="宋体" w:cs="宋体" w:hint="eastAsia"/>
                <w:color w:val="000000"/>
                <w:kern w:val="0"/>
                <w:sz w:val="18"/>
                <w:szCs w:val="18"/>
              </w:rPr>
              <w:t>150≥X＞100，加10分；</w:t>
            </w:r>
          </w:p>
          <w:p w:rsidR="00CB0D0E" w:rsidRPr="00CB0D0E" w:rsidRDefault="00CB0D0E" w:rsidP="00CB0D0E">
            <w:pPr>
              <w:rPr>
                <w:rFonts w:ascii="宋体" w:hAnsi="宋体" w:cs="宋体" w:hint="eastAsia"/>
                <w:kern w:val="0"/>
                <w:sz w:val="18"/>
                <w:szCs w:val="18"/>
              </w:rPr>
            </w:pPr>
            <w:r w:rsidRPr="00CB0D0E">
              <w:rPr>
                <w:rFonts w:ascii="宋体" w:hAnsi="宋体" w:cs="宋体" w:hint="eastAsia"/>
                <w:color w:val="000000"/>
                <w:kern w:val="0"/>
                <w:sz w:val="18"/>
                <w:szCs w:val="18"/>
              </w:rPr>
              <w:t>200≥X＞150，加20分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204"/>
        </w:trPr>
        <w:tc>
          <w:tcPr>
            <w:tcW w:w="791" w:type="dxa"/>
            <w:vMerge/>
            <w:vAlign w:val="center"/>
          </w:tcPr>
          <w:p w:rsidR="00CB0D0E" w:rsidRPr="00CB0D0E" w:rsidRDefault="00CB0D0E" w:rsidP="00CB0D0E">
            <w:pPr>
              <w:widowControl/>
              <w:rPr>
                <w:rFonts w:ascii="Calibri" w:hAnsi="Calibri"/>
                <w:szCs w:val="24"/>
              </w:rPr>
            </w:pPr>
          </w:p>
        </w:tc>
        <w:tc>
          <w:tcPr>
            <w:tcW w:w="628" w:type="dxa"/>
            <w:vMerge/>
            <w:vAlign w:val="center"/>
          </w:tcPr>
          <w:p w:rsidR="00CB0D0E" w:rsidRPr="00CB0D0E" w:rsidRDefault="00CB0D0E" w:rsidP="00CB0D0E">
            <w:pPr>
              <w:widowControl/>
              <w:rPr>
                <w:rFonts w:ascii="Calibri" w:hAnsi="Calibri"/>
                <w:szCs w:val="24"/>
              </w:rPr>
            </w:pPr>
          </w:p>
        </w:tc>
        <w:tc>
          <w:tcPr>
            <w:tcW w:w="2220" w:type="dxa"/>
            <w:vMerge/>
            <w:vAlign w:val="center"/>
          </w:tcPr>
          <w:p w:rsidR="00CB0D0E" w:rsidRPr="00CB0D0E" w:rsidRDefault="00CB0D0E" w:rsidP="00CB0D0E">
            <w:pPr>
              <w:widowControl/>
              <w:rPr>
                <w:rFonts w:ascii="Calibri" w:hAnsi="Calibri"/>
                <w:szCs w:val="24"/>
              </w:rPr>
            </w:pPr>
          </w:p>
        </w:tc>
        <w:tc>
          <w:tcPr>
            <w:tcW w:w="1234" w:type="dxa"/>
            <w:vMerge/>
            <w:vAlign w:val="center"/>
          </w:tcPr>
          <w:p w:rsidR="00CB0D0E" w:rsidRPr="00CB0D0E" w:rsidRDefault="00CB0D0E" w:rsidP="00CB0D0E">
            <w:pPr>
              <w:widowControl/>
              <w:rPr>
                <w:rFonts w:ascii="Calibri" w:hAnsi="Calibri"/>
                <w:szCs w:val="24"/>
              </w:rPr>
            </w:pPr>
          </w:p>
        </w:tc>
        <w:tc>
          <w:tcPr>
            <w:tcW w:w="2537" w:type="dxa"/>
            <w:vMerge/>
            <w:vAlign w:val="center"/>
          </w:tcPr>
          <w:p w:rsidR="00CB0D0E" w:rsidRPr="00CB0D0E" w:rsidRDefault="00CB0D0E" w:rsidP="00CB0D0E">
            <w:pPr>
              <w:widowControl/>
              <w:rPr>
                <w:rFonts w:ascii="Calibri" w:hAnsi="Calibri"/>
                <w:szCs w:val="24"/>
              </w:rPr>
            </w:pPr>
          </w:p>
        </w:tc>
        <w:tc>
          <w:tcPr>
            <w:tcW w:w="2344" w:type="dxa"/>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颗粒排放功能：连续三次试验，坐便器存水弯中无可见聚乙烯颗粒及尼龙球，加5分</w:t>
            </w:r>
          </w:p>
        </w:tc>
        <w:tc>
          <w:tcPr>
            <w:tcW w:w="595" w:type="dxa"/>
            <w:vMerge/>
            <w:vAlign w:val="center"/>
          </w:tcPr>
          <w:p w:rsidR="00CB0D0E" w:rsidRPr="00CB0D0E" w:rsidRDefault="00CB0D0E" w:rsidP="00CB0D0E">
            <w:pPr>
              <w:widowControl/>
              <w:rPr>
                <w:rFonts w:ascii="宋体" w:hAnsi="宋体" w:cs="宋体" w:hint="eastAsia"/>
                <w:kern w:val="0"/>
                <w:sz w:val="18"/>
                <w:szCs w:val="18"/>
              </w:rPr>
            </w:pPr>
          </w:p>
        </w:tc>
      </w:tr>
      <w:tr w:rsidR="00CB0D0E" w:rsidRPr="00CB0D0E" w:rsidTr="000B05AA">
        <w:trPr>
          <w:trHeight w:val="204"/>
        </w:trPr>
        <w:tc>
          <w:tcPr>
            <w:tcW w:w="791" w:type="dxa"/>
            <w:vMerge/>
            <w:vAlign w:val="center"/>
          </w:tcPr>
          <w:p w:rsidR="00CB0D0E" w:rsidRPr="00CB0D0E" w:rsidRDefault="00CB0D0E" w:rsidP="00CB0D0E">
            <w:pPr>
              <w:widowControl/>
              <w:rPr>
                <w:rFonts w:ascii="宋体" w:hAnsi="宋体" w:cs="宋体" w:hint="eastAsia"/>
                <w:kern w:val="0"/>
                <w:sz w:val="18"/>
                <w:szCs w:val="18"/>
              </w:rPr>
            </w:pPr>
          </w:p>
        </w:tc>
        <w:tc>
          <w:tcPr>
            <w:tcW w:w="628" w:type="dxa"/>
            <w:vMerge/>
            <w:vAlign w:val="center"/>
          </w:tcPr>
          <w:p w:rsidR="00CB0D0E" w:rsidRPr="00CB0D0E" w:rsidRDefault="00CB0D0E" w:rsidP="00CB0D0E">
            <w:pPr>
              <w:widowControl/>
              <w:rPr>
                <w:rFonts w:ascii="宋体" w:hAnsi="宋体" w:cs="宋体" w:hint="eastAsia"/>
                <w:kern w:val="0"/>
                <w:sz w:val="18"/>
                <w:szCs w:val="18"/>
              </w:rPr>
            </w:pPr>
          </w:p>
        </w:tc>
        <w:tc>
          <w:tcPr>
            <w:tcW w:w="2220" w:type="dxa"/>
            <w:vMerge/>
            <w:vAlign w:val="center"/>
          </w:tcPr>
          <w:p w:rsidR="00CB0D0E" w:rsidRPr="00CB0D0E" w:rsidRDefault="00CB0D0E" w:rsidP="00CB0D0E">
            <w:pPr>
              <w:widowControl/>
              <w:rPr>
                <w:rFonts w:ascii="宋体" w:hAnsi="宋体" w:cs="宋体" w:hint="eastAsia"/>
                <w:kern w:val="0"/>
                <w:sz w:val="18"/>
                <w:szCs w:val="18"/>
              </w:rPr>
            </w:pPr>
          </w:p>
        </w:tc>
        <w:tc>
          <w:tcPr>
            <w:tcW w:w="1234" w:type="dxa"/>
            <w:vMerge/>
            <w:vAlign w:val="center"/>
          </w:tcPr>
          <w:p w:rsidR="00CB0D0E" w:rsidRPr="00CB0D0E" w:rsidRDefault="00CB0D0E" w:rsidP="00CB0D0E">
            <w:pPr>
              <w:widowControl/>
              <w:rPr>
                <w:rFonts w:ascii="宋体" w:hAnsi="宋体" w:cs="宋体" w:hint="eastAsia"/>
                <w:kern w:val="0"/>
                <w:sz w:val="18"/>
                <w:szCs w:val="18"/>
              </w:rPr>
            </w:pPr>
          </w:p>
        </w:tc>
        <w:tc>
          <w:tcPr>
            <w:tcW w:w="2537" w:type="dxa"/>
            <w:vMerge/>
            <w:vAlign w:val="center"/>
          </w:tcPr>
          <w:p w:rsidR="00CB0D0E" w:rsidRPr="00CB0D0E" w:rsidRDefault="00CB0D0E" w:rsidP="00CB0D0E">
            <w:pPr>
              <w:widowControl/>
              <w:rPr>
                <w:rFonts w:ascii="宋体" w:hAnsi="宋体" w:cs="宋体" w:hint="eastAsia"/>
                <w:kern w:val="0"/>
                <w:sz w:val="18"/>
                <w:szCs w:val="18"/>
              </w:rPr>
            </w:pPr>
          </w:p>
        </w:tc>
        <w:tc>
          <w:tcPr>
            <w:tcW w:w="2344" w:type="dxa"/>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混合介质排放功能：第一次混合介质全部冲出，加5分</w:t>
            </w:r>
          </w:p>
        </w:tc>
        <w:tc>
          <w:tcPr>
            <w:tcW w:w="595" w:type="dxa"/>
            <w:vMerge/>
            <w:vAlign w:val="center"/>
          </w:tcPr>
          <w:p w:rsidR="00CB0D0E" w:rsidRPr="00CB0D0E" w:rsidRDefault="00CB0D0E" w:rsidP="00CB0D0E">
            <w:pPr>
              <w:widowControl/>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50%</w:t>
            </w:r>
          </w:p>
        </w:tc>
        <w:tc>
          <w:tcPr>
            <w:tcW w:w="2220" w:type="dxa"/>
            <w:vMerge w:val="restart"/>
            <w:vAlign w:val="center"/>
          </w:tcPr>
          <w:p w:rsidR="00CB0D0E" w:rsidRPr="00CB0D0E" w:rsidRDefault="00CB0D0E" w:rsidP="00CB0D0E">
            <w:pPr>
              <w:widowControl/>
              <w:jc w:val="left"/>
              <w:rPr>
                <w:rFonts w:ascii="宋体" w:hAnsi="宋体" w:cs="宋体" w:hint="eastAsia"/>
                <w:kern w:val="0"/>
                <w:sz w:val="18"/>
                <w:szCs w:val="18"/>
              </w:rPr>
            </w:pPr>
            <w:r w:rsidRPr="00CB0D0E">
              <w:rPr>
                <w:rFonts w:ascii="Arial" w:hAnsi="Arial" w:cs="Arial"/>
                <w:sz w:val="18"/>
                <w:szCs w:val="18"/>
              </w:rPr>
              <w:t>污物排放试验</w:t>
            </w:r>
            <w:r w:rsidRPr="00CB0D0E">
              <w:rPr>
                <w:rFonts w:ascii="Arial" w:hAnsi="Arial" w:cs="Arial" w:hint="eastAsia"/>
                <w:sz w:val="18"/>
                <w:szCs w:val="18"/>
              </w:rPr>
              <w:t>（</w:t>
            </w:r>
            <w:r w:rsidRPr="00CB0D0E">
              <w:rPr>
                <w:rFonts w:ascii="Arial" w:hAnsi="Arial" w:cs="Arial" w:hint="eastAsia"/>
                <w:sz w:val="18"/>
                <w:szCs w:val="18"/>
              </w:rPr>
              <w:t>Maximum Performance (MaP) Testing  Toilet Fixture Performance Testing Protocol  Version 6-June 2016/2.0</w:t>
            </w:r>
            <w:r w:rsidRPr="00CB0D0E">
              <w:rPr>
                <w:rFonts w:ascii="Arial" w:hAnsi="Arial" w:cs="Arial" w:hint="eastAsia"/>
                <w:sz w:val="18"/>
                <w:szCs w:val="18"/>
              </w:rPr>
              <w:t>）</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Arial" w:hAnsi="Arial" w:cs="Arial"/>
                <w:sz w:val="18"/>
                <w:szCs w:val="18"/>
              </w:rPr>
              <w:t>5</w:t>
            </w:r>
            <w:r w:rsidRPr="00CB0D0E">
              <w:rPr>
                <w:rFonts w:ascii="Arial" w:hAnsi="Arial" w:cs="Arial"/>
                <w:sz w:val="18"/>
                <w:szCs w:val="18"/>
              </w:rPr>
              <w:t>次试验中至少有</w:t>
            </w:r>
            <w:r w:rsidRPr="00CB0D0E">
              <w:rPr>
                <w:rFonts w:ascii="Arial" w:hAnsi="Arial" w:cs="Arial"/>
                <w:sz w:val="18"/>
                <w:szCs w:val="18"/>
              </w:rPr>
              <w:t>4</w:t>
            </w:r>
            <w:r w:rsidRPr="00CB0D0E">
              <w:rPr>
                <w:rFonts w:ascii="Arial" w:hAnsi="Arial" w:cs="Arial"/>
                <w:sz w:val="18"/>
                <w:szCs w:val="18"/>
              </w:rPr>
              <w:t>次将所有试样排出，不得出现堵塞、阻滞等，并且水封回复深度</w:t>
            </w:r>
            <w:r w:rsidRPr="00CB0D0E">
              <w:rPr>
                <w:rFonts w:ascii="Arial" w:hAnsi="Arial" w:cs="Arial"/>
                <w:sz w:val="18"/>
                <w:szCs w:val="18"/>
              </w:rPr>
              <w:t>≥50mm</w:t>
            </w:r>
          </w:p>
        </w:tc>
        <w:tc>
          <w:tcPr>
            <w:tcW w:w="2344" w:type="dxa"/>
            <w:vMerge w:val="restart"/>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350g，加5分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400g，加10分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500g，加15分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600g，加25分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800g，加35分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1000g，加50分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rPr>
                <w:rFonts w:ascii="Calibri" w:hAnsi="Calibri"/>
                <w:szCs w:val="24"/>
              </w:rPr>
            </w:pPr>
          </w:p>
        </w:tc>
        <w:tc>
          <w:tcPr>
            <w:tcW w:w="628" w:type="dxa"/>
            <w:vMerge/>
            <w:vAlign w:val="center"/>
          </w:tcPr>
          <w:p w:rsidR="00CB0D0E" w:rsidRPr="00CB0D0E" w:rsidRDefault="00CB0D0E" w:rsidP="00CB0D0E">
            <w:pPr>
              <w:rPr>
                <w:rFonts w:ascii="Calibri" w:hAnsi="Calibri"/>
                <w:szCs w:val="24"/>
              </w:rPr>
            </w:pPr>
          </w:p>
        </w:tc>
        <w:tc>
          <w:tcPr>
            <w:tcW w:w="2220" w:type="dxa"/>
            <w:vMerge/>
            <w:vAlign w:val="center"/>
          </w:tcPr>
          <w:p w:rsidR="00CB0D0E" w:rsidRPr="00CB0D0E" w:rsidRDefault="00CB0D0E" w:rsidP="00CB0D0E">
            <w:pPr>
              <w:rPr>
                <w:rFonts w:ascii="Calibri" w:hAnsi="Calibri"/>
                <w:szCs w:val="24"/>
              </w:rPr>
            </w:pPr>
          </w:p>
        </w:tc>
        <w:tc>
          <w:tcPr>
            <w:tcW w:w="1234" w:type="dxa"/>
            <w:vAlign w:val="center"/>
          </w:tcPr>
          <w:p w:rsidR="00CB0D0E" w:rsidRPr="00CB0D0E" w:rsidRDefault="00CB0D0E" w:rsidP="00CB0D0E">
            <w:pPr>
              <w:rPr>
                <w:rFonts w:ascii="宋体" w:hAnsi="宋体" w:cs="宋体" w:hint="eastAsia"/>
                <w:kern w:val="0"/>
                <w:sz w:val="18"/>
                <w:szCs w:val="18"/>
              </w:rPr>
            </w:pPr>
            <w:r w:rsidRPr="00CB0D0E">
              <w:rPr>
                <w:rFonts w:ascii="Calibri" w:hAnsi="Calibri" w:hint="eastAsia"/>
                <w:sz w:val="18"/>
                <w:szCs w:val="18"/>
              </w:rPr>
              <w:t>加分方法</w:t>
            </w:r>
          </w:p>
        </w:tc>
        <w:tc>
          <w:tcPr>
            <w:tcW w:w="2537" w:type="dxa"/>
            <w:vAlign w:val="center"/>
          </w:tcPr>
          <w:p w:rsidR="00CB0D0E" w:rsidRPr="00CB0D0E" w:rsidRDefault="00CB0D0E" w:rsidP="00CB0D0E">
            <w:pPr>
              <w:rPr>
                <w:rFonts w:ascii="宋体" w:hAnsi="宋体" w:cs="宋体" w:hint="eastAsia"/>
                <w:kern w:val="0"/>
                <w:sz w:val="18"/>
                <w:szCs w:val="18"/>
              </w:rPr>
            </w:pPr>
            <w:r w:rsidRPr="00CB0D0E">
              <w:rPr>
                <w:rFonts w:ascii="Arial" w:hAnsi="Arial" w:cs="Arial" w:hint="eastAsia"/>
                <w:sz w:val="18"/>
                <w:szCs w:val="18"/>
              </w:rPr>
              <w:t>根据冲出的便条试体质量加分</w:t>
            </w:r>
          </w:p>
        </w:tc>
        <w:tc>
          <w:tcPr>
            <w:tcW w:w="2344" w:type="dxa"/>
            <w:vMerge/>
            <w:vAlign w:val="center"/>
          </w:tcPr>
          <w:p w:rsidR="00CB0D0E" w:rsidRPr="00CB0D0E" w:rsidRDefault="00CB0D0E" w:rsidP="00CB0D0E">
            <w:pPr>
              <w:rPr>
                <w:rFonts w:ascii="宋体" w:hAnsi="宋体" w:cs="宋体" w:hint="eastAsia"/>
                <w:kern w:val="0"/>
                <w:sz w:val="18"/>
                <w:szCs w:val="18"/>
              </w:rPr>
            </w:pPr>
          </w:p>
        </w:tc>
        <w:tc>
          <w:tcPr>
            <w:tcW w:w="595" w:type="dxa"/>
            <w:vMerge/>
            <w:vAlign w:val="center"/>
          </w:tcPr>
          <w:p w:rsidR="00CB0D0E" w:rsidRPr="00CB0D0E" w:rsidRDefault="00CB0D0E" w:rsidP="00CB0D0E">
            <w:pPr>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10%</w:t>
            </w:r>
          </w:p>
        </w:tc>
        <w:tc>
          <w:tcPr>
            <w:tcW w:w="2220" w:type="dxa"/>
            <w:vMerge w:val="restart"/>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排水管道输送特性（GB/T 6952-2015/6.2.2.4）</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球的平均传输距离应≥12m</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widowControl/>
              <w:rPr>
                <w:rFonts w:ascii="Calibri" w:hAnsi="Calibri"/>
                <w:sz w:val="18"/>
                <w:szCs w:val="18"/>
              </w:rPr>
            </w:pPr>
          </w:p>
        </w:tc>
        <w:tc>
          <w:tcPr>
            <w:tcW w:w="628" w:type="dxa"/>
            <w:vMerge/>
            <w:vAlign w:val="center"/>
          </w:tcPr>
          <w:p w:rsidR="00CB0D0E" w:rsidRPr="00CB0D0E" w:rsidRDefault="00CB0D0E" w:rsidP="00CB0D0E">
            <w:pPr>
              <w:widowControl/>
              <w:rPr>
                <w:rFonts w:ascii="Calibri" w:hAnsi="Calibri"/>
                <w:sz w:val="18"/>
                <w:szCs w:val="18"/>
              </w:rPr>
            </w:pPr>
          </w:p>
        </w:tc>
        <w:tc>
          <w:tcPr>
            <w:tcW w:w="2220" w:type="dxa"/>
            <w:vMerge/>
            <w:vAlign w:val="center"/>
          </w:tcPr>
          <w:p w:rsidR="00CB0D0E" w:rsidRPr="00CB0D0E" w:rsidRDefault="00CB0D0E" w:rsidP="00CB0D0E">
            <w:pPr>
              <w:widowControl/>
              <w:rPr>
                <w:rFonts w:ascii="Calibri" w:hAnsi="Calibri"/>
                <w:sz w:val="18"/>
                <w:szCs w:val="18"/>
              </w:rPr>
            </w:pPr>
          </w:p>
        </w:tc>
        <w:tc>
          <w:tcPr>
            <w:tcW w:w="1234" w:type="dxa"/>
            <w:vAlign w:val="center"/>
          </w:tcPr>
          <w:p w:rsidR="00CB0D0E" w:rsidRPr="00CB0D0E" w:rsidRDefault="00CB0D0E" w:rsidP="00CB0D0E">
            <w:pPr>
              <w:widowControl/>
              <w:rPr>
                <w:rFonts w:ascii="Calibri" w:hAnsi="Calibri"/>
                <w:sz w:val="18"/>
                <w:szCs w:val="18"/>
              </w:rPr>
            </w:pPr>
            <w:r w:rsidRPr="00CB0D0E">
              <w:rPr>
                <w:rFonts w:ascii="Calibri" w:hAnsi="Calibri" w:hint="eastAsia"/>
                <w:sz w:val="18"/>
                <w:szCs w:val="18"/>
              </w:rPr>
              <w:t>加法方法</w:t>
            </w:r>
          </w:p>
        </w:tc>
        <w:tc>
          <w:tcPr>
            <w:tcW w:w="2537" w:type="dxa"/>
            <w:vAlign w:val="center"/>
          </w:tcPr>
          <w:p w:rsidR="00CB0D0E" w:rsidRPr="00CB0D0E" w:rsidRDefault="00CB0D0E" w:rsidP="00CB0D0E">
            <w:pPr>
              <w:widowControl/>
              <w:rPr>
                <w:rFonts w:ascii="Calibri" w:hAnsi="Calibri" w:hint="eastAsia"/>
                <w:sz w:val="18"/>
                <w:szCs w:val="18"/>
              </w:rPr>
            </w:pPr>
            <w:r w:rsidRPr="00CB0D0E">
              <w:rPr>
                <w:rFonts w:ascii="Calibri" w:hAnsi="Calibri" w:hint="eastAsia"/>
                <w:sz w:val="18"/>
                <w:szCs w:val="18"/>
              </w:rPr>
              <w:t>根据</w:t>
            </w:r>
            <w:r w:rsidRPr="00CB0D0E">
              <w:rPr>
                <w:rFonts w:ascii="宋体" w:hAnsi="宋体" w:cs="宋体" w:hint="eastAsia"/>
                <w:kern w:val="0"/>
                <w:sz w:val="18"/>
                <w:szCs w:val="18"/>
              </w:rPr>
              <w:t>平均</w:t>
            </w:r>
            <w:r w:rsidRPr="00CB0D0E">
              <w:rPr>
                <w:rFonts w:ascii="Calibri" w:hAnsi="Calibri" w:hint="eastAsia"/>
                <w:sz w:val="18"/>
                <w:szCs w:val="18"/>
              </w:rPr>
              <w:t>传输距离加分</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球的平均传输距离18.0m，加5分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90"/>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水封回复功能（GB/T 6952-2015/6.2.2.5）</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水封回复≥50；</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虹吸式坐便器：均应有虹吸产生</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683"/>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污水置换功能（GB/T 6952-2015/6.2.2.6）</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单冲式坐便器稀释率≥100；</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双冲式，半冲水污水置换试验稀释率≥25</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875"/>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10%</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卫生纸试验</w:t>
            </w:r>
            <w:r w:rsidRPr="00CB0D0E">
              <w:rPr>
                <w:rFonts w:ascii="宋体" w:hAnsi="宋体" w:cs="宋体" w:hint="eastAsia"/>
                <w:kern w:val="0"/>
                <w:sz w:val="18"/>
                <w:szCs w:val="18"/>
              </w:rPr>
              <w:t>（GB/T6952-2015/6.2.2.7）</w:t>
            </w:r>
          </w:p>
        </w:tc>
        <w:tc>
          <w:tcPr>
            <w:tcW w:w="3771" w:type="dxa"/>
            <w:gridSpan w:val="2"/>
            <w:vAlign w:val="center"/>
          </w:tcPr>
          <w:p w:rsidR="00CB0D0E" w:rsidRPr="00CB0D0E" w:rsidRDefault="00CB0D0E" w:rsidP="00CB0D0E">
            <w:pPr>
              <w:rPr>
                <w:rFonts w:ascii="宋体" w:hAnsi="宋体" w:cs="宋体" w:hint="eastAsia"/>
                <w:color w:val="000000"/>
                <w:kern w:val="0"/>
                <w:sz w:val="18"/>
                <w:szCs w:val="18"/>
              </w:rPr>
            </w:pPr>
            <w:r w:rsidRPr="00CB0D0E">
              <w:rPr>
                <w:rFonts w:ascii="宋体" w:hAnsi="宋体" w:cs="宋体" w:hint="eastAsia"/>
                <w:color w:val="000000"/>
                <w:kern w:val="0"/>
                <w:sz w:val="18"/>
                <w:szCs w:val="18"/>
              </w:rPr>
              <w:t>双冲式3次半冲水纸球试验/单冲式3次纸球试验，每次坐便器便池中应无可见纸</w:t>
            </w:r>
          </w:p>
        </w:tc>
        <w:tc>
          <w:tcPr>
            <w:tcW w:w="2344" w:type="dxa"/>
            <w:vAlign w:val="center"/>
          </w:tcPr>
          <w:p w:rsidR="00CB0D0E" w:rsidRPr="00CB0D0E" w:rsidRDefault="00CB0D0E" w:rsidP="00CB0D0E">
            <w:pPr>
              <w:widowControl/>
              <w:rPr>
                <w:rFonts w:ascii="宋体" w:hAnsi="宋体" w:cs="宋体" w:hint="eastAsia"/>
                <w:color w:val="000000"/>
                <w:kern w:val="0"/>
                <w:sz w:val="18"/>
                <w:szCs w:val="18"/>
              </w:rPr>
            </w:pPr>
            <w:r w:rsidRPr="00CB0D0E">
              <w:rPr>
                <w:rFonts w:ascii="宋体" w:hAnsi="宋体" w:cs="宋体" w:hint="eastAsia"/>
                <w:color w:val="000000"/>
                <w:kern w:val="0"/>
                <w:sz w:val="18"/>
                <w:szCs w:val="18"/>
              </w:rPr>
              <w:t>基础分10分</w:t>
            </w:r>
          </w:p>
          <w:p w:rsidR="00CB0D0E" w:rsidRPr="00CB0D0E" w:rsidRDefault="00CB0D0E" w:rsidP="00CB0D0E">
            <w:pPr>
              <w:widowControl/>
              <w:rPr>
                <w:rFonts w:ascii="宋体" w:hAnsi="宋体" w:cs="宋体" w:hint="eastAsia"/>
                <w:color w:val="000000"/>
                <w:kern w:val="0"/>
                <w:sz w:val="18"/>
                <w:szCs w:val="18"/>
              </w:rPr>
            </w:pPr>
            <w:r w:rsidRPr="00CB0D0E">
              <w:rPr>
                <w:rFonts w:ascii="宋体" w:hAnsi="宋体" w:cs="宋体" w:hint="eastAsia"/>
                <w:color w:val="000000"/>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284"/>
        </w:trPr>
        <w:tc>
          <w:tcPr>
            <w:tcW w:w="791"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环</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保</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性</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能</w:t>
            </w:r>
          </w:p>
        </w:tc>
        <w:tc>
          <w:tcPr>
            <w:tcW w:w="628"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25%</w:t>
            </w:r>
          </w:p>
        </w:tc>
        <w:tc>
          <w:tcPr>
            <w:tcW w:w="2220" w:type="dxa"/>
            <w:vMerge w:val="restart"/>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坐便器冲水噪声</w:t>
            </w:r>
            <w:r w:rsidRPr="00CB0D0E">
              <w:rPr>
                <w:rFonts w:ascii="宋体" w:hAnsi="宋体" w:cs="宋体" w:hint="eastAsia"/>
                <w:kern w:val="0"/>
                <w:sz w:val="18"/>
                <w:szCs w:val="18"/>
              </w:rPr>
              <w:t>（GB/T6952-2015/6.3）</w:t>
            </w:r>
          </w:p>
        </w:tc>
        <w:tc>
          <w:tcPr>
            <w:tcW w:w="3771" w:type="dxa"/>
            <w:gridSpan w:val="2"/>
            <w:vAlign w:val="center"/>
          </w:tcPr>
          <w:p w:rsidR="00CB0D0E" w:rsidRPr="00CB0D0E" w:rsidRDefault="00CB0D0E" w:rsidP="00CB0D0E">
            <w:pPr>
              <w:rPr>
                <w:rFonts w:ascii="宋体" w:hAnsi="宋体" w:cs="宋体" w:hint="eastAsia"/>
                <w:color w:val="000000"/>
                <w:kern w:val="0"/>
                <w:sz w:val="18"/>
                <w:szCs w:val="18"/>
              </w:rPr>
            </w:pPr>
            <w:r w:rsidRPr="00CB0D0E">
              <w:rPr>
                <w:rFonts w:ascii="宋体" w:hAnsi="宋体" w:cs="宋体" w:hint="eastAsia"/>
                <w:color w:val="000000"/>
                <w:kern w:val="0"/>
                <w:sz w:val="18"/>
                <w:szCs w:val="18"/>
              </w:rPr>
              <w:t>冲洗噪声的累计百分数声级L50≤55dB(A)，累计百分数声级L10≤65dB(A)</w:t>
            </w:r>
          </w:p>
        </w:tc>
        <w:tc>
          <w:tcPr>
            <w:tcW w:w="2344" w:type="dxa"/>
            <w:vAlign w:val="center"/>
          </w:tcPr>
          <w:p w:rsidR="00CB0D0E" w:rsidRPr="00CB0D0E" w:rsidRDefault="00CB0D0E" w:rsidP="00CB0D0E">
            <w:pPr>
              <w:widowControl/>
              <w:rPr>
                <w:rFonts w:ascii="宋体" w:hAnsi="宋体" w:cs="宋体" w:hint="eastAsia"/>
                <w:color w:val="000000"/>
                <w:kern w:val="0"/>
                <w:sz w:val="18"/>
                <w:szCs w:val="18"/>
              </w:rPr>
            </w:pPr>
            <w:r w:rsidRPr="00CB0D0E">
              <w:rPr>
                <w:rFonts w:ascii="宋体" w:hAnsi="宋体" w:cs="宋体" w:hint="eastAsia"/>
                <w:color w:val="000000"/>
                <w:kern w:val="0"/>
                <w:sz w:val="18"/>
                <w:szCs w:val="18"/>
              </w:rPr>
              <w:t>基础分5分</w:t>
            </w:r>
          </w:p>
          <w:p w:rsidR="00CB0D0E" w:rsidRPr="00CB0D0E" w:rsidRDefault="00CB0D0E" w:rsidP="00CB0D0E">
            <w:pPr>
              <w:widowControl/>
              <w:rPr>
                <w:rFonts w:ascii="宋体" w:hAnsi="宋体" w:cs="宋体" w:hint="eastAsia"/>
                <w:color w:val="000000"/>
                <w:kern w:val="0"/>
                <w:sz w:val="18"/>
                <w:szCs w:val="18"/>
              </w:rPr>
            </w:pPr>
            <w:r w:rsidRPr="00CB0D0E">
              <w:rPr>
                <w:rFonts w:ascii="宋体" w:hAnsi="宋体" w:cs="宋体" w:hint="eastAsia"/>
                <w:color w:val="000000"/>
                <w:kern w:val="0"/>
                <w:sz w:val="18"/>
                <w:szCs w:val="18"/>
              </w:rPr>
              <w:t>（符合该项要求得分）</w:t>
            </w:r>
          </w:p>
        </w:tc>
        <w:tc>
          <w:tcPr>
            <w:tcW w:w="595" w:type="dxa"/>
            <w:vMerge w:val="restart"/>
            <w:vAlign w:val="center"/>
          </w:tcPr>
          <w:p w:rsidR="00CB0D0E" w:rsidRPr="00CB0D0E" w:rsidRDefault="00CB0D0E" w:rsidP="00CB0D0E">
            <w:pPr>
              <w:widowControl/>
              <w:rPr>
                <w:rFonts w:ascii="宋体" w:hAnsi="宋体" w:cs="宋体" w:hint="eastAsia"/>
                <w:kern w:val="0"/>
                <w:sz w:val="18"/>
                <w:szCs w:val="18"/>
              </w:rPr>
            </w:pP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100分</w:t>
            </w:r>
          </w:p>
        </w:tc>
      </w:tr>
      <w:tr w:rsidR="00CB0D0E" w:rsidRPr="00CB0D0E" w:rsidTr="000B05AA">
        <w:trPr>
          <w:trHeight w:val="1265"/>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2220" w:type="dxa"/>
            <w:vMerge/>
            <w:vAlign w:val="center"/>
          </w:tcPr>
          <w:p w:rsidR="00CB0D0E" w:rsidRPr="00CB0D0E" w:rsidRDefault="00CB0D0E" w:rsidP="00CB0D0E">
            <w:pPr>
              <w:widowControl/>
              <w:jc w:val="left"/>
              <w:rPr>
                <w:rFonts w:ascii="宋体" w:hAnsi="宋体" w:cs="宋体" w:hint="eastAsia"/>
                <w:kern w:val="0"/>
                <w:sz w:val="18"/>
                <w:szCs w:val="18"/>
              </w:rPr>
            </w:pPr>
          </w:p>
        </w:tc>
        <w:tc>
          <w:tcPr>
            <w:tcW w:w="1234" w:type="dxa"/>
            <w:vAlign w:val="center"/>
          </w:tcPr>
          <w:p w:rsidR="00CB0D0E" w:rsidRPr="00CB0D0E" w:rsidRDefault="00CB0D0E" w:rsidP="00CB0D0E">
            <w:pPr>
              <w:rPr>
                <w:rFonts w:ascii="宋体" w:hAnsi="宋体" w:cs="宋体" w:hint="eastAsia"/>
                <w:color w:val="000000"/>
                <w:kern w:val="0"/>
                <w:sz w:val="18"/>
                <w:szCs w:val="18"/>
              </w:rPr>
            </w:pPr>
            <w:r w:rsidRPr="00CB0D0E">
              <w:rPr>
                <w:rFonts w:ascii="宋体" w:hAnsi="宋体" w:cs="宋体" w:hint="eastAsia"/>
                <w:color w:val="000000"/>
                <w:kern w:val="0"/>
                <w:sz w:val="18"/>
                <w:szCs w:val="18"/>
              </w:rPr>
              <w:t>加分方法</w:t>
            </w:r>
          </w:p>
        </w:tc>
        <w:tc>
          <w:tcPr>
            <w:tcW w:w="2537" w:type="dxa"/>
            <w:vAlign w:val="center"/>
          </w:tcPr>
          <w:p w:rsidR="00CB0D0E" w:rsidRPr="00CB0D0E" w:rsidRDefault="00CB0D0E" w:rsidP="00CB0D0E">
            <w:pPr>
              <w:rPr>
                <w:rFonts w:ascii="宋体" w:hAnsi="宋体" w:cs="宋体" w:hint="eastAsia"/>
                <w:color w:val="000000"/>
                <w:kern w:val="0"/>
                <w:sz w:val="18"/>
                <w:szCs w:val="18"/>
              </w:rPr>
            </w:pPr>
            <w:r w:rsidRPr="00CB0D0E">
              <w:rPr>
                <w:rFonts w:ascii="宋体" w:hAnsi="宋体" w:cs="宋体" w:hint="eastAsia"/>
                <w:color w:val="000000"/>
                <w:kern w:val="0"/>
                <w:sz w:val="18"/>
                <w:szCs w:val="18"/>
              </w:rPr>
              <w:t>根据累计百分数声级加分</w:t>
            </w:r>
          </w:p>
        </w:tc>
        <w:tc>
          <w:tcPr>
            <w:tcW w:w="2344" w:type="dxa"/>
            <w:vAlign w:val="center"/>
          </w:tcPr>
          <w:p w:rsidR="00CB0D0E" w:rsidRPr="00CB0D0E" w:rsidRDefault="00CB0D0E" w:rsidP="00CB0D0E">
            <w:pPr>
              <w:widowControl/>
              <w:rPr>
                <w:rFonts w:ascii="宋体" w:hAnsi="宋体" w:cs="宋体" w:hint="eastAsia"/>
                <w:color w:val="000000"/>
                <w:kern w:val="0"/>
                <w:sz w:val="18"/>
                <w:szCs w:val="18"/>
              </w:rPr>
            </w:pPr>
            <w:r w:rsidRPr="00CB0D0E">
              <w:rPr>
                <w:rFonts w:ascii="宋体" w:hAnsi="宋体" w:cs="宋体" w:hint="eastAsia"/>
                <w:color w:val="000000"/>
                <w:kern w:val="0"/>
                <w:sz w:val="18"/>
                <w:szCs w:val="18"/>
              </w:rPr>
              <w:t>L50≤50dB(A)且L10≤60dB(A)，加15分；</w:t>
            </w:r>
          </w:p>
          <w:p w:rsidR="00CB0D0E" w:rsidRPr="00CB0D0E" w:rsidRDefault="00CB0D0E" w:rsidP="00CB0D0E">
            <w:pPr>
              <w:widowControl/>
              <w:rPr>
                <w:rFonts w:ascii="宋体" w:hAnsi="宋体" w:cs="宋体" w:hint="eastAsia"/>
                <w:color w:val="000000"/>
                <w:kern w:val="0"/>
                <w:sz w:val="18"/>
                <w:szCs w:val="18"/>
              </w:rPr>
            </w:pPr>
            <w:r w:rsidRPr="00CB0D0E">
              <w:rPr>
                <w:rFonts w:ascii="宋体" w:hAnsi="宋体" w:cs="宋体" w:hint="eastAsia"/>
                <w:color w:val="000000"/>
                <w:kern w:val="0"/>
                <w:sz w:val="18"/>
                <w:szCs w:val="18"/>
              </w:rPr>
              <w:t>L50≤45dB(A)且L10≤55dB(A)，加20分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0"/>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水封（GB/T6952-2015/6.1.4）</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带整体存水弯便器的水封深度≥50mm，安装在水平面的坐便器水封表面尺寸≥100mm×85mm</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863"/>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40%</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坐便器水效等级</w:t>
            </w:r>
          </w:p>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（GB25502-2017/4.2）</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按照GB25502-2017测试，根据水效等级进行加分</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水效3级 加5分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水效2级 加25分</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水效1级 加40分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686"/>
        </w:trPr>
        <w:tc>
          <w:tcPr>
            <w:tcW w:w="791" w:type="dxa"/>
            <w:vMerge/>
            <w:vAlign w:val="center"/>
          </w:tcPr>
          <w:p w:rsidR="00CB0D0E" w:rsidRPr="00CB0D0E" w:rsidRDefault="00CB0D0E" w:rsidP="00CB0D0E">
            <w:pPr>
              <w:rPr>
                <w:rFonts w:ascii="Calibri" w:hAnsi="Calibri"/>
                <w:sz w:val="18"/>
                <w:szCs w:val="18"/>
              </w:rPr>
            </w:pPr>
          </w:p>
        </w:tc>
        <w:tc>
          <w:tcPr>
            <w:tcW w:w="628" w:type="dxa"/>
            <w:vMerge w:val="restart"/>
            <w:vAlign w:val="center"/>
          </w:tcPr>
          <w:p w:rsidR="00CB0D0E" w:rsidRPr="00CB0D0E" w:rsidRDefault="00CB0D0E" w:rsidP="00CB0D0E">
            <w:pPr>
              <w:jc w:val="center"/>
              <w:rPr>
                <w:rFonts w:ascii="Calibri" w:hAnsi="Calibri"/>
                <w:sz w:val="18"/>
                <w:szCs w:val="18"/>
              </w:rPr>
            </w:pPr>
            <w:r w:rsidRPr="00CB0D0E">
              <w:rPr>
                <w:rFonts w:ascii="宋体" w:hAnsi="宋体" w:cs="宋体" w:hint="eastAsia"/>
                <w:kern w:val="0"/>
                <w:sz w:val="18"/>
                <w:szCs w:val="18"/>
              </w:rPr>
              <w:t>30%</w:t>
            </w:r>
          </w:p>
        </w:tc>
        <w:tc>
          <w:tcPr>
            <w:tcW w:w="2220" w:type="dxa"/>
            <w:vMerge w:val="restart"/>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放射性核素（</w:t>
            </w:r>
            <w:r w:rsidRPr="00CB0D0E">
              <w:rPr>
                <w:rFonts w:ascii="宋体" w:hAnsi="宋体" w:hint="eastAsia"/>
                <w:bCs/>
                <w:sz w:val="18"/>
                <w:szCs w:val="18"/>
              </w:rPr>
              <w:t>GB 6566-2010/3.2.1</w:t>
            </w:r>
            <w:r w:rsidRPr="00CB0D0E">
              <w:rPr>
                <w:rFonts w:ascii="Calibri" w:hAnsi="Calibri" w:hint="eastAsia"/>
                <w:sz w:val="18"/>
                <w:szCs w:val="18"/>
              </w:rPr>
              <w:t>）</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Calibri" w:hAnsi="Calibri" w:hint="eastAsia"/>
                <w:sz w:val="18"/>
                <w:szCs w:val="18"/>
              </w:rPr>
              <w:t>内照射指数：</w:t>
            </w:r>
            <w:r w:rsidRPr="00CB0D0E">
              <w:rPr>
                <w:rFonts w:ascii="宋体" w:hAnsi="宋体" w:cs="宋体" w:hint="eastAsia"/>
                <w:kern w:val="0"/>
                <w:sz w:val="18"/>
                <w:szCs w:val="18"/>
              </w:rPr>
              <w:t>I</w:t>
            </w:r>
            <w:r w:rsidRPr="00CB0D0E">
              <w:rPr>
                <w:rFonts w:ascii="宋体" w:hAnsi="宋体" w:cs="宋体" w:hint="eastAsia"/>
                <w:kern w:val="0"/>
                <w:sz w:val="18"/>
                <w:szCs w:val="18"/>
                <w:vertAlign w:val="subscript"/>
              </w:rPr>
              <w:t>Ra</w:t>
            </w:r>
            <w:r w:rsidRPr="00CB0D0E">
              <w:rPr>
                <w:rFonts w:ascii="宋体" w:hAnsi="宋体" w:cs="宋体" w:hint="eastAsia"/>
                <w:kern w:val="0"/>
                <w:sz w:val="18"/>
                <w:szCs w:val="18"/>
              </w:rPr>
              <w:t>≤1.0；</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外照射指数：I</w:t>
            </w:r>
            <w:r w:rsidRPr="00CB0D0E">
              <w:rPr>
                <w:rFonts w:ascii="宋体" w:hAnsi="宋体" w:cs="宋体" w:hint="eastAsia"/>
                <w:kern w:val="0"/>
                <w:sz w:val="18"/>
                <w:szCs w:val="18"/>
                <w:vertAlign w:val="subscript"/>
              </w:rPr>
              <w:t>γ</w:t>
            </w:r>
            <w:r w:rsidRPr="00CB0D0E">
              <w:rPr>
                <w:rFonts w:ascii="宋体" w:hAnsi="宋体" w:cs="宋体" w:hint="eastAsia"/>
                <w:kern w:val="0"/>
                <w:sz w:val="18"/>
                <w:szCs w:val="18"/>
              </w:rPr>
              <w:t>≤1.3</w:t>
            </w:r>
          </w:p>
        </w:tc>
        <w:tc>
          <w:tcPr>
            <w:tcW w:w="2344" w:type="dxa"/>
            <w:vAlign w:val="center"/>
          </w:tcPr>
          <w:p w:rsidR="00CB0D0E" w:rsidRPr="00CB0D0E" w:rsidRDefault="00CB0D0E" w:rsidP="00CB0D0E">
            <w:pPr>
              <w:keepLines/>
              <w:widowControl/>
              <w:jc w:val="center"/>
              <w:rPr>
                <w:rFonts w:ascii="宋体" w:hAnsi="宋体" w:cs="宋体" w:hint="eastAsia"/>
                <w:kern w:val="0"/>
                <w:sz w:val="18"/>
                <w:szCs w:val="18"/>
              </w:rPr>
            </w:pPr>
            <w:r w:rsidRPr="00CB0D0E">
              <w:rPr>
                <w:rFonts w:ascii="宋体" w:hAnsi="宋体" w:cs="宋体" w:hint="eastAsia"/>
                <w:kern w:val="0"/>
                <w:sz w:val="18"/>
                <w:szCs w:val="18"/>
              </w:rPr>
              <w:t>基础分10分（符合该项要求）</w:t>
            </w:r>
          </w:p>
        </w:tc>
        <w:tc>
          <w:tcPr>
            <w:tcW w:w="595" w:type="dxa"/>
            <w:vMerge/>
            <w:vAlign w:val="center"/>
          </w:tcPr>
          <w:p w:rsidR="00CB0D0E" w:rsidRPr="00CB0D0E" w:rsidRDefault="00CB0D0E" w:rsidP="00CB0D0E">
            <w:pPr>
              <w:jc w:val="center"/>
              <w:rPr>
                <w:rFonts w:ascii="宋体" w:hAnsi="宋体" w:cs="宋体" w:hint="eastAsia"/>
                <w:kern w:val="0"/>
                <w:sz w:val="18"/>
                <w:szCs w:val="18"/>
              </w:rPr>
            </w:pPr>
          </w:p>
        </w:tc>
      </w:tr>
      <w:tr w:rsidR="00CB0D0E" w:rsidRPr="00CB0D0E" w:rsidTr="000B05AA">
        <w:trPr>
          <w:trHeight w:val="340"/>
        </w:trPr>
        <w:tc>
          <w:tcPr>
            <w:tcW w:w="791" w:type="dxa"/>
            <w:vMerge/>
            <w:vAlign w:val="center"/>
          </w:tcPr>
          <w:p w:rsidR="00CB0D0E" w:rsidRPr="00CB0D0E" w:rsidRDefault="00CB0D0E" w:rsidP="00CB0D0E">
            <w:pPr>
              <w:rPr>
                <w:rFonts w:ascii="Calibri" w:hAnsi="Calibri"/>
                <w:sz w:val="18"/>
                <w:szCs w:val="18"/>
              </w:rPr>
            </w:pPr>
          </w:p>
        </w:tc>
        <w:tc>
          <w:tcPr>
            <w:tcW w:w="628" w:type="dxa"/>
            <w:vMerge/>
            <w:vAlign w:val="center"/>
          </w:tcPr>
          <w:p w:rsidR="00CB0D0E" w:rsidRPr="00CB0D0E" w:rsidRDefault="00CB0D0E" w:rsidP="00CB0D0E">
            <w:pPr>
              <w:rPr>
                <w:rFonts w:ascii="Calibri" w:hAnsi="Calibri"/>
                <w:sz w:val="18"/>
                <w:szCs w:val="18"/>
              </w:rPr>
            </w:pPr>
          </w:p>
        </w:tc>
        <w:tc>
          <w:tcPr>
            <w:tcW w:w="2220" w:type="dxa"/>
            <w:vMerge/>
            <w:vAlign w:val="center"/>
          </w:tcPr>
          <w:p w:rsidR="00CB0D0E" w:rsidRPr="00CB0D0E" w:rsidRDefault="00CB0D0E" w:rsidP="00CB0D0E">
            <w:pPr>
              <w:rPr>
                <w:rFonts w:ascii="Calibri" w:hAnsi="Calibri"/>
                <w:sz w:val="18"/>
                <w:szCs w:val="18"/>
              </w:rPr>
            </w:pPr>
          </w:p>
        </w:tc>
        <w:tc>
          <w:tcPr>
            <w:tcW w:w="1234" w:type="dxa"/>
            <w:vAlign w:val="center"/>
          </w:tcPr>
          <w:p w:rsidR="00CB0D0E" w:rsidRPr="00CB0D0E" w:rsidRDefault="00CB0D0E" w:rsidP="00CB0D0E">
            <w:pPr>
              <w:rPr>
                <w:rFonts w:ascii="Calibri" w:hAnsi="Calibri"/>
                <w:sz w:val="18"/>
                <w:szCs w:val="18"/>
              </w:rPr>
            </w:pPr>
            <w:r w:rsidRPr="00CB0D0E">
              <w:rPr>
                <w:rFonts w:ascii="宋体" w:hAnsi="宋体" w:cs="宋体" w:hint="eastAsia"/>
                <w:kern w:val="0"/>
                <w:sz w:val="18"/>
                <w:szCs w:val="18"/>
              </w:rPr>
              <w:t>加分方法</w:t>
            </w:r>
          </w:p>
        </w:tc>
        <w:tc>
          <w:tcPr>
            <w:tcW w:w="2537" w:type="dxa"/>
            <w:vAlign w:val="center"/>
          </w:tcPr>
          <w:p w:rsidR="00CB0D0E" w:rsidRPr="00CB0D0E" w:rsidRDefault="00CB0D0E" w:rsidP="00CB0D0E">
            <w:pPr>
              <w:rPr>
                <w:rFonts w:ascii="Calibri" w:hAnsi="Calibri"/>
                <w:sz w:val="18"/>
                <w:szCs w:val="18"/>
              </w:rPr>
            </w:pPr>
            <w:r w:rsidRPr="00CB0D0E">
              <w:rPr>
                <w:rFonts w:ascii="Calibri" w:hAnsi="Calibri" w:hint="eastAsia"/>
                <w:sz w:val="18"/>
                <w:szCs w:val="18"/>
              </w:rPr>
              <w:t>根据照射指数加分</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内照射指数IRa：≤0.5且</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外照射指数Iγ：≤0.7</w:t>
            </w:r>
          </w:p>
          <w:p w:rsidR="00CB0D0E" w:rsidRPr="00CB0D0E" w:rsidRDefault="00CB0D0E" w:rsidP="00CB0D0E">
            <w:pPr>
              <w:widowControl/>
              <w:rPr>
                <w:rFonts w:ascii="Calibri" w:hAnsi="Calibri" w:hint="eastAsia"/>
                <w:sz w:val="18"/>
                <w:szCs w:val="18"/>
              </w:rPr>
            </w:pPr>
            <w:r w:rsidRPr="00CB0D0E">
              <w:rPr>
                <w:rFonts w:ascii="宋体" w:hAnsi="宋体" w:cs="宋体" w:hint="eastAsia"/>
                <w:kern w:val="0"/>
                <w:sz w:val="18"/>
                <w:szCs w:val="18"/>
              </w:rPr>
              <w:t>加20分</w:t>
            </w:r>
          </w:p>
        </w:tc>
        <w:tc>
          <w:tcPr>
            <w:tcW w:w="595" w:type="dxa"/>
            <w:vMerge/>
            <w:vAlign w:val="center"/>
          </w:tcPr>
          <w:p w:rsidR="00CB0D0E" w:rsidRPr="00CB0D0E" w:rsidRDefault="00CB0D0E" w:rsidP="00CB0D0E">
            <w:pPr>
              <w:jc w:val="center"/>
              <w:rPr>
                <w:rFonts w:ascii="宋体" w:hAnsi="宋体" w:cs="宋体" w:hint="eastAsia"/>
                <w:kern w:val="0"/>
                <w:sz w:val="18"/>
                <w:szCs w:val="18"/>
              </w:rPr>
            </w:pPr>
          </w:p>
        </w:tc>
      </w:tr>
      <w:tr w:rsidR="00CB0D0E" w:rsidRPr="00CB0D0E" w:rsidTr="000B05AA">
        <w:trPr>
          <w:trHeight w:val="300"/>
        </w:trPr>
        <w:tc>
          <w:tcPr>
            <w:tcW w:w="791"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安</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全</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性</w:t>
            </w:r>
          </w:p>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能</w:t>
            </w: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耐荷重性</w:t>
            </w:r>
            <w:r w:rsidRPr="00CB0D0E">
              <w:rPr>
                <w:rFonts w:ascii="宋体" w:hAnsi="宋体" w:cs="宋体" w:hint="eastAsia"/>
                <w:kern w:val="0"/>
                <w:sz w:val="18"/>
                <w:szCs w:val="18"/>
              </w:rPr>
              <w:t>（GB/T 6952-2015/6.3）</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荷重3.0kN、保持10min，样品无变形、无任何可见结构破损</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50分</w:t>
            </w:r>
          </w:p>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Merge w:val="restart"/>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10%</w:t>
            </w:r>
          </w:p>
        </w:tc>
        <w:tc>
          <w:tcPr>
            <w:tcW w:w="2220" w:type="dxa"/>
            <w:vMerge w:val="restart"/>
            <w:vAlign w:val="center"/>
          </w:tcPr>
          <w:p w:rsidR="00CB0D0E" w:rsidRPr="00CB0D0E" w:rsidRDefault="00CB0D0E" w:rsidP="00CB0D0E">
            <w:pPr>
              <w:widowControl/>
              <w:jc w:val="left"/>
              <w:rPr>
                <w:rFonts w:ascii="Calibri" w:hAnsi="Calibri" w:hint="eastAsia"/>
                <w:sz w:val="18"/>
                <w:szCs w:val="18"/>
              </w:rPr>
            </w:pPr>
            <w:r w:rsidRPr="00CB0D0E">
              <w:rPr>
                <w:rFonts w:ascii="Calibri" w:hAnsi="Calibri" w:hint="eastAsia"/>
                <w:sz w:val="18"/>
                <w:szCs w:val="18"/>
              </w:rPr>
              <w:t>吸水率（</w:t>
            </w:r>
            <w:r w:rsidRPr="00CB0D0E">
              <w:rPr>
                <w:rFonts w:ascii="宋体" w:hAnsi="宋体" w:cs="宋体" w:hint="eastAsia"/>
                <w:kern w:val="0"/>
                <w:sz w:val="18"/>
                <w:szCs w:val="18"/>
              </w:rPr>
              <w:t>GB/T 6952-2015/5.4</w:t>
            </w:r>
            <w:r w:rsidRPr="00CB0D0E">
              <w:rPr>
                <w:rFonts w:ascii="Calibri" w:hAnsi="Calibri" w:hint="eastAsia"/>
                <w:sz w:val="18"/>
                <w:szCs w:val="18"/>
              </w:rPr>
              <w:t>）</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吸水率≤0.5%</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7"/>
        </w:trPr>
        <w:tc>
          <w:tcPr>
            <w:tcW w:w="791" w:type="dxa"/>
            <w:vMerge/>
            <w:vAlign w:val="center"/>
          </w:tcPr>
          <w:p w:rsidR="00CB0D0E" w:rsidRPr="00CB0D0E" w:rsidRDefault="00CB0D0E" w:rsidP="00CB0D0E">
            <w:pPr>
              <w:widowControl/>
              <w:rPr>
                <w:rFonts w:ascii="Calibri" w:hAnsi="Calibri"/>
                <w:sz w:val="18"/>
                <w:szCs w:val="18"/>
              </w:rPr>
            </w:pPr>
          </w:p>
        </w:tc>
        <w:tc>
          <w:tcPr>
            <w:tcW w:w="628" w:type="dxa"/>
            <w:vMerge/>
            <w:vAlign w:val="center"/>
          </w:tcPr>
          <w:p w:rsidR="00CB0D0E" w:rsidRPr="00CB0D0E" w:rsidRDefault="00CB0D0E" w:rsidP="00CB0D0E">
            <w:pPr>
              <w:widowControl/>
              <w:rPr>
                <w:rFonts w:ascii="Calibri" w:hAnsi="Calibri"/>
                <w:sz w:val="18"/>
                <w:szCs w:val="18"/>
              </w:rPr>
            </w:pPr>
          </w:p>
        </w:tc>
        <w:tc>
          <w:tcPr>
            <w:tcW w:w="2220" w:type="dxa"/>
            <w:vMerge/>
            <w:vAlign w:val="center"/>
          </w:tcPr>
          <w:p w:rsidR="00CB0D0E" w:rsidRPr="00CB0D0E" w:rsidRDefault="00CB0D0E" w:rsidP="00CB0D0E">
            <w:pPr>
              <w:widowControl/>
              <w:rPr>
                <w:rFonts w:ascii="Calibri" w:hAnsi="Calibri"/>
                <w:sz w:val="18"/>
                <w:szCs w:val="18"/>
              </w:rPr>
            </w:pPr>
          </w:p>
        </w:tc>
        <w:tc>
          <w:tcPr>
            <w:tcW w:w="1234" w:type="dxa"/>
            <w:vAlign w:val="center"/>
          </w:tcPr>
          <w:p w:rsidR="00CB0D0E" w:rsidRPr="00CB0D0E" w:rsidRDefault="00CB0D0E" w:rsidP="00CB0D0E">
            <w:pPr>
              <w:rPr>
                <w:rFonts w:ascii="Calibri" w:hAnsi="Calibri"/>
                <w:sz w:val="18"/>
                <w:szCs w:val="18"/>
              </w:rPr>
            </w:pPr>
            <w:r w:rsidRPr="00CB0D0E">
              <w:rPr>
                <w:rFonts w:ascii="宋体" w:hAnsi="宋体" w:cs="宋体" w:hint="eastAsia"/>
                <w:kern w:val="0"/>
                <w:sz w:val="18"/>
                <w:szCs w:val="18"/>
              </w:rPr>
              <w:t>加分方法</w:t>
            </w:r>
          </w:p>
        </w:tc>
        <w:tc>
          <w:tcPr>
            <w:tcW w:w="2537" w:type="dxa"/>
            <w:vAlign w:val="center"/>
          </w:tcPr>
          <w:p w:rsidR="00CB0D0E" w:rsidRPr="00CB0D0E" w:rsidRDefault="00CB0D0E" w:rsidP="00CB0D0E">
            <w:pPr>
              <w:rPr>
                <w:rFonts w:ascii="Calibri" w:hAnsi="Calibri"/>
                <w:sz w:val="18"/>
                <w:szCs w:val="18"/>
              </w:rPr>
            </w:pPr>
            <w:r w:rsidRPr="00CB0D0E">
              <w:rPr>
                <w:rFonts w:ascii="Calibri" w:hAnsi="Calibri" w:hint="eastAsia"/>
                <w:sz w:val="18"/>
                <w:szCs w:val="18"/>
              </w:rPr>
              <w:t>根据吸水率加分</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吸水率≤0.3%，加3分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吸水率≤0.2%，加5分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711"/>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驱动方式（GB/T 26730-2011/5.1.4）</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不应采用即开即停(间断式)排水-关闭的驱动方式</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926"/>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防虹吸功能</w:t>
            </w:r>
            <w:r w:rsidRPr="00CB0D0E">
              <w:rPr>
                <w:rFonts w:ascii="宋体" w:hAnsi="宋体" w:cs="宋体" w:hint="eastAsia"/>
                <w:kern w:val="0"/>
                <w:sz w:val="18"/>
                <w:szCs w:val="18"/>
              </w:rPr>
              <w:t>（GB/T 26730-2011/5.2.7）</w:t>
            </w:r>
          </w:p>
        </w:tc>
        <w:tc>
          <w:tcPr>
            <w:tcW w:w="3771" w:type="dxa"/>
            <w:gridSpan w:val="2"/>
            <w:vAlign w:val="center"/>
          </w:tcPr>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进水阀上应标记出永久性CL线标识，经防虹吸功能试验，标记的CL线位置不得高于实测的CL线位置</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00"/>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rPr>
                <w:rFonts w:ascii="宋体" w:hAnsi="宋体" w:cs="宋体" w:hint="eastAsia"/>
                <w:kern w:val="0"/>
                <w:sz w:val="18"/>
                <w:szCs w:val="18"/>
              </w:rPr>
            </w:pPr>
            <w:r w:rsidRPr="00CB0D0E">
              <w:rPr>
                <w:rFonts w:ascii="Calibri" w:hAnsi="Calibri" w:hint="eastAsia"/>
                <w:sz w:val="18"/>
                <w:szCs w:val="18"/>
              </w:rPr>
              <w:t>水箱安全水位</w:t>
            </w:r>
            <w:r w:rsidRPr="00CB0D0E">
              <w:rPr>
                <w:rFonts w:ascii="宋体" w:hAnsi="宋体" w:cs="宋体" w:hint="eastAsia"/>
                <w:kern w:val="0"/>
                <w:sz w:val="18"/>
                <w:szCs w:val="18"/>
              </w:rPr>
              <w:t>（GB/T 26730-2011/5.4.1）</w:t>
            </w:r>
          </w:p>
        </w:tc>
        <w:tc>
          <w:tcPr>
            <w:tcW w:w="3771" w:type="dxa"/>
            <w:gridSpan w:val="2"/>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按照GB/T 26730-201/5.4.1进行</w:t>
            </w:r>
          </w:p>
          <w:p w:rsidR="00CB0D0E" w:rsidRPr="00CB0D0E" w:rsidRDefault="00CB0D0E" w:rsidP="00CB0D0E">
            <w:pPr>
              <w:rPr>
                <w:rFonts w:ascii="宋体" w:hAnsi="宋体" w:cs="宋体" w:hint="eastAsia"/>
                <w:kern w:val="0"/>
                <w:sz w:val="18"/>
                <w:szCs w:val="18"/>
              </w:rPr>
            </w:pPr>
            <w:r w:rsidRPr="00CB0D0E">
              <w:rPr>
                <w:rFonts w:ascii="宋体" w:hAnsi="宋体" w:cs="宋体" w:hint="eastAsia"/>
                <w:kern w:val="0"/>
                <w:sz w:val="18"/>
                <w:szCs w:val="18"/>
              </w:rPr>
              <w:t>测试</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1851"/>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10%</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进水阀密封性</w:t>
            </w:r>
            <w:r w:rsidRPr="00CB0D0E">
              <w:rPr>
                <w:rFonts w:ascii="宋体" w:hAnsi="宋体" w:cs="宋体" w:hint="eastAsia"/>
                <w:kern w:val="0"/>
                <w:sz w:val="18"/>
                <w:szCs w:val="18"/>
              </w:rPr>
              <w:t>（GB/T 26730-2011/5.2.4）</w:t>
            </w:r>
          </w:p>
        </w:tc>
        <w:tc>
          <w:tcPr>
            <w:tcW w:w="3771" w:type="dxa"/>
            <w:gridSpan w:val="2"/>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静压力密封性：经静压力密封性试验，水箱中的水位上升高度≤8mm，且进水阀关闭后不应有可见液滴；</w:t>
            </w:r>
          </w:p>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动压力密封性：经动压力密封性试验，水箱中的水位上升高度≤8mm，且进水阀关闭后不应有可见液滴；</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基础分10分，每小项5分（符合该项要求得分）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388"/>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kern w:val="0"/>
                <w:sz w:val="18"/>
                <w:szCs w:val="18"/>
              </w:rPr>
            </w:pPr>
            <w:r w:rsidRPr="00CB0D0E">
              <w:rPr>
                <w:rFonts w:ascii="Calibri" w:hAnsi="Calibri" w:hint="eastAsia"/>
                <w:sz w:val="18"/>
                <w:szCs w:val="18"/>
              </w:rPr>
              <w:t>进水阀耐压性</w:t>
            </w:r>
            <w:r w:rsidRPr="00CB0D0E">
              <w:rPr>
                <w:rFonts w:ascii="宋体" w:hAnsi="宋体" w:cs="宋体" w:hint="eastAsia"/>
                <w:kern w:val="0"/>
                <w:sz w:val="18"/>
                <w:szCs w:val="18"/>
              </w:rPr>
              <w:t xml:space="preserve">（GB/T </w:t>
            </w:r>
            <w:r w:rsidRPr="00CB0D0E">
              <w:rPr>
                <w:rFonts w:ascii="宋体" w:hAnsi="宋体" w:cs="宋体" w:hint="eastAsia"/>
                <w:kern w:val="0"/>
                <w:sz w:val="18"/>
                <w:szCs w:val="18"/>
              </w:rPr>
              <w:lastRenderedPageBreak/>
              <w:t>26730-2011/5.2.5）</w:t>
            </w:r>
          </w:p>
        </w:tc>
        <w:tc>
          <w:tcPr>
            <w:tcW w:w="3771" w:type="dxa"/>
            <w:gridSpan w:val="2"/>
            <w:vAlign w:val="center"/>
          </w:tcPr>
          <w:p w:rsidR="00CB0D0E" w:rsidRPr="00CB0D0E" w:rsidRDefault="00CB0D0E" w:rsidP="00CB0D0E">
            <w:pPr>
              <w:widowControl/>
              <w:jc w:val="left"/>
              <w:rPr>
                <w:rFonts w:ascii="宋体" w:hAnsi="宋体" w:cs="宋体"/>
                <w:kern w:val="0"/>
                <w:sz w:val="18"/>
                <w:szCs w:val="18"/>
              </w:rPr>
            </w:pPr>
            <w:r w:rsidRPr="00CB0D0E">
              <w:rPr>
                <w:rFonts w:ascii="宋体" w:hAnsi="宋体" w:cs="宋体" w:hint="eastAsia"/>
                <w:kern w:val="0"/>
                <w:sz w:val="18"/>
                <w:szCs w:val="18"/>
              </w:rPr>
              <w:lastRenderedPageBreak/>
              <w:t>1.6MPa±0.02MPa、5min±10s，无渗漏、变形、</w:t>
            </w:r>
            <w:r w:rsidRPr="00CB0D0E">
              <w:rPr>
                <w:rFonts w:ascii="宋体" w:hAnsi="宋体" w:cs="宋体" w:hint="eastAsia"/>
                <w:kern w:val="0"/>
                <w:sz w:val="18"/>
                <w:szCs w:val="18"/>
              </w:rPr>
              <w:lastRenderedPageBreak/>
              <w:t>冒汗和任何其它损坏现象</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lastRenderedPageBreak/>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lastRenderedPageBreak/>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r w:rsidR="00CB0D0E" w:rsidRPr="00CB0D0E" w:rsidTr="000B05AA">
        <w:trPr>
          <w:trHeight w:val="584"/>
        </w:trPr>
        <w:tc>
          <w:tcPr>
            <w:tcW w:w="791" w:type="dxa"/>
            <w:vMerge/>
            <w:vAlign w:val="center"/>
          </w:tcPr>
          <w:p w:rsidR="00CB0D0E" w:rsidRPr="00CB0D0E" w:rsidRDefault="00CB0D0E" w:rsidP="00CB0D0E">
            <w:pPr>
              <w:widowControl/>
              <w:jc w:val="center"/>
              <w:rPr>
                <w:rFonts w:ascii="宋体" w:hAnsi="宋体" w:cs="宋体" w:hint="eastAsia"/>
                <w:kern w:val="0"/>
                <w:sz w:val="18"/>
                <w:szCs w:val="18"/>
              </w:rPr>
            </w:pPr>
          </w:p>
        </w:tc>
        <w:tc>
          <w:tcPr>
            <w:tcW w:w="628" w:type="dxa"/>
            <w:vAlign w:val="center"/>
          </w:tcPr>
          <w:p w:rsidR="00CB0D0E" w:rsidRPr="00CB0D0E" w:rsidRDefault="00CB0D0E" w:rsidP="00CB0D0E">
            <w:pPr>
              <w:widowControl/>
              <w:jc w:val="center"/>
              <w:rPr>
                <w:rFonts w:ascii="宋体" w:hAnsi="宋体" w:cs="宋体" w:hint="eastAsia"/>
                <w:kern w:val="0"/>
                <w:sz w:val="18"/>
                <w:szCs w:val="18"/>
              </w:rPr>
            </w:pPr>
            <w:r w:rsidRPr="00CB0D0E">
              <w:rPr>
                <w:rFonts w:ascii="宋体" w:hAnsi="宋体" w:cs="宋体" w:hint="eastAsia"/>
                <w:kern w:val="0"/>
                <w:sz w:val="18"/>
                <w:szCs w:val="18"/>
              </w:rPr>
              <w:t>5%</w:t>
            </w:r>
          </w:p>
        </w:tc>
        <w:tc>
          <w:tcPr>
            <w:tcW w:w="2220" w:type="dxa"/>
            <w:vAlign w:val="center"/>
          </w:tcPr>
          <w:p w:rsidR="00CB0D0E" w:rsidRPr="00CB0D0E" w:rsidRDefault="00CB0D0E" w:rsidP="00CB0D0E">
            <w:pPr>
              <w:widowControl/>
              <w:jc w:val="left"/>
              <w:rPr>
                <w:rFonts w:ascii="宋体" w:hAnsi="宋体" w:cs="宋体" w:hint="eastAsia"/>
                <w:kern w:val="0"/>
                <w:sz w:val="18"/>
                <w:szCs w:val="18"/>
              </w:rPr>
            </w:pPr>
            <w:r w:rsidRPr="00CB0D0E">
              <w:rPr>
                <w:rFonts w:ascii="Calibri" w:hAnsi="Calibri" w:hint="eastAsia"/>
                <w:sz w:val="18"/>
                <w:szCs w:val="18"/>
              </w:rPr>
              <w:t>排水阀自闭密封性</w:t>
            </w:r>
            <w:r w:rsidRPr="00CB0D0E">
              <w:rPr>
                <w:rFonts w:ascii="宋体" w:hAnsi="宋体" w:cs="宋体" w:hint="eastAsia"/>
                <w:kern w:val="0"/>
                <w:sz w:val="18"/>
                <w:szCs w:val="18"/>
              </w:rPr>
              <w:t>（GB/T 26730-2011/5.3.2）</w:t>
            </w:r>
          </w:p>
        </w:tc>
        <w:tc>
          <w:tcPr>
            <w:tcW w:w="3771" w:type="dxa"/>
            <w:gridSpan w:val="2"/>
            <w:vAlign w:val="center"/>
          </w:tcPr>
          <w:p w:rsidR="00CB0D0E" w:rsidRPr="00CB0D0E" w:rsidRDefault="00CB0D0E" w:rsidP="00CB0D0E">
            <w:pPr>
              <w:widowControl/>
              <w:jc w:val="left"/>
              <w:rPr>
                <w:rFonts w:ascii="宋体" w:hAnsi="宋体" w:cs="宋体" w:hint="eastAsia"/>
                <w:kern w:val="0"/>
                <w:sz w:val="18"/>
                <w:szCs w:val="18"/>
              </w:rPr>
            </w:pPr>
            <w:r w:rsidRPr="00CB0D0E">
              <w:rPr>
                <w:rFonts w:ascii="宋体" w:hAnsi="宋体" w:cs="宋体" w:hint="eastAsia"/>
                <w:kern w:val="0"/>
                <w:sz w:val="18"/>
                <w:szCs w:val="18"/>
              </w:rPr>
              <w:t>排水阀可自动关闭复位，且不应有渗漏或滴漏现象</w:t>
            </w:r>
          </w:p>
        </w:tc>
        <w:tc>
          <w:tcPr>
            <w:tcW w:w="2344" w:type="dxa"/>
            <w:vAlign w:val="center"/>
          </w:tcPr>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基础分5分</w:t>
            </w:r>
          </w:p>
          <w:p w:rsidR="00CB0D0E" w:rsidRPr="00CB0D0E" w:rsidRDefault="00CB0D0E" w:rsidP="00CB0D0E">
            <w:pPr>
              <w:widowControl/>
              <w:rPr>
                <w:rFonts w:ascii="宋体" w:hAnsi="宋体" w:cs="宋体" w:hint="eastAsia"/>
                <w:kern w:val="0"/>
                <w:sz w:val="18"/>
                <w:szCs w:val="18"/>
              </w:rPr>
            </w:pPr>
            <w:r w:rsidRPr="00CB0D0E">
              <w:rPr>
                <w:rFonts w:ascii="宋体" w:hAnsi="宋体" w:cs="宋体" w:hint="eastAsia"/>
                <w:kern w:val="0"/>
                <w:sz w:val="18"/>
                <w:szCs w:val="18"/>
              </w:rPr>
              <w:t>（符合该项要求得分）</w:t>
            </w:r>
          </w:p>
        </w:tc>
        <w:tc>
          <w:tcPr>
            <w:tcW w:w="595" w:type="dxa"/>
            <w:vMerge/>
            <w:vAlign w:val="center"/>
          </w:tcPr>
          <w:p w:rsidR="00CB0D0E" w:rsidRPr="00CB0D0E" w:rsidRDefault="00CB0D0E" w:rsidP="00CB0D0E">
            <w:pPr>
              <w:widowControl/>
              <w:jc w:val="center"/>
              <w:rPr>
                <w:rFonts w:ascii="宋体" w:hAnsi="宋体" w:cs="宋体" w:hint="eastAsia"/>
                <w:kern w:val="0"/>
                <w:sz w:val="18"/>
                <w:szCs w:val="18"/>
              </w:rPr>
            </w:pPr>
          </w:p>
        </w:tc>
      </w:tr>
    </w:tbl>
    <w:p w:rsidR="00CB0D0E" w:rsidRPr="00CB0D0E" w:rsidRDefault="00CB0D0E" w:rsidP="00CB0D0E">
      <w:pPr>
        <w:autoSpaceDE w:val="0"/>
        <w:autoSpaceDN w:val="0"/>
        <w:adjustRightInd w:val="0"/>
        <w:rPr>
          <w:rFonts w:ascii="宋体" w:hAnsi="宋体" w:hint="eastAsia"/>
          <w:kern w:val="0"/>
          <w:sz w:val="24"/>
          <w:szCs w:val="24"/>
        </w:rPr>
      </w:pPr>
    </w:p>
    <w:p w:rsidR="003A6902" w:rsidRDefault="003A6902"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0D280F" w:rsidRPr="000D280F" w:rsidRDefault="000D280F" w:rsidP="000D280F">
      <w:pPr>
        <w:widowControl/>
        <w:spacing w:before="156" w:after="156" w:line="440" w:lineRule="exact"/>
        <w:jc w:val="left"/>
        <w:rPr>
          <w:rFonts w:ascii="微软雅黑" w:eastAsia="微软雅黑" w:hAnsi="微软雅黑"/>
          <w:b/>
          <w:sz w:val="28"/>
          <w:szCs w:val="28"/>
        </w:rPr>
      </w:pPr>
      <w:r w:rsidRPr="000D280F">
        <w:rPr>
          <w:rFonts w:ascii="微软雅黑" w:eastAsia="微软雅黑" w:hAnsi="微软雅黑" w:hint="eastAsia"/>
          <w:b/>
          <w:sz w:val="28"/>
          <w:szCs w:val="28"/>
        </w:rPr>
        <w:lastRenderedPageBreak/>
        <w:t>附件3：</w:t>
      </w:r>
    </w:p>
    <w:p w:rsidR="000D280F" w:rsidRPr="000D280F" w:rsidRDefault="000D280F" w:rsidP="000D280F">
      <w:pPr>
        <w:widowControl/>
        <w:jc w:val="left"/>
        <w:rPr>
          <w:rFonts w:ascii="仿宋" w:eastAsia="仿宋" w:hAnsi="仿宋" w:hint="eastAsia"/>
          <w:b/>
          <w:sz w:val="28"/>
          <w:szCs w:val="28"/>
        </w:rPr>
      </w:pPr>
    </w:p>
    <w:p w:rsidR="000D280F" w:rsidRPr="000D280F" w:rsidRDefault="000D280F" w:rsidP="000D280F">
      <w:pPr>
        <w:autoSpaceDE w:val="0"/>
        <w:autoSpaceDN w:val="0"/>
        <w:adjustRightInd w:val="0"/>
        <w:ind w:firstLineChars="200" w:firstLine="1120"/>
        <w:jc w:val="center"/>
        <w:rPr>
          <w:rFonts w:ascii="黑体" w:eastAsia="黑体" w:hAnsi="宋体" w:hint="eastAsia"/>
          <w:spacing w:val="40"/>
          <w:kern w:val="0"/>
          <w:sz w:val="48"/>
          <w:szCs w:val="48"/>
        </w:rPr>
      </w:pPr>
    </w:p>
    <w:p w:rsidR="000D280F" w:rsidRPr="000D280F" w:rsidRDefault="000D280F" w:rsidP="000D280F">
      <w:pPr>
        <w:autoSpaceDE w:val="0"/>
        <w:autoSpaceDN w:val="0"/>
        <w:adjustRightInd w:val="0"/>
        <w:ind w:firstLineChars="200" w:firstLine="1120"/>
        <w:jc w:val="center"/>
        <w:rPr>
          <w:rFonts w:ascii="黑体" w:eastAsia="黑体" w:hAnsi="宋体" w:hint="eastAsia"/>
          <w:spacing w:val="40"/>
          <w:kern w:val="0"/>
          <w:sz w:val="48"/>
          <w:szCs w:val="48"/>
        </w:rPr>
      </w:pPr>
    </w:p>
    <w:p w:rsidR="000D280F" w:rsidRPr="000D280F" w:rsidRDefault="000D280F" w:rsidP="000D280F">
      <w:pPr>
        <w:autoSpaceDE w:val="0"/>
        <w:autoSpaceDN w:val="0"/>
        <w:adjustRightInd w:val="0"/>
        <w:ind w:firstLineChars="200" w:firstLine="1040"/>
        <w:jc w:val="center"/>
        <w:rPr>
          <w:rFonts w:ascii="黑体" w:eastAsia="黑体" w:hAnsi="宋体" w:hint="eastAsia"/>
          <w:spacing w:val="40"/>
          <w:kern w:val="0"/>
          <w:sz w:val="44"/>
          <w:szCs w:val="44"/>
        </w:rPr>
      </w:pPr>
    </w:p>
    <w:p w:rsidR="000D280F" w:rsidRPr="000D280F" w:rsidRDefault="000D280F" w:rsidP="000D280F">
      <w:pPr>
        <w:autoSpaceDE w:val="0"/>
        <w:autoSpaceDN w:val="0"/>
        <w:adjustRightInd w:val="0"/>
        <w:spacing w:line="480" w:lineRule="auto"/>
        <w:jc w:val="center"/>
        <w:rPr>
          <w:rFonts w:ascii="宋体" w:hAnsi="宋体" w:hint="eastAsia"/>
          <w:b/>
          <w:kern w:val="0"/>
          <w:sz w:val="44"/>
          <w:szCs w:val="24"/>
        </w:rPr>
      </w:pPr>
      <w:r w:rsidRPr="000D280F">
        <w:rPr>
          <w:rFonts w:ascii="宋体" w:hAnsi="宋体" w:cs="宋体" w:hint="eastAsia"/>
          <w:b/>
          <w:bCs/>
          <w:kern w:val="0"/>
          <w:sz w:val="36"/>
          <w:szCs w:val="36"/>
        </w:rPr>
        <w:t>智能坐便器质量评测标准与评定方法</w:t>
      </w:r>
    </w:p>
    <w:p w:rsidR="000D280F" w:rsidRPr="000D280F" w:rsidRDefault="000D280F" w:rsidP="000D280F">
      <w:pPr>
        <w:autoSpaceDE w:val="0"/>
        <w:autoSpaceDN w:val="0"/>
        <w:adjustRightInd w:val="0"/>
        <w:spacing w:line="480" w:lineRule="auto"/>
        <w:jc w:val="center"/>
        <w:rPr>
          <w:rFonts w:ascii="宋体" w:hAnsi="宋体"/>
          <w:kern w:val="0"/>
          <w:sz w:val="44"/>
          <w:szCs w:val="24"/>
        </w:rPr>
      </w:pPr>
    </w:p>
    <w:p w:rsidR="000D280F" w:rsidRPr="000D280F" w:rsidRDefault="000D280F" w:rsidP="000D280F">
      <w:pPr>
        <w:autoSpaceDE w:val="0"/>
        <w:autoSpaceDN w:val="0"/>
        <w:adjustRightInd w:val="0"/>
        <w:spacing w:line="480" w:lineRule="auto"/>
        <w:jc w:val="center"/>
        <w:rPr>
          <w:rFonts w:ascii="宋体" w:hAnsi="宋体"/>
          <w:kern w:val="0"/>
          <w:sz w:val="44"/>
          <w:szCs w:val="24"/>
        </w:rPr>
      </w:pPr>
    </w:p>
    <w:p w:rsidR="000D280F" w:rsidRPr="000D280F" w:rsidRDefault="000D280F" w:rsidP="000D280F">
      <w:pPr>
        <w:autoSpaceDE w:val="0"/>
        <w:autoSpaceDN w:val="0"/>
        <w:adjustRightInd w:val="0"/>
        <w:spacing w:line="480" w:lineRule="auto"/>
        <w:jc w:val="center"/>
        <w:rPr>
          <w:rFonts w:ascii="宋体" w:hAnsi="宋体"/>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autoSpaceDE w:val="0"/>
        <w:autoSpaceDN w:val="0"/>
        <w:adjustRightInd w:val="0"/>
        <w:spacing w:line="480" w:lineRule="auto"/>
        <w:jc w:val="center"/>
        <w:rPr>
          <w:rFonts w:ascii="宋体" w:hAnsi="宋体" w:hint="eastAsia"/>
          <w:kern w:val="0"/>
          <w:sz w:val="44"/>
          <w:szCs w:val="24"/>
        </w:rPr>
      </w:pPr>
    </w:p>
    <w:p w:rsidR="000D280F" w:rsidRPr="000D280F" w:rsidRDefault="000D280F" w:rsidP="000D280F">
      <w:pPr>
        <w:tabs>
          <w:tab w:val="left" w:pos="7920"/>
        </w:tabs>
        <w:autoSpaceDE w:val="0"/>
        <w:autoSpaceDN w:val="0"/>
        <w:adjustRightInd w:val="0"/>
        <w:spacing w:line="480" w:lineRule="auto"/>
        <w:ind w:rightChars="183" w:right="384"/>
        <w:jc w:val="center"/>
        <w:rPr>
          <w:rFonts w:ascii="宋体" w:hAnsi="宋体" w:hint="eastAsia"/>
          <w:b/>
          <w:kern w:val="0"/>
          <w:sz w:val="28"/>
          <w:szCs w:val="28"/>
        </w:rPr>
      </w:pPr>
      <w:r w:rsidRPr="000D280F">
        <w:rPr>
          <w:rFonts w:ascii="宋体" w:hAnsi="宋体" w:hint="eastAsia"/>
          <w:b/>
          <w:kern w:val="0"/>
          <w:sz w:val="28"/>
          <w:szCs w:val="28"/>
        </w:rPr>
        <w:t>上海市质量监督检验技术研究院</w:t>
      </w:r>
    </w:p>
    <w:p w:rsidR="000D280F" w:rsidRPr="000D280F" w:rsidRDefault="000D280F" w:rsidP="000D280F">
      <w:pPr>
        <w:autoSpaceDE w:val="0"/>
        <w:autoSpaceDN w:val="0"/>
        <w:adjustRightInd w:val="0"/>
        <w:spacing w:line="480" w:lineRule="auto"/>
        <w:jc w:val="center"/>
        <w:rPr>
          <w:rFonts w:ascii="宋体" w:hAnsi="宋体" w:hint="eastAsia"/>
          <w:b/>
          <w:kern w:val="0"/>
          <w:sz w:val="28"/>
          <w:szCs w:val="28"/>
        </w:rPr>
      </w:pPr>
      <w:r w:rsidRPr="000D280F">
        <w:rPr>
          <w:rFonts w:ascii="宋体" w:hAnsi="宋体" w:hint="eastAsia"/>
          <w:b/>
          <w:kern w:val="0"/>
          <w:sz w:val="28"/>
          <w:szCs w:val="28"/>
        </w:rPr>
        <w:t>二○一九年三月</w:t>
      </w:r>
    </w:p>
    <w:p w:rsidR="000D280F" w:rsidRPr="000D280F" w:rsidRDefault="000D280F" w:rsidP="000D280F">
      <w:pPr>
        <w:autoSpaceDE w:val="0"/>
        <w:autoSpaceDN w:val="0"/>
        <w:adjustRightInd w:val="0"/>
        <w:ind w:firstLineChars="200" w:firstLine="723"/>
        <w:jc w:val="center"/>
        <w:rPr>
          <w:rFonts w:ascii="宋体" w:hAnsi="宋体" w:hint="eastAsia"/>
          <w:b/>
          <w:kern w:val="0"/>
          <w:sz w:val="36"/>
          <w:szCs w:val="36"/>
        </w:rPr>
      </w:pPr>
    </w:p>
    <w:p w:rsidR="000D280F" w:rsidRPr="000D280F" w:rsidRDefault="000D280F" w:rsidP="000D280F">
      <w:pPr>
        <w:autoSpaceDE w:val="0"/>
        <w:autoSpaceDN w:val="0"/>
        <w:adjustRightInd w:val="0"/>
        <w:rPr>
          <w:rFonts w:ascii="宋体" w:hAnsi="宋体" w:hint="eastAsia"/>
          <w:b/>
          <w:kern w:val="0"/>
          <w:sz w:val="36"/>
          <w:szCs w:val="36"/>
        </w:rPr>
      </w:pPr>
    </w:p>
    <w:p w:rsidR="000D280F" w:rsidRPr="000D280F" w:rsidRDefault="000D280F" w:rsidP="00D6007E">
      <w:pPr>
        <w:autoSpaceDE w:val="0"/>
        <w:autoSpaceDN w:val="0"/>
        <w:adjustRightInd w:val="0"/>
        <w:spacing w:beforeLines="50" w:before="156" w:afterLines="50" w:after="156"/>
        <w:rPr>
          <w:rFonts w:ascii="宋体" w:hAnsi="宋体" w:hint="eastAsia"/>
          <w:b/>
          <w:kern w:val="0"/>
          <w:sz w:val="44"/>
          <w:szCs w:val="44"/>
        </w:rPr>
      </w:pPr>
    </w:p>
    <w:p w:rsidR="000D280F" w:rsidRPr="000D280F" w:rsidRDefault="000D280F" w:rsidP="000D280F">
      <w:pPr>
        <w:autoSpaceDE w:val="0"/>
        <w:autoSpaceDN w:val="0"/>
        <w:adjustRightInd w:val="0"/>
        <w:spacing w:beforeLines="50" w:before="156" w:afterLines="50" w:after="156"/>
        <w:ind w:firstLineChars="200" w:firstLine="883"/>
        <w:rPr>
          <w:rFonts w:ascii="宋体" w:hAnsi="宋体" w:hint="eastAsia"/>
          <w:b/>
          <w:kern w:val="0"/>
          <w:sz w:val="36"/>
          <w:szCs w:val="36"/>
        </w:rPr>
      </w:pPr>
      <w:r w:rsidRPr="000D280F">
        <w:rPr>
          <w:rFonts w:ascii="宋体" w:hAnsi="宋体" w:hint="eastAsia"/>
          <w:b/>
          <w:kern w:val="0"/>
          <w:sz w:val="44"/>
          <w:szCs w:val="44"/>
        </w:rPr>
        <w:lastRenderedPageBreak/>
        <w:t>智能坐便器质量评测标准与评定方法</w:t>
      </w:r>
    </w:p>
    <w:p w:rsidR="000D280F" w:rsidRPr="000D280F" w:rsidRDefault="000D280F" w:rsidP="000D280F">
      <w:pPr>
        <w:widowControl/>
        <w:autoSpaceDE w:val="0"/>
        <w:autoSpaceDN w:val="0"/>
        <w:rPr>
          <w:rFonts w:ascii="黑体" w:eastAsia="黑体" w:hAnsi="宋体" w:hint="eastAsia"/>
          <w:bCs/>
          <w:szCs w:val="21"/>
        </w:rPr>
      </w:pPr>
    </w:p>
    <w:p w:rsidR="000D280F" w:rsidRPr="000D280F" w:rsidRDefault="000D280F" w:rsidP="000D280F">
      <w:pPr>
        <w:widowControl/>
        <w:autoSpaceDE w:val="0"/>
        <w:autoSpaceDN w:val="0"/>
        <w:rPr>
          <w:rFonts w:ascii="宋体" w:hAnsi="宋体" w:hint="eastAsia"/>
          <w:b/>
          <w:kern w:val="0"/>
          <w:sz w:val="24"/>
          <w:szCs w:val="24"/>
        </w:rPr>
      </w:pPr>
      <w:r w:rsidRPr="000D280F">
        <w:rPr>
          <w:rFonts w:ascii="宋体" w:hAnsi="宋体" w:hint="eastAsia"/>
          <w:b/>
          <w:kern w:val="0"/>
          <w:sz w:val="24"/>
          <w:szCs w:val="24"/>
        </w:rPr>
        <w:t>1.范围</w:t>
      </w:r>
    </w:p>
    <w:p w:rsidR="000D280F" w:rsidRPr="000D280F" w:rsidRDefault="000D280F" w:rsidP="000D280F">
      <w:pPr>
        <w:autoSpaceDE w:val="0"/>
        <w:autoSpaceDN w:val="0"/>
        <w:adjustRightInd w:val="0"/>
        <w:ind w:firstLineChars="200" w:firstLine="420"/>
        <w:rPr>
          <w:rFonts w:ascii="宋体" w:hAnsi="宋体" w:hint="eastAsia"/>
          <w:kern w:val="0"/>
          <w:szCs w:val="21"/>
        </w:rPr>
      </w:pPr>
      <w:r w:rsidRPr="000D280F">
        <w:rPr>
          <w:rFonts w:ascii="宋体" w:hAnsi="宋体" w:hint="eastAsia"/>
          <w:bCs/>
          <w:szCs w:val="21"/>
        </w:rPr>
        <w:t>本方案适用于2019年卫浴产品检测及调研活动。评测产</w:t>
      </w:r>
      <w:r w:rsidRPr="000D280F">
        <w:rPr>
          <w:rFonts w:ascii="宋体" w:hAnsi="宋体" w:hint="eastAsia"/>
          <w:kern w:val="0"/>
          <w:szCs w:val="21"/>
        </w:rPr>
        <w:t>品范围为</w:t>
      </w:r>
      <w:r w:rsidRPr="000D280F">
        <w:rPr>
          <w:rFonts w:ascii="宋体" w:hAnsi="宋体" w:hint="eastAsia"/>
          <w:szCs w:val="21"/>
        </w:rPr>
        <w:t>智能坐便器</w:t>
      </w:r>
      <w:r w:rsidRPr="000D280F">
        <w:rPr>
          <w:rFonts w:ascii="宋体" w:hAnsi="宋体"/>
          <w:szCs w:val="21"/>
        </w:rPr>
        <w:t>。</w:t>
      </w:r>
      <w:r w:rsidRPr="000D280F">
        <w:rPr>
          <w:rFonts w:ascii="宋体" w:hAnsi="宋体" w:hint="eastAsia"/>
          <w:kern w:val="0"/>
          <w:szCs w:val="21"/>
        </w:rPr>
        <w:t>本方案内容包括评测依据、评测项目、评测要求及评定方法。</w:t>
      </w:r>
    </w:p>
    <w:p w:rsidR="000D280F" w:rsidRPr="000D280F" w:rsidRDefault="000D280F" w:rsidP="000D280F">
      <w:pPr>
        <w:widowControl/>
        <w:autoSpaceDE w:val="0"/>
        <w:autoSpaceDN w:val="0"/>
        <w:spacing w:beforeLines="50" w:before="156"/>
        <w:rPr>
          <w:rFonts w:ascii="宋体" w:hAnsi="宋体" w:hint="eastAsia"/>
          <w:b/>
          <w:bCs/>
          <w:sz w:val="24"/>
          <w:szCs w:val="24"/>
        </w:rPr>
      </w:pPr>
      <w:r w:rsidRPr="000D280F">
        <w:rPr>
          <w:rFonts w:ascii="宋体" w:hAnsi="宋体" w:hint="eastAsia"/>
          <w:b/>
          <w:bCs/>
          <w:sz w:val="24"/>
          <w:szCs w:val="24"/>
        </w:rPr>
        <w:t>2.评测依据</w:t>
      </w:r>
    </w:p>
    <w:p w:rsidR="000D280F" w:rsidRPr="000D280F" w:rsidRDefault="000D280F" w:rsidP="000D280F">
      <w:pPr>
        <w:ind w:firstLineChars="200" w:firstLine="420"/>
        <w:rPr>
          <w:rFonts w:ascii="宋体" w:hAnsi="宋体" w:hint="eastAsia"/>
          <w:bCs/>
          <w:szCs w:val="21"/>
        </w:rPr>
      </w:pPr>
      <w:r w:rsidRPr="000D280F">
        <w:rPr>
          <w:rFonts w:ascii="宋体" w:hAnsi="宋体"/>
          <w:bCs/>
          <w:szCs w:val="21"/>
        </w:rPr>
        <w:t>GB 25502-201</w:t>
      </w:r>
      <w:r w:rsidRPr="000D280F">
        <w:rPr>
          <w:rFonts w:ascii="宋体" w:hAnsi="宋体" w:hint="eastAsia"/>
          <w:bCs/>
          <w:szCs w:val="21"/>
        </w:rPr>
        <w:t>7  坐便器水效限定值及水效等级</w:t>
      </w:r>
    </w:p>
    <w:p w:rsidR="000D280F" w:rsidRPr="000D280F" w:rsidRDefault="000D280F" w:rsidP="000D280F">
      <w:pPr>
        <w:ind w:firstLineChars="200" w:firstLine="420"/>
        <w:rPr>
          <w:rFonts w:ascii="宋体" w:hAnsi="宋体" w:hint="eastAsia"/>
          <w:bCs/>
          <w:szCs w:val="21"/>
        </w:rPr>
      </w:pPr>
      <w:r w:rsidRPr="000D280F">
        <w:rPr>
          <w:rFonts w:ascii="宋体" w:hAnsi="宋体" w:hint="eastAsia"/>
          <w:bCs/>
          <w:szCs w:val="21"/>
        </w:rPr>
        <w:t>CBMF 15-2016   智能坐便器</w:t>
      </w:r>
    </w:p>
    <w:p w:rsidR="000D280F" w:rsidRPr="000D280F" w:rsidRDefault="000D280F" w:rsidP="000D280F">
      <w:pPr>
        <w:spacing w:beforeLines="50" w:before="156"/>
        <w:rPr>
          <w:rFonts w:ascii="宋体" w:hAnsi="宋体" w:hint="eastAsia"/>
          <w:bCs/>
          <w:szCs w:val="21"/>
        </w:rPr>
      </w:pPr>
      <w:r w:rsidRPr="000D280F">
        <w:rPr>
          <w:rFonts w:ascii="宋体" w:hAnsi="宋体" w:hint="eastAsia"/>
          <w:b/>
          <w:kern w:val="0"/>
          <w:sz w:val="24"/>
          <w:szCs w:val="24"/>
        </w:rPr>
        <w:t>3.</w:t>
      </w:r>
      <w:r w:rsidRPr="000D280F">
        <w:rPr>
          <w:rFonts w:hAnsi="宋体" w:hint="eastAsia"/>
          <w:b/>
          <w:bCs/>
          <w:sz w:val="24"/>
          <w:szCs w:val="24"/>
        </w:rPr>
        <w:t>评</w:t>
      </w:r>
      <w:r w:rsidRPr="000D280F">
        <w:rPr>
          <w:rFonts w:ascii="宋体" w:hAnsi="宋体" w:hint="eastAsia"/>
          <w:b/>
          <w:kern w:val="0"/>
          <w:sz w:val="24"/>
          <w:szCs w:val="24"/>
        </w:rPr>
        <w:t>测项目</w:t>
      </w:r>
    </w:p>
    <w:p w:rsidR="000D280F" w:rsidRPr="000D280F" w:rsidRDefault="000D280F" w:rsidP="000D280F">
      <w:pPr>
        <w:autoSpaceDE w:val="0"/>
        <w:autoSpaceDN w:val="0"/>
        <w:adjustRightInd w:val="0"/>
        <w:ind w:firstLineChars="200" w:firstLine="422"/>
        <w:jc w:val="center"/>
        <w:rPr>
          <w:rFonts w:hint="eastAsia"/>
          <w:b/>
          <w:szCs w:val="21"/>
        </w:rPr>
      </w:pPr>
      <w:r w:rsidRPr="000D280F">
        <w:rPr>
          <w:rFonts w:hint="eastAsia"/>
          <w:b/>
          <w:szCs w:val="21"/>
        </w:rPr>
        <w:t>智能盖板</w:t>
      </w:r>
    </w:p>
    <w:p w:rsidR="000D280F" w:rsidRPr="000D280F" w:rsidRDefault="000D280F" w:rsidP="000D280F">
      <w:pPr>
        <w:autoSpaceDE w:val="0"/>
        <w:autoSpaceDN w:val="0"/>
        <w:adjustRightInd w:val="0"/>
        <w:rPr>
          <w:rFonts w:hint="eastAsia"/>
          <w:b/>
          <w:szCs w:val="21"/>
        </w:rPr>
      </w:pPr>
      <w:r w:rsidRPr="000D280F">
        <w:rPr>
          <w:rFonts w:hint="eastAsia"/>
          <w:b/>
          <w:szCs w:val="21"/>
        </w:rPr>
        <w:t>节能性能：</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rFonts w:hint="eastAsia"/>
          <w:szCs w:val="21"/>
        </w:rPr>
        <w:t>CBMF15-2016</w:t>
      </w:r>
      <w:r w:rsidRPr="000D280F">
        <w:rPr>
          <w:rFonts w:hint="eastAsia"/>
          <w:szCs w:val="21"/>
        </w:rPr>
        <w:t>】清洗水量、整机能耗、待机功耗。</w:t>
      </w:r>
    </w:p>
    <w:p w:rsidR="000D280F" w:rsidRPr="000D280F" w:rsidRDefault="000D280F" w:rsidP="000D280F">
      <w:pPr>
        <w:autoSpaceDE w:val="0"/>
        <w:autoSpaceDN w:val="0"/>
        <w:adjustRightInd w:val="0"/>
        <w:rPr>
          <w:rFonts w:hint="eastAsia"/>
          <w:b/>
          <w:szCs w:val="21"/>
        </w:rPr>
      </w:pPr>
      <w:r w:rsidRPr="000D280F">
        <w:rPr>
          <w:rFonts w:hint="eastAsia"/>
          <w:b/>
          <w:szCs w:val="21"/>
        </w:rPr>
        <w:t>舒适性能：</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rFonts w:hint="eastAsia"/>
          <w:szCs w:val="21"/>
        </w:rPr>
        <w:t>CBMF15-2016</w:t>
      </w:r>
      <w:r w:rsidRPr="000D280F">
        <w:rPr>
          <w:rFonts w:hint="eastAsia"/>
          <w:szCs w:val="21"/>
        </w:rPr>
        <w:t>】喷嘴伸出和回收时间、水温响应特性、水温稳定性、清洗水流量、清洗力、喷头自洁性能、暖风温度、坐圈加热功能</w:t>
      </w:r>
      <w:r w:rsidRPr="000D280F">
        <w:rPr>
          <w:rFonts w:hint="eastAsia"/>
          <w:szCs w:val="21"/>
          <w:highlight w:val="yellow"/>
        </w:rPr>
        <w:t>（观察项）</w:t>
      </w:r>
      <w:r w:rsidRPr="000D280F">
        <w:rPr>
          <w:rFonts w:hint="eastAsia"/>
          <w:szCs w:val="21"/>
        </w:rPr>
        <w:t>。</w:t>
      </w:r>
    </w:p>
    <w:p w:rsidR="000D280F" w:rsidRPr="000D280F" w:rsidRDefault="000D280F" w:rsidP="000D280F">
      <w:pPr>
        <w:autoSpaceDE w:val="0"/>
        <w:autoSpaceDN w:val="0"/>
        <w:adjustRightInd w:val="0"/>
        <w:rPr>
          <w:rFonts w:hint="eastAsia"/>
          <w:b/>
          <w:szCs w:val="21"/>
        </w:rPr>
      </w:pPr>
      <w:r w:rsidRPr="000D280F">
        <w:rPr>
          <w:rFonts w:hint="eastAsia"/>
          <w:b/>
          <w:szCs w:val="21"/>
        </w:rPr>
        <w:t>安全性能：</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rFonts w:hint="eastAsia"/>
          <w:szCs w:val="21"/>
        </w:rPr>
        <w:t>CBMF15-2016</w:t>
      </w:r>
      <w:r w:rsidRPr="000D280F">
        <w:rPr>
          <w:rFonts w:hint="eastAsia"/>
          <w:szCs w:val="21"/>
        </w:rPr>
        <w:t>】电气安全性能（引用</w:t>
      </w:r>
      <w:r w:rsidRPr="000D280F">
        <w:rPr>
          <w:rFonts w:hint="eastAsia"/>
          <w:szCs w:val="21"/>
        </w:rPr>
        <w:t>GB 4706.1-2005</w:t>
      </w:r>
      <w:r w:rsidRPr="000D280F">
        <w:rPr>
          <w:rFonts w:hint="eastAsia"/>
          <w:szCs w:val="21"/>
        </w:rPr>
        <w:t>、</w:t>
      </w:r>
      <w:r w:rsidRPr="000D280F">
        <w:rPr>
          <w:rFonts w:hint="eastAsia"/>
          <w:szCs w:val="21"/>
        </w:rPr>
        <w:t>GB 4706.53-2008</w:t>
      </w:r>
      <w:r w:rsidRPr="000D280F">
        <w:rPr>
          <w:rFonts w:hint="eastAsia"/>
          <w:szCs w:val="21"/>
        </w:rPr>
        <w:t>）、</w:t>
      </w:r>
      <w:r w:rsidRPr="000D280F">
        <w:rPr>
          <w:rFonts w:hint="eastAsia"/>
          <w:szCs w:val="21"/>
        </w:rPr>
        <w:t>EMC</w:t>
      </w:r>
      <w:r w:rsidRPr="000D280F">
        <w:rPr>
          <w:rFonts w:hint="eastAsia"/>
          <w:szCs w:val="21"/>
        </w:rPr>
        <w:t>符合性、耐热和耐燃性。</w:t>
      </w:r>
    </w:p>
    <w:p w:rsidR="000D280F" w:rsidRPr="000D280F" w:rsidRDefault="000D280F" w:rsidP="000D280F">
      <w:pPr>
        <w:autoSpaceDE w:val="0"/>
        <w:autoSpaceDN w:val="0"/>
        <w:adjustRightInd w:val="0"/>
        <w:ind w:firstLineChars="200" w:firstLine="420"/>
        <w:rPr>
          <w:rFonts w:hint="eastAsia"/>
          <w:szCs w:val="21"/>
        </w:rPr>
      </w:pPr>
    </w:p>
    <w:p w:rsidR="000D280F" w:rsidRPr="000D280F" w:rsidRDefault="000D280F" w:rsidP="000D280F">
      <w:pPr>
        <w:autoSpaceDE w:val="0"/>
        <w:autoSpaceDN w:val="0"/>
        <w:adjustRightInd w:val="0"/>
        <w:ind w:firstLineChars="200" w:firstLine="422"/>
        <w:jc w:val="center"/>
        <w:rPr>
          <w:rFonts w:hint="eastAsia"/>
          <w:b/>
          <w:szCs w:val="21"/>
        </w:rPr>
      </w:pPr>
      <w:r w:rsidRPr="000D280F">
        <w:rPr>
          <w:rFonts w:hint="eastAsia"/>
          <w:b/>
          <w:szCs w:val="21"/>
        </w:rPr>
        <w:t>整体式智能坐便器</w:t>
      </w:r>
    </w:p>
    <w:p w:rsidR="000D280F" w:rsidRPr="000D280F" w:rsidRDefault="000D280F" w:rsidP="000D280F">
      <w:pPr>
        <w:autoSpaceDE w:val="0"/>
        <w:autoSpaceDN w:val="0"/>
        <w:adjustRightInd w:val="0"/>
        <w:rPr>
          <w:rFonts w:hint="eastAsia"/>
          <w:b/>
          <w:szCs w:val="21"/>
        </w:rPr>
      </w:pPr>
      <w:r w:rsidRPr="000D280F">
        <w:rPr>
          <w:rFonts w:hint="eastAsia"/>
          <w:b/>
          <w:szCs w:val="21"/>
        </w:rPr>
        <w:t>节能性能：</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rFonts w:hint="eastAsia"/>
          <w:szCs w:val="21"/>
        </w:rPr>
        <w:t>CBMF15-2016</w:t>
      </w:r>
      <w:r w:rsidRPr="000D280F">
        <w:rPr>
          <w:rFonts w:hint="eastAsia"/>
          <w:szCs w:val="21"/>
        </w:rPr>
        <w:t>】便器功能（引用</w:t>
      </w:r>
      <w:r w:rsidRPr="000D280F">
        <w:rPr>
          <w:rFonts w:ascii="宋体" w:hAnsi="宋体" w:cs="宋体" w:hint="eastAsia"/>
          <w:kern w:val="0"/>
          <w:sz w:val="20"/>
          <w:szCs w:val="20"/>
        </w:rPr>
        <w:t>GB/T 6952-2015</w:t>
      </w:r>
      <w:r w:rsidRPr="000D280F">
        <w:rPr>
          <w:rFonts w:hint="eastAsia"/>
          <w:szCs w:val="21"/>
        </w:rPr>
        <w:t>）、清洗水量、整机能耗、待机功耗。</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szCs w:val="21"/>
        </w:rPr>
        <w:t>GB 25502-201</w:t>
      </w:r>
      <w:r w:rsidRPr="000D280F">
        <w:rPr>
          <w:rFonts w:hint="eastAsia"/>
          <w:szCs w:val="21"/>
        </w:rPr>
        <w:t>7</w:t>
      </w:r>
      <w:r w:rsidRPr="000D280F">
        <w:rPr>
          <w:rFonts w:hint="eastAsia"/>
          <w:szCs w:val="21"/>
        </w:rPr>
        <w:t>】水效等级。</w:t>
      </w:r>
    </w:p>
    <w:p w:rsidR="000D280F" w:rsidRPr="000D280F" w:rsidRDefault="000D280F" w:rsidP="000D280F">
      <w:pPr>
        <w:autoSpaceDE w:val="0"/>
        <w:autoSpaceDN w:val="0"/>
        <w:adjustRightInd w:val="0"/>
        <w:rPr>
          <w:rFonts w:hint="eastAsia"/>
          <w:b/>
          <w:szCs w:val="21"/>
        </w:rPr>
      </w:pPr>
      <w:r w:rsidRPr="000D280F">
        <w:rPr>
          <w:rFonts w:hint="eastAsia"/>
          <w:b/>
          <w:szCs w:val="21"/>
        </w:rPr>
        <w:t>舒适性能：</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rFonts w:hint="eastAsia"/>
          <w:szCs w:val="21"/>
        </w:rPr>
        <w:t>CBMF15-2016</w:t>
      </w:r>
      <w:r w:rsidRPr="000D280F">
        <w:rPr>
          <w:rFonts w:hint="eastAsia"/>
          <w:szCs w:val="21"/>
        </w:rPr>
        <w:t>】喷嘴伸出和回收时间、水温响应特性、水温稳定性、清洗水流量、清洗力、喷头自洁性能、暖风温度、坐圈加热功能</w:t>
      </w:r>
      <w:r w:rsidRPr="000D280F">
        <w:rPr>
          <w:rFonts w:hint="eastAsia"/>
          <w:szCs w:val="21"/>
          <w:highlight w:val="yellow"/>
        </w:rPr>
        <w:t>（观察项）</w:t>
      </w:r>
      <w:r w:rsidRPr="000D280F">
        <w:rPr>
          <w:rFonts w:hint="eastAsia"/>
          <w:szCs w:val="21"/>
        </w:rPr>
        <w:t>。</w:t>
      </w:r>
    </w:p>
    <w:p w:rsidR="000D280F" w:rsidRPr="000D280F" w:rsidRDefault="000D280F" w:rsidP="000D280F">
      <w:pPr>
        <w:autoSpaceDE w:val="0"/>
        <w:autoSpaceDN w:val="0"/>
        <w:adjustRightInd w:val="0"/>
        <w:rPr>
          <w:rFonts w:hint="eastAsia"/>
          <w:b/>
          <w:szCs w:val="21"/>
        </w:rPr>
      </w:pPr>
      <w:r w:rsidRPr="000D280F">
        <w:rPr>
          <w:rFonts w:hint="eastAsia"/>
          <w:b/>
          <w:szCs w:val="21"/>
        </w:rPr>
        <w:t>安全性能：</w:t>
      </w:r>
    </w:p>
    <w:p w:rsidR="000D280F" w:rsidRPr="000D280F" w:rsidRDefault="000D280F" w:rsidP="000D280F">
      <w:pPr>
        <w:autoSpaceDE w:val="0"/>
        <w:autoSpaceDN w:val="0"/>
        <w:adjustRightInd w:val="0"/>
        <w:ind w:firstLineChars="200" w:firstLine="420"/>
        <w:rPr>
          <w:rFonts w:hint="eastAsia"/>
          <w:szCs w:val="21"/>
        </w:rPr>
      </w:pPr>
      <w:r w:rsidRPr="000D280F">
        <w:rPr>
          <w:rFonts w:hint="eastAsia"/>
          <w:szCs w:val="21"/>
        </w:rPr>
        <w:t>【</w:t>
      </w:r>
      <w:r w:rsidRPr="000D280F">
        <w:rPr>
          <w:rFonts w:hint="eastAsia"/>
          <w:szCs w:val="21"/>
        </w:rPr>
        <w:t>CBMF15-2016</w:t>
      </w:r>
      <w:r w:rsidRPr="000D280F">
        <w:rPr>
          <w:rFonts w:hint="eastAsia"/>
          <w:szCs w:val="21"/>
        </w:rPr>
        <w:t>】电气安全性能（引用</w:t>
      </w:r>
      <w:r w:rsidRPr="000D280F">
        <w:rPr>
          <w:rFonts w:hint="eastAsia"/>
          <w:szCs w:val="21"/>
        </w:rPr>
        <w:t>GB 4706.1-2005</w:t>
      </w:r>
      <w:r w:rsidRPr="000D280F">
        <w:rPr>
          <w:rFonts w:hint="eastAsia"/>
          <w:szCs w:val="21"/>
        </w:rPr>
        <w:t>、</w:t>
      </w:r>
      <w:r w:rsidRPr="000D280F">
        <w:rPr>
          <w:rFonts w:hint="eastAsia"/>
          <w:szCs w:val="21"/>
        </w:rPr>
        <w:t>GB 4706.53-2008</w:t>
      </w:r>
      <w:r w:rsidRPr="000D280F">
        <w:rPr>
          <w:rFonts w:hint="eastAsia"/>
          <w:szCs w:val="21"/>
        </w:rPr>
        <w:t>）、</w:t>
      </w:r>
      <w:r w:rsidRPr="000D280F">
        <w:rPr>
          <w:rFonts w:hint="eastAsia"/>
          <w:szCs w:val="21"/>
        </w:rPr>
        <w:t>EMC</w:t>
      </w:r>
      <w:r w:rsidRPr="000D280F">
        <w:rPr>
          <w:rFonts w:hint="eastAsia"/>
          <w:szCs w:val="21"/>
        </w:rPr>
        <w:t>符合性、耐热和耐燃性。</w:t>
      </w:r>
    </w:p>
    <w:p w:rsidR="000D280F" w:rsidRPr="000D280F" w:rsidRDefault="000D280F" w:rsidP="000D280F">
      <w:pPr>
        <w:autoSpaceDE w:val="0"/>
        <w:autoSpaceDN w:val="0"/>
        <w:adjustRightInd w:val="0"/>
        <w:ind w:firstLineChars="200" w:firstLine="420"/>
        <w:rPr>
          <w:rFonts w:hint="eastAsia"/>
          <w:szCs w:val="21"/>
        </w:rPr>
      </w:pPr>
    </w:p>
    <w:p w:rsidR="000D280F" w:rsidRPr="000D280F" w:rsidRDefault="000D280F" w:rsidP="000D280F">
      <w:pPr>
        <w:autoSpaceDE w:val="0"/>
        <w:autoSpaceDN w:val="0"/>
        <w:adjustRightInd w:val="0"/>
        <w:rPr>
          <w:rFonts w:ascii="宋体" w:hAnsi="宋体" w:hint="eastAsia"/>
          <w:b/>
          <w:kern w:val="0"/>
          <w:sz w:val="24"/>
          <w:szCs w:val="24"/>
        </w:rPr>
      </w:pPr>
      <w:r w:rsidRPr="000D280F">
        <w:rPr>
          <w:rFonts w:ascii="宋体" w:hAnsi="宋体" w:hint="eastAsia"/>
          <w:b/>
          <w:kern w:val="0"/>
          <w:sz w:val="24"/>
          <w:szCs w:val="24"/>
        </w:rPr>
        <w:t>4.评测要求及评定方法</w:t>
      </w:r>
    </w:p>
    <w:p w:rsidR="000D280F" w:rsidRPr="000D280F" w:rsidRDefault="000D280F" w:rsidP="000D280F">
      <w:pPr>
        <w:autoSpaceDE w:val="0"/>
        <w:autoSpaceDN w:val="0"/>
        <w:adjustRightInd w:val="0"/>
        <w:rPr>
          <w:rFonts w:ascii="宋体" w:hAnsi="宋体" w:hint="eastAsia"/>
          <w:b/>
          <w:kern w:val="0"/>
          <w:sz w:val="24"/>
          <w:szCs w:val="24"/>
        </w:rPr>
      </w:pPr>
      <w:r w:rsidRPr="000D280F">
        <w:rPr>
          <w:rFonts w:ascii="宋体" w:hAnsi="宋体" w:hint="eastAsia"/>
          <w:b/>
          <w:kern w:val="0"/>
          <w:sz w:val="24"/>
          <w:szCs w:val="24"/>
        </w:rPr>
        <w:t>4.1 样品要求</w:t>
      </w:r>
    </w:p>
    <w:p w:rsidR="000D280F" w:rsidRPr="000D280F" w:rsidRDefault="000D280F" w:rsidP="000D280F">
      <w:pPr>
        <w:tabs>
          <w:tab w:val="left" w:pos="360"/>
        </w:tabs>
        <w:rPr>
          <w:rFonts w:ascii="宋体" w:hAnsi="宋体" w:hint="eastAsia"/>
          <w:b/>
          <w:kern w:val="0"/>
          <w:sz w:val="24"/>
          <w:szCs w:val="24"/>
        </w:rPr>
      </w:pPr>
      <w:r w:rsidRPr="000D280F">
        <w:rPr>
          <w:rFonts w:ascii="宋体" w:hAnsi="宋体" w:hint="eastAsia"/>
          <w:b/>
          <w:kern w:val="0"/>
          <w:sz w:val="24"/>
          <w:szCs w:val="24"/>
        </w:rPr>
        <w:t>4.1.1 样品信息</w:t>
      </w:r>
    </w:p>
    <w:p w:rsidR="000D280F" w:rsidRPr="000D280F" w:rsidRDefault="000D280F" w:rsidP="000D280F">
      <w:pPr>
        <w:tabs>
          <w:tab w:val="left" w:pos="360"/>
        </w:tabs>
        <w:ind w:firstLineChars="200" w:firstLine="420"/>
        <w:rPr>
          <w:rFonts w:ascii="宋体" w:hAnsi="宋体" w:hint="eastAsia"/>
          <w:kern w:val="0"/>
          <w:szCs w:val="21"/>
        </w:rPr>
      </w:pPr>
      <w:r w:rsidRPr="000D280F">
        <w:rPr>
          <w:rFonts w:ascii="宋体" w:hAnsi="宋体" w:hint="eastAsia"/>
          <w:kern w:val="0"/>
          <w:szCs w:val="21"/>
        </w:rPr>
        <w:t>应提供产品检测所需的样品信息：额定功率、用水量、单双档、冲水装置、加热方式、执行标准等，示例如下：</w:t>
      </w:r>
    </w:p>
    <w:p w:rsidR="000D280F" w:rsidRPr="000D280F" w:rsidRDefault="000D280F" w:rsidP="000D280F">
      <w:pPr>
        <w:tabs>
          <w:tab w:val="left" w:pos="360"/>
        </w:tabs>
        <w:ind w:firstLineChars="200" w:firstLine="420"/>
        <w:rPr>
          <w:rFonts w:ascii="宋体" w:hAnsi="宋体"/>
          <w:kern w:val="0"/>
          <w:szCs w:val="21"/>
        </w:rPr>
      </w:pPr>
      <w:r w:rsidRPr="000D280F">
        <w:rPr>
          <w:rFonts w:ascii="宋体" w:hAnsi="宋体" w:hint="eastAsia"/>
          <w:kern w:val="0"/>
          <w:szCs w:val="21"/>
        </w:rPr>
        <w:t xml:space="preserve">便器名义用水量：    L或 </w:t>
      </w:r>
      <w:r w:rsidRPr="000D280F">
        <w:rPr>
          <w:rFonts w:ascii="宋体" w:hAnsi="宋体"/>
          <w:kern w:val="0"/>
          <w:szCs w:val="21"/>
        </w:rPr>
        <w:sym w:font="Wingdings 2" w:char="00A3"/>
      </w:r>
      <w:r w:rsidRPr="000D280F">
        <w:rPr>
          <w:rFonts w:ascii="宋体" w:hAnsi="宋体" w:hint="eastAsia"/>
          <w:kern w:val="0"/>
          <w:szCs w:val="21"/>
        </w:rPr>
        <w:t xml:space="preserve"> 节水型 </w:t>
      </w:r>
      <w:r w:rsidRPr="000D280F">
        <w:rPr>
          <w:rFonts w:ascii="宋体" w:hAnsi="宋体"/>
          <w:kern w:val="0"/>
          <w:szCs w:val="21"/>
        </w:rPr>
        <w:sym w:font="Wingdings 2" w:char="00A3"/>
      </w:r>
      <w:r w:rsidRPr="000D280F">
        <w:rPr>
          <w:rFonts w:ascii="宋体" w:hAnsi="宋体" w:hint="eastAsia"/>
          <w:kern w:val="0"/>
          <w:szCs w:val="21"/>
        </w:rPr>
        <w:t xml:space="preserve"> 普通型 </w:t>
      </w:r>
      <w:r w:rsidRPr="000D280F">
        <w:rPr>
          <w:rFonts w:ascii="宋体" w:hAnsi="宋体"/>
          <w:kern w:val="0"/>
          <w:szCs w:val="21"/>
        </w:rPr>
        <w:sym w:font="Wingdings 2" w:char="00A3"/>
      </w:r>
      <w:r w:rsidRPr="000D280F">
        <w:rPr>
          <w:rFonts w:ascii="宋体" w:hAnsi="宋体" w:hint="eastAsia"/>
          <w:kern w:val="0"/>
          <w:szCs w:val="21"/>
        </w:rPr>
        <w:t xml:space="preserve"> 无标识，产品水效率等级：  级</w:t>
      </w:r>
    </w:p>
    <w:p w:rsidR="000D280F" w:rsidRPr="000D280F" w:rsidRDefault="000D280F" w:rsidP="000D280F">
      <w:pPr>
        <w:tabs>
          <w:tab w:val="left" w:pos="360"/>
        </w:tabs>
        <w:ind w:firstLineChars="200" w:firstLine="420"/>
        <w:rPr>
          <w:rFonts w:ascii="宋体" w:hAnsi="宋体"/>
          <w:kern w:val="0"/>
          <w:szCs w:val="21"/>
        </w:rPr>
      </w:pPr>
      <w:r w:rsidRPr="000D280F">
        <w:rPr>
          <w:rFonts w:ascii="宋体" w:hAnsi="宋体" w:hint="eastAsia"/>
          <w:kern w:val="0"/>
          <w:szCs w:val="21"/>
        </w:rPr>
        <w:t xml:space="preserve">冲水装置单双档： </w:t>
      </w:r>
      <w:r w:rsidRPr="000D280F">
        <w:rPr>
          <w:rFonts w:ascii="宋体" w:hAnsi="宋体"/>
          <w:kern w:val="0"/>
          <w:szCs w:val="21"/>
        </w:rPr>
        <w:sym w:font="Wingdings 2" w:char="00A3"/>
      </w:r>
      <w:r w:rsidRPr="000D280F">
        <w:rPr>
          <w:rFonts w:ascii="宋体" w:hAnsi="宋体" w:hint="eastAsia"/>
          <w:kern w:val="0"/>
          <w:szCs w:val="21"/>
        </w:rPr>
        <w:t xml:space="preserve"> 单档 </w:t>
      </w:r>
      <w:r w:rsidRPr="000D280F">
        <w:rPr>
          <w:rFonts w:ascii="宋体" w:hAnsi="宋体"/>
          <w:kern w:val="0"/>
          <w:szCs w:val="21"/>
        </w:rPr>
        <w:sym w:font="Wingdings 2" w:char="00A3"/>
      </w:r>
      <w:r w:rsidRPr="000D280F">
        <w:rPr>
          <w:rFonts w:ascii="宋体" w:hAnsi="宋体" w:hint="eastAsia"/>
          <w:kern w:val="0"/>
          <w:szCs w:val="21"/>
        </w:rPr>
        <w:t xml:space="preserve"> 双档</w:t>
      </w:r>
    </w:p>
    <w:p w:rsidR="000D280F" w:rsidRPr="000D280F" w:rsidRDefault="000D280F" w:rsidP="000D280F">
      <w:pPr>
        <w:tabs>
          <w:tab w:val="left" w:pos="360"/>
        </w:tabs>
        <w:ind w:firstLineChars="200" w:firstLine="420"/>
        <w:rPr>
          <w:rFonts w:ascii="宋体" w:hAnsi="宋体"/>
          <w:kern w:val="0"/>
          <w:szCs w:val="21"/>
        </w:rPr>
      </w:pPr>
      <w:r w:rsidRPr="000D280F">
        <w:rPr>
          <w:rFonts w:ascii="宋体" w:hAnsi="宋体" w:hint="eastAsia"/>
          <w:kern w:val="0"/>
          <w:szCs w:val="21"/>
        </w:rPr>
        <w:t>配套冲水装置：</w:t>
      </w:r>
      <w:r w:rsidRPr="000D280F">
        <w:rPr>
          <w:rFonts w:ascii="宋体" w:hAnsi="宋体"/>
          <w:kern w:val="0"/>
          <w:szCs w:val="21"/>
        </w:rPr>
        <w:sym w:font="Wingdings 2" w:char="00A3"/>
      </w:r>
      <w:r w:rsidRPr="000D280F">
        <w:rPr>
          <w:rFonts w:ascii="宋体" w:hAnsi="宋体" w:hint="eastAsia"/>
          <w:kern w:val="0"/>
          <w:szCs w:val="21"/>
        </w:rPr>
        <w:t xml:space="preserve">重力式冲水装置  </w:t>
      </w:r>
      <w:r w:rsidRPr="000D280F">
        <w:rPr>
          <w:rFonts w:ascii="宋体" w:hAnsi="宋体"/>
          <w:kern w:val="0"/>
          <w:szCs w:val="21"/>
        </w:rPr>
        <w:sym w:font="Wingdings 2" w:char="00A3"/>
      </w:r>
      <w:r w:rsidRPr="000D280F">
        <w:rPr>
          <w:rFonts w:ascii="宋体" w:hAnsi="宋体" w:hint="eastAsia"/>
          <w:kern w:val="0"/>
          <w:szCs w:val="21"/>
        </w:rPr>
        <w:t xml:space="preserve">压力式冲洗水箱  </w:t>
      </w:r>
      <w:r w:rsidRPr="000D280F">
        <w:rPr>
          <w:rFonts w:ascii="宋体" w:hAnsi="宋体"/>
          <w:kern w:val="0"/>
          <w:szCs w:val="21"/>
        </w:rPr>
        <w:sym w:font="Wingdings 2" w:char="00A3"/>
      </w:r>
      <w:r w:rsidRPr="000D280F">
        <w:rPr>
          <w:rFonts w:ascii="宋体" w:hAnsi="宋体" w:hint="eastAsia"/>
          <w:kern w:val="0"/>
          <w:szCs w:val="21"/>
        </w:rPr>
        <w:t xml:space="preserve">机械式冲洗阀  </w:t>
      </w:r>
      <w:r w:rsidRPr="000D280F">
        <w:rPr>
          <w:rFonts w:ascii="宋体" w:hAnsi="宋体"/>
          <w:kern w:val="0"/>
          <w:szCs w:val="21"/>
        </w:rPr>
        <w:sym w:font="Wingdings 2" w:char="00A3"/>
      </w:r>
      <w:r w:rsidRPr="000D280F">
        <w:rPr>
          <w:rFonts w:ascii="宋体" w:hAnsi="宋体" w:hint="eastAsia"/>
          <w:kern w:val="0"/>
          <w:szCs w:val="21"/>
        </w:rPr>
        <w:t xml:space="preserve">非接触式冲洗阀 </w:t>
      </w:r>
      <w:r w:rsidRPr="000D280F">
        <w:rPr>
          <w:rFonts w:ascii="宋体" w:hAnsi="宋体"/>
          <w:kern w:val="0"/>
          <w:szCs w:val="21"/>
        </w:rPr>
        <w:sym w:font="Wingdings 2" w:char="00A3"/>
      </w:r>
      <w:r w:rsidRPr="000D280F">
        <w:rPr>
          <w:rFonts w:ascii="宋体" w:hAnsi="宋体" w:hint="eastAsia"/>
          <w:kern w:val="0"/>
          <w:szCs w:val="21"/>
        </w:rPr>
        <w:t>其他</w:t>
      </w:r>
    </w:p>
    <w:p w:rsidR="000D280F" w:rsidRPr="000D280F" w:rsidRDefault="000D280F" w:rsidP="000D280F">
      <w:pPr>
        <w:tabs>
          <w:tab w:val="left" w:pos="360"/>
        </w:tabs>
        <w:ind w:firstLineChars="200" w:firstLine="420"/>
        <w:rPr>
          <w:rFonts w:ascii="宋体" w:hAnsi="宋体" w:hint="eastAsia"/>
          <w:kern w:val="0"/>
          <w:szCs w:val="21"/>
        </w:rPr>
      </w:pPr>
      <w:r w:rsidRPr="000D280F">
        <w:rPr>
          <w:rFonts w:ascii="宋体" w:hAnsi="宋体" w:hint="eastAsia"/>
          <w:kern w:val="0"/>
          <w:szCs w:val="21"/>
        </w:rPr>
        <w:t xml:space="preserve">智能坐便器、坐便洁身器标注额定功率：    W  </w:t>
      </w:r>
    </w:p>
    <w:p w:rsidR="000D280F" w:rsidRPr="000D280F" w:rsidRDefault="000D280F" w:rsidP="000D280F">
      <w:pPr>
        <w:tabs>
          <w:tab w:val="left" w:pos="360"/>
        </w:tabs>
        <w:ind w:firstLineChars="200" w:firstLine="420"/>
        <w:rPr>
          <w:rFonts w:ascii="宋体" w:hAnsi="宋体"/>
          <w:kern w:val="0"/>
          <w:szCs w:val="21"/>
        </w:rPr>
      </w:pPr>
      <w:r w:rsidRPr="000D280F">
        <w:rPr>
          <w:rFonts w:ascii="宋体" w:hAnsi="宋体" w:hint="eastAsia"/>
          <w:kern w:val="0"/>
          <w:szCs w:val="21"/>
        </w:rPr>
        <w:t>加热方式：</w:t>
      </w:r>
      <w:r w:rsidRPr="000D280F">
        <w:rPr>
          <w:rFonts w:ascii="宋体" w:hAnsi="宋体"/>
          <w:kern w:val="0"/>
          <w:szCs w:val="21"/>
        </w:rPr>
        <w:sym w:font="Wingdings 2" w:char="00A3"/>
      </w:r>
      <w:r w:rsidRPr="000D280F">
        <w:rPr>
          <w:rFonts w:ascii="宋体" w:hAnsi="宋体" w:hint="eastAsia"/>
          <w:kern w:val="0"/>
          <w:szCs w:val="21"/>
        </w:rPr>
        <w:t xml:space="preserve">即热式 </w:t>
      </w:r>
      <w:r w:rsidRPr="000D280F">
        <w:rPr>
          <w:rFonts w:ascii="宋体" w:hAnsi="宋体"/>
          <w:kern w:val="0"/>
          <w:szCs w:val="21"/>
        </w:rPr>
        <w:sym w:font="Wingdings 2" w:char="00A3"/>
      </w:r>
      <w:r w:rsidRPr="000D280F">
        <w:rPr>
          <w:rFonts w:ascii="宋体" w:hAnsi="宋体" w:hint="eastAsia"/>
          <w:kern w:val="0"/>
          <w:szCs w:val="21"/>
        </w:rPr>
        <w:t>储热式</w:t>
      </w:r>
    </w:p>
    <w:p w:rsidR="000D280F" w:rsidRPr="000D280F" w:rsidRDefault="000D280F" w:rsidP="000D280F">
      <w:pPr>
        <w:tabs>
          <w:tab w:val="left" w:pos="360"/>
        </w:tabs>
        <w:ind w:firstLineChars="200" w:firstLine="420"/>
        <w:rPr>
          <w:rFonts w:ascii="宋体" w:hAnsi="宋体" w:hint="eastAsia"/>
          <w:kern w:val="0"/>
          <w:szCs w:val="21"/>
        </w:rPr>
      </w:pPr>
      <w:r w:rsidRPr="000D280F">
        <w:rPr>
          <w:rFonts w:ascii="宋体" w:hAnsi="宋体" w:hint="eastAsia"/>
          <w:kern w:val="0"/>
          <w:szCs w:val="21"/>
        </w:rPr>
        <w:t>真空破坏器：</w:t>
      </w:r>
      <w:r w:rsidRPr="000D280F">
        <w:rPr>
          <w:rFonts w:ascii="宋体" w:hAnsi="宋体"/>
          <w:kern w:val="0"/>
          <w:szCs w:val="21"/>
        </w:rPr>
        <w:sym w:font="Wingdings 2" w:char="00A3"/>
      </w:r>
      <w:r w:rsidRPr="000D280F">
        <w:rPr>
          <w:rFonts w:ascii="宋体" w:hAnsi="宋体" w:hint="eastAsia"/>
          <w:kern w:val="0"/>
          <w:szCs w:val="21"/>
        </w:rPr>
        <w:t xml:space="preserve">有 </w:t>
      </w:r>
      <w:r w:rsidRPr="000D280F">
        <w:rPr>
          <w:rFonts w:ascii="宋体" w:hAnsi="宋体"/>
          <w:kern w:val="0"/>
          <w:szCs w:val="21"/>
        </w:rPr>
        <w:sym w:font="Wingdings 2" w:char="00A3"/>
      </w:r>
      <w:r w:rsidRPr="000D280F">
        <w:rPr>
          <w:rFonts w:ascii="宋体" w:hAnsi="宋体" w:hint="eastAsia"/>
          <w:kern w:val="0"/>
          <w:szCs w:val="21"/>
        </w:rPr>
        <w:t>无</w:t>
      </w:r>
    </w:p>
    <w:p w:rsidR="000D280F" w:rsidRPr="000D280F" w:rsidRDefault="000D280F" w:rsidP="000D280F">
      <w:pPr>
        <w:tabs>
          <w:tab w:val="left" w:pos="360"/>
        </w:tabs>
        <w:ind w:firstLineChars="200" w:firstLine="420"/>
        <w:rPr>
          <w:rFonts w:ascii="宋体" w:hAnsi="宋体" w:hint="eastAsia"/>
          <w:kern w:val="0"/>
          <w:szCs w:val="21"/>
        </w:rPr>
      </w:pPr>
    </w:p>
    <w:p w:rsidR="000D280F" w:rsidRPr="000D280F" w:rsidRDefault="000D280F" w:rsidP="000D280F">
      <w:pPr>
        <w:autoSpaceDE w:val="0"/>
        <w:autoSpaceDN w:val="0"/>
        <w:adjustRightInd w:val="0"/>
        <w:rPr>
          <w:rFonts w:ascii="宋体" w:hAnsi="宋体" w:hint="eastAsia"/>
          <w:b/>
          <w:kern w:val="0"/>
          <w:sz w:val="24"/>
          <w:szCs w:val="24"/>
        </w:rPr>
      </w:pPr>
      <w:r w:rsidRPr="000D280F">
        <w:rPr>
          <w:rFonts w:ascii="宋体" w:hAnsi="宋体" w:hint="eastAsia"/>
          <w:b/>
          <w:kern w:val="0"/>
          <w:sz w:val="24"/>
          <w:szCs w:val="24"/>
        </w:rPr>
        <w:t>4.1.2 样品采集</w:t>
      </w:r>
    </w:p>
    <w:p w:rsidR="000D280F" w:rsidRPr="000D280F" w:rsidRDefault="000D280F" w:rsidP="000D280F">
      <w:pPr>
        <w:tabs>
          <w:tab w:val="left" w:pos="360"/>
        </w:tabs>
        <w:ind w:firstLineChars="200" w:firstLine="420"/>
        <w:rPr>
          <w:rFonts w:hint="eastAsia"/>
          <w:szCs w:val="24"/>
        </w:rPr>
      </w:pPr>
      <w:r w:rsidRPr="000D280F">
        <w:rPr>
          <w:rFonts w:hint="eastAsia"/>
          <w:szCs w:val="24"/>
        </w:rPr>
        <w:t>智能盖板，采用市场买样形式，企业提交报名申报表，指定报名样品型号，并缴纳买样保证金和检测成本费用。组委会工作人员在流通领域的电商平台或者商场、专卖店等实体店，随机购买指定型号样品。每种型号购买</w:t>
      </w:r>
      <w:r w:rsidRPr="000D280F">
        <w:rPr>
          <w:rFonts w:hint="eastAsia"/>
          <w:szCs w:val="24"/>
        </w:rPr>
        <w:t>1</w:t>
      </w:r>
      <w:r w:rsidRPr="000D280F">
        <w:rPr>
          <w:rFonts w:hint="eastAsia"/>
          <w:szCs w:val="24"/>
        </w:rPr>
        <w:t>件样品。</w:t>
      </w:r>
    </w:p>
    <w:p w:rsidR="000D280F" w:rsidRPr="000D280F" w:rsidRDefault="000D280F" w:rsidP="000D280F">
      <w:pPr>
        <w:tabs>
          <w:tab w:val="left" w:pos="360"/>
        </w:tabs>
        <w:ind w:firstLineChars="200" w:firstLine="420"/>
        <w:rPr>
          <w:rFonts w:ascii="宋体" w:hAnsi="宋体" w:hint="eastAsia"/>
          <w:kern w:val="0"/>
          <w:szCs w:val="21"/>
        </w:rPr>
      </w:pPr>
      <w:r w:rsidRPr="000D280F">
        <w:rPr>
          <w:rFonts w:hint="eastAsia"/>
          <w:szCs w:val="24"/>
        </w:rPr>
        <w:t>整体式智能坐便器，采用企业寄样形式，同一型号寄送</w:t>
      </w:r>
      <w:r w:rsidRPr="000D280F">
        <w:rPr>
          <w:rFonts w:hint="eastAsia"/>
          <w:szCs w:val="24"/>
        </w:rPr>
        <w:t>1</w:t>
      </w:r>
      <w:r w:rsidRPr="000D280F">
        <w:rPr>
          <w:rFonts w:hint="eastAsia"/>
          <w:szCs w:val="24"/>
        </w:rPr>
        <w:t>件样品。</w:t>
      </w:r>
    </w:p>
    <w:p w:rsidR="000D280F" w:rsidRPr="000D280F" w:rsidRDefault="000D280F" w:rsidP="000D280F">
      <w:pPr>
        <w:autoSpaceDE w:val="0"/>
        <w:autoSpaceDN w:val="0"/>
        <w:adjustRightInd w:val="0"/>
        <w:ind w:firstLineChars="200" w:firstLine="480"/>
        <w:rPr>
          <w:rFonts w:ascii="宋体" w:hAnsi="宋体" w:hint="eastAsia"/>
          <w:kern w:val="0"/>
          <w:sz w:val="24"/>
          <w:szCs w:val="24"/>
        </w:rPr>
      </w:pPr>
    </w:p>
    <w:p w:rsidR="000D280F" w:rsidRPr="000D280F" w:rsidRDefault="000D280F" w:rsidP="000D280F">
      <w:pPr>
        <w:autoSpaceDE w:val="0"/>
        <w:autoSpaceDN w:val="0"/>
        <w:adjustRightInd w:val="0"/>
        <w:rPr>
          <w:rFonts w:ascii="宋体" w:hAnsi="宋体" w:hint="eastAsia"/>
          <w:b/>
          <w:kern w:val="0"/>
          <w:sz w:val="24"/>
          <w:szCs w:val="24"/>
        </w:rPr>
      </w:pPr>
      <w:r w:rsidRPr="000D280F">
        <w:rPr>
          <w:rFonts w:ascii="宋体" w:hAnsi="宋体" w:hint="eastAsia"/>
          <w:b/>
          <w:kern w:val="0"/>
          <w:sz w:val="24"/>
          <w:szCs w:val="24"/>
        </w:rPr>
        <w:t>4.2智能盖板评测要求及评定方法见表1。</w:t>
      </w:r>
    </w:p>
    <w:p w:rsidR="000D280F" w:rsidRPr="000D280F" w:rsidRDefault="000D280F" w:rsidP="000D280F">
      <w:pPr>
        <w:autoSpaceDE w:val="0"/>
        <w:autoSpaceDN w:val="0"/>
        <w:adjustRightInd w:val="0"/>
        <w:ind w:firstLineChars="200" w:firstLine="482"/>
        <w:jc w:val="center"/>
        <w:rPr>
          <w:rFonts w:ascii="宋体" w:hAnsi="宋体" w:hint="eastAsia"/>
          <w:b/>
          <w:kern w:val="0"/>
          <w:sz w:val="24"/>
          <w:szCs w:val="24"/>
        </w:rPr>
      </w:pPr>
    </w:p>
    <w:p w:rsidR="000D280F" w:rsidRPr="000D280F" w:rsidRDefault="000D280F" w:rsidP="000D280F">
      <w:pPr>
        <w:autoSpaceDE w:val="0"/>
        <w:autoSpaceDN w:val="0"/>
        <w:adjustRightInd w:val="0"/>
        <w:ind w:firstLineChars="200" w:firstLine="482"/>
        <w:jc w:val="center"/>
        <w:rPr>
          <w:rFonts w:ascii="宋体" w:hAnsi="宋体" w:hint="eastAsia"/>
          <w:b/>
          <w:kern w:val="0"/>
          <w:sz w:val="24"/>
          <w:szCs w:val="24"/>
        </w:rPr>
      </w:pPr>
      <w:r w:rsidRPr="000D280F">
        <w:rPr>
          <w:rFonts w:ascii="宋体" w:hAnsi="宋体" w:hint="eastAsia"/>
          <w:b/>
          <w:kern w:val="0"/>
          <w:sz w:val="24"/>
          <w:szCs w:val="24"/>
        </w:rPr>
        <w:t>表1 智能盖板评测要求及评定方法</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706"/>
        <w:gridCol w:w="2572"/>
        <w:gridCol w:w="705"/>
        <w:gridCol w:w="31"/>
        <w:gridCol w:w="2711"/>
        <w:gridCol w:w="2327"/>
        <w:gridCol w:w="592"/>
      </w:tblGrid>
      <w:tr w:rsidR="000D280F" w:rsidRPr="000D280F" w:rsidTr="000B05AA">
        <w:trPr>
          <w:trHeight w:val="300"/>
        </w:trPr>
        <w:tc>
          <w:tcPr>
            <w:tcW w:w="705"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评选项目</w:t>
            </w:r>
          </w:p>
        </w:tc>
        <w:tc>
          <w:tcPr>
            <w:tcW w:w="706"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占比</w:t>
            </w:r>
          </w:p>
        </w:tc>
        <w:tc>
          <w:tcPr>
            <w:tcW w:w="2572"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评测项目（依据标准）</w:t>
            </w:r>
          </w:p>
        </w:tc>
        <w:tc>
          <w:tcPr>
            <w:tcW w:w="3447" w:type="dxa"/>
            <w:gridSpan w:val="3"/>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基准要求</w:t>
            </w:r>
          </w:p>
        </w:tc>
        <w:tc>
          <w:tcPr>
            <w:tcW w:w="2327"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评分/标注</w:t>
            </w:r>
          </w:p>
        </w:tc>
        <w:tc>
          <w:tcPr>
            <w:tcW w:w="592"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满分</w:t>
            </w:r>
          </w:p>
        </w:tc>
      </w:tr>
      <w:tr w:rsidR="000D280F" w:rsidRPr="000D280F" w:rsidTr="000B05AA">
        <w:trPr>
          <w:trHeight w:val="674"/>
        </w:trPr>
        <w:tc>
          <w:tcPr>
            <w:tcW w:w="705"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节能性能</w:t>
            </w:r>
          </w:p>
        </w:tc>
        <w:tc>
          <w:tcPr>
            <w:tcW w:w="706" w:type="dxa"/>
            <w:vMerge w:val="restart"/>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t>35%</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清洗水量</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（CBMF 15-2016/6.2.5）</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清洗水总量应不大于500mL</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基础分25分</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100分</w:t>
            </w: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15-2016测试，按清洗水总量进行加分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≤450mL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≤400mL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30%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整机能耗</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15-2016/7.7）</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15-2016测试，整机能耗等级进行加分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能耗5级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能耗4级 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能耗3级 加15分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能耗2级 加20分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能耗1级 加30分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77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35%</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待机功耗</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15-2016/5.5）</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kern w:val="0"/>
                <w:szCs w:val="21"/>
              </w:rPr>
              <w:t>不带外部漏电保护装置产品应不大于1.0W</w:t>
            </w:r>
            <w:r w:rsidRPr="000D280F">
              <w:rPr>
                <w:rFonts w:ascii="宋体" w:hAnsi="宋体" w:cs="宋体" w:hint="eastAsia"/>
                <w:kern w:val="0"/>
                <w:szCs w:val="21"/>
              </w:rPr>
              <w:t>；</w:t>
            </w:r>
            <w:r w:rsidRPr="000D280F">
              <w:rPr>
                <w:rFonts w:ascii="宋体" w:hAnsi="宋体" w:cs="宋体"/>
                <w:kern w:val="0"/>
                <w:szCs w:val="21"/>
              </w:rPr>
              <w:t>带外部漏电保护装置的产品应不大于2.0W</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基础分20分（符合该项要求）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775"/>
        </w:trPr>
        <w:tc>
          <w:tcPr>
            <w:tcW w:w="705" w:type="dxa"/>
            <w:vMerge/>
            <w:vAlign w:val="center"/>
          </w:tcPr>
          <w:p w:rsidR="000D280F" w:rsidRPr="000D280F" w:rsidRDefault="000D280F" w:rsidP="000D280F">
            <w:pPr>
              <w:rPr>
                <w:szCs w:val="24"/>
              </w:rPr>
            </w:pPr>
          </w:p>
        </w:tc>
        <w:tc>
          <w:tcPr>
            <w:tcW w:w="706" w:type="dxa"/>
            <w:vMerge/>
            <w:vAlign w:val="center"/>
          </w:tcPr>
          <w:p w:rsidR="000D280F" w:rsidRPr="000D280F" w:rsidRDefault="000D280F" w:rsidP="000D280F">
            <w:pPr>
              <w:rPr>
                <w:szCs w:val="24"/>
              </w:rPr>
            </w:pPr>
          </w:p>
        </w:tc>
        <w:tc>
          <w:tcPr>
            <w:tcW w:w="2572" w:type="dxa"/>
            <w:vMerge/>
            <w:vAlign w:val="center"/>
          </w:tcPr>
          <w:p w:rsidR="000D280F" w:rsidRPr="000D280F" w:rsidRDefault="000D280F" w:rsidP="000D280F">
            <w:pPr>
              <w:rPr>
                <w:szCs w:val="24"/>
              </w:rPr>
            </w:pPr>
          </w:p>
        </w:tc>
        <w:tc>
          <w:tcPr>
            <w:tcW w:w="736" w:type="dxa"/>
            <w:gridSpan w:val="2"/>
            <w:vAlign w:val="center"/>
          </w:tcPr>
          <w:p w:rsidR="000D280F" w:rsidRPr="000D280F" w:rsidRDefault="000D280F" w:rsidP="000D280F">
            <w:pPr>
              <w:rPr>
                <w:rFonts w:ascii="宋体" w:hAnsi="宋体" w:cs="宋体"/>
                <w:kern w:val="0"/>
                <w:szCs w:val="21"/>
              </w:rPr>
            </w:pPr>
            <w:r w:rsidRPr="000D280F">
              <w:rPr>
                <w:rFonts w:ascii="宋体" w:hAnsi="宋体" w:cs="宋体" w:hint="eastAsia"/>
                <w:kern w:val="0"/>
                <w:szCs w:val="21"/>
              </w:rPr>
              <w:t>加分方法</w:t>
            </w:r>
          </w:p>
        </w:tc>
        <w:tc>
          <w:tcPr>
            <w:tcW w:w="2711" w:type="dxa"/>
            <w:vAlign w:val="center"/>
          </w:tcPr>
          <w:p w:rsidR="000D280F" w:rsidRPr="000D280F" w:rsidRDefault="000D280F" w:rsidP="000D280F">
            <w:pPr>
              <w:rPr>
                <w:rFonts w:ascii="宋体" w:hAnsi="宋体" w:cs="宋体"/>
                <w:kern w:val="0"/>
                <w:szCs w:val="21"/>
              </w:rPr>
            </w:pPr>
            <w:r w:rsidRPr="000D280F">
              <w:rPr>
                <w:rFonts w:ascii="宋体" w:hAnsi="宋体" w:cs="宋体" w:hint="eastAsia"/>
                <w:kern w:val="0"/>
                <w:szCs w:val="21"/>
              </w:rPr>
              <w:t>按照待机功耗进行加分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kern w:val="0"/>
                <w:szCs w:val="21"/>
              </w:rPr>
              <w:t>不带外部漏电保护装置产品不大于</w:t>
            </w:r>
            <w:r w:rsidRPr="000D280F">
              <w:rPr>
                <w:rFonts w:ascii="宋体" w:hAnsi="宋体" w:cs="宋体" w:hint="eastAsia"/>
                <w:kern w:val="0"/>
                <w:szCs w:val="21"/>
              </w:rPr>
              <w:t>0.5</w:t>
            </w:r>
            <w:r w:rsidRPr="000D280F">
              <w:rPr>
                <w:rFonts w:ascii="宋体" w:hAnsi="宋体" w:cs="宋体"/>
                <w:kern w:val="0"/>
                <w:szCs w:val="21"/>
              </w:rPr>
              <w:t>W</w:t>
            </w:r>
            <w:r w:rsidRPr="000D280F">
              <w:rPr>
                <w:rFonts w:ascii="宋体" w:hAnsi="宋体" w:cs="宋体" w:hint="eastAsia"/>
                <w:kern w:val="0"/>
                <w:szCs w:val="21"/>
              </w:rPr>
              <w:t>；</w:t>
            </w:r>
            <w:r w:rsidRPr="000D280F">
              <w:rPr>
                <w:rFonts w:ascii="宋体" w:hAnsi="宋体" w:cs="宋体"/>
                <w:kern w:val="0"/>
                <w:szCs w:val="21"/>
              </w:rPr>
              <w:t>带外部漏电保护装置的产品应不大于</w:t>
            </w:r>
            <w:r w:rsidRPr="000D280F">
              <w:rPr>
                <w:rFonts w:ascii="宋体" w:hAnsi="宋体" w:cs="宋体" w:hint="eastAsia"/>
                <w:kern w:val="0"/>
                <w:szCs w:val="21"/>
              </w:rPr>
              <w:t>1</w:t>
            </w:r>
            <w:r w:rsidRPr="000D280F">
              <w:rPr>
                <w:rFonts w:ascii="宋体" w:hAnsi="宋体" w:cs="宋体"/>
                <w:kern w:val="0"/>
                <w:szCs w:val="21"/>
              </w:rPr>
              <w:t>.0W</w:t>
            </w:r>
            <w:r w:rsidRPr="000D280F">
              <w:rPr>
                <w:rFonts w:ascii="宋体" w:hAnsi="宋体" w:cs="宋体" w:hint="eastAsia"/>
                <w:kern w:val="0"/>
                <w:szCs w:val="21"/>
              </w:rPr>
              <w:t>；</w:t>
            </w:r>
          </w:p>
          <w:p w:rsidR="000D280F" w:rsidRPr="000D280F" w:rsidRDefault="000D280F" w:rsidP="000D280F">
            <w:pPr>
              <w:widowControl/>
              <w:rPr>
                <w:rFonts w:ascii="宋体" w:hAnsi="宋体" w:cs="宋体"/>
                <w:kern w:val="0"/>
                <w:szCs w:val="21"/>
              </w:rPr>
            </w:pPr>
            <w:r w:rsidRPr="000D280F">
              <w:rPr>
                <w:rFonts w:ascii="宋体" w:hAnsi="宋体" w:cs="宋体" w:hint="eastAsia"/>
                <w:kern w:val="0"/>
                <w:szCs w:val="21"/>
              </w:rPr>
              <w:t>加15分</w:t>
            </w:r>
          </w:p>
        </w:tc>
        <w:tc>
          <w:tcPr>
            <w:tcW w:w="592" w:type="dxa"/>
            <w:vMerge/>
            <w:vAlign w:val="center"/>
          </w:tcPr>
          <w:p w:rsidR="000D280F" w:rsidRPr="000D280F" w:rsidRDefault="000D280F" w:rsidP="000D280F">
            <w:pPr>
              <w:rPr>
                <w:rFonts w:ascii="宋体" w:hAnsi="宋体" w:cs="宋体"/>
                <w:kern w:val="0"/>
                <w:szCs w:val="21"/>
              </w:rPr>
            </w:pPr>
          </w:p>
        </w:tc>
      </w:tr>
      <w:tr w:rsidR="000D280F" w:rsidRPr="000D280F" w:rsidTr="000B05AA">
        <w:trPr>
          <w:trHeight w:val="982"/>
        </w:trPr>
        <w:tc>
          <w:tcPr>
            <w:tcW w:w="705"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舒适性能</w:t>
            </w:r>
          </w:p>
        </w:tc>
        <w:tc>
          <w:tcPr>
            <w:tcW w:w="706" w:type="dxa"/>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喷嘴伸出和回收时间</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15-2016/6.2.1）</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喷嘴伸出时间应不大于8s，回收时间应不大于10s</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100分</w:t>
            </w:r>
          </w:p>
        </w:tc>
      </w:tr>
      <w:tr w:rsidR="000D280F" w:rsidRPr="000D280F" w:rsidTr="000B05AA">
        <w:trPr>
          <w:trHeight w:val="30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5%</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水温响应特性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15-2016/6.2.2）</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清洗水温度到达35℃的时间应不大于1s</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938"/>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25%</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水温稳定性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15-2016/6.2.3）</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清洗水的温度控制在35℃～42℃。</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储热式智能坐便器:从达到最高温度起，30s内水温下降幅度不大于3℃</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即热式智能坐便器: 清洗水的温度控制在35℃～42℃；60s内水温波动平均值偏差为±2℃</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基础分5分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937"/>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15-2016测试，按温度波动进行加分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储热式：</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30s内水温下降幅度不大于2℃ 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30s内水温下降幅度不大于1℃ 加20分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即热式：</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60s内水温波动平均值偏差为±1.5℃加10分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60s内水温波动平均值偏差为±1℃加20分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9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清洗水流量（Q）</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15-2016/6.2.4）</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清洗水流量应不小于200mL/min</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2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05" w:type="dxa"/>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42"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15-2016测试，清洗水流量多少进行加分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kern w:val="0"/>
                <w:szCs w:val="21"/>
              </w:rPr>
              <w:t>Q</w:t>
            </w:r>
            <w:r w:rsidRPr="000D280F">
              <w:rPr>
                <w:rFonts w:ascii="宋体" w:hAnsi="宋体" w:cs="宋体" w:hint="eastAsia"/>
                <w:kern w:val="0"/>
                <w:szCs w:val="21"/>
              </w:rPr>
              <w:t>≥850mL/min加5分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650mL/min≤Q＜850mL/min 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200mL/min≤Q＜650mL/min 加15分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清洗力（F）</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15-2016/6.2.6）</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臀部清洗受力最大值应达到0.06N以上</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15-2016测试，清洗力大小在0.06N~0.12N范围时从低到高进行加分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F＞0.06N且≤0.09N加5分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F＞0.09N且≤0.12N加10分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94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t>10%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喷头自洁性能</w:t>
            </w:r>
          </w:p>
          <w:p w:rsidR="000D280F" w:rsidRPr="000D280F" w:rsidRDefault="000D280F" w:rsidP="000D280F">
            <w:pPr>
              <w:jc w:val="left"/>
              <w:rPr>
                <w:rFonts w:ascii="宋体" w:hAnsi="宋体" w:cs="宋体" w:hint="eastAsia"/>
                <w:kern w:val="0"/>
                <w:szCs w:val="21"/>
              </w:rPr>
            </w:pPr>
            <w:r w:rsidRPr="000D280F">
              <w:rPr>
                <w:rFonts w:ascii="宋体" w:hAnsi="宋体" w:cs="宋体" w:hint="eastAsia"/>
                <w:kern w:val="0"/>
                <w:szCs w:val="21"/>
              </w:rPr>
              <w:t>（CBMF 15-2016/6.3）</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喷头上的前端l/4墨线应被清洗干净，无任何墨线残留</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0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暖风温度</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15-2016/6.4.1）</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测定点的温升25℃～40℃，测试期间出风最高温度不大于65℃</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967"/>
        </w:trPr>
        <w:tc>
          <w:tcPr>
            <w:tcW w:w="705" w:type="dxa"/>
            <w:vMerge/>
            <w:tcBorders>
              <w:bottom w:val="single" w:sz="4" w:space="0" w:color="auto"/>
            </w:tcBorders>
            <w:vAlign w:val="center"/>
          </w:tcPr>
          <w:p w:rsidR="000D280F" w:rsidRPr="000D280F" w:rsidRDefault="000D280F" w:rsidP="000D280F">
            <w:pPr>
              <w:widowControl/>
              <w:jc w:val="center"/>
              <w:rPr>
                <w:rFonts w:ascii="宋体" w:hAnsi="宋体" w:cs="宋体" w:hint="eastAsia"/>
                <w:kern w:val="0"/>
                <w:szCs w:val="21"/>
              </w:rPr>
            </w:pPr>
          </w:p>
        </w:tc>
        <w:tc>
          <w:tcPr>
            <w:tcW w:w="706" w:type="dxa"/>
            <w:tcBorders>
              <w:bottom w:val="single" w:sz="4" w:space="0" w:color="auto"/>
            </w:tcBorders>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0%</w:t>
            </w:r>
          </w:p>
        </w:tc>
        <w:tc>
          <w:tcPr>
            <w:tcW w:w="2572" w:type="dxa"/>
            <w:tcBorders>
              <w:bottom w:val="single" w:sz="4" w:space="0" w:color="auto"/>
            </w:tcBorders>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坐圈加热功能</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15-2016修订征求意见稿/6.5）</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坐圈温度</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所有坐圈温度测试点的各自温度平均值应不小于30℃，且最大值不大于41℃</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坐圈温度均匀性</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坐圈各测试点间最大温差：</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一级：≤5℃，二级：≤7℃，三级：≤9℃</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highlight w:val="yellow"/>
              </w:rPr>
              <w:t>观察项</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提供检测数据</w:t>
            </w:r>
          </w:p>
        </w:tc>
        <w:tc>
          <w:tcPr>
            <w:tcW w:w="592" w:type="dxa"/>
            <w:vMerge/>
            <w:tcBorders>
              <w:bottom w:val="single" w:sz="4" w:space="0" w:color="auto"/>
            </w:tcBorders>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1053"/>
        </w:trPr>
        <w:tc>
          <w:tcPr>
            <w:tcW w:w="705" w:type="dxa"/>
            <w:vMerge w:val="restart"/>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t>安全性能</w:t>
            </w:r>
          </w:p>
        </w:tc>
        <w:tc>
          <w:tcPr>
            <w:tcW w:w="706" w:type="dxa"/>
            <w:vMerge w:val="restart"/>
            <w:vAlign w:val="center"/>
          </w:tcPr>
          <w:p w:rsidR="000D280F" w:rsidRPr="000D280F" w:rsidRDefault="000D280F" w:rsidP="000D280F">
            <w:pPr>
              <w:jc w:val="center"/>
              <w:rPr>
                <w:rFonts w:ascii="宋体" w:hAnsi="宋体" w:cs="宋体" w:hint="eastAsia"/>
                <w:color w:val="FF0000"/>
                <w:kern w:val="0"/>
                <w:szCs w:val="21"/>
              </w:rPr>
            </w:pPr>
            <w:r w:rsidRPr="000D280F">
              <w:rPr>
                <w:rFonts w:ascii="宋体" w:hAnsi="宋体" w:cs="宋体" w:hint="eastAsia"/>
                <w:kern w:val="0"/>
                <w:szCs w:val="21"/>
              </w:rPr>
              <w:t>60%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耐热和耐燃性</w:t>
            </w:r>
          </w:p>
          <w:p w:rsidR="000D280F" w:rsidRPr="000D280F" w:rsidRDefault="000D280F" w:rsidP="000D280F">
            <w:pPr>
              <w:widowControl/>
              <w:jc w:val="left"/>
              <w:rPr>
                <w:rFonts w:ascii="宋体" w:hAnsi="宋体" w:cs="宋体" w:hint="eastAsia"/>
                <w:color w:val="FF0000"/>
                <w:kern w:val="0"/>
                <w:szCs w:val="21"/>
              </w:rPr>
            </w:pPr>
            <w:r w:rsidRPr="000D280F">
              <w:rPr>
                <w:rFonts w:ascii="宋体" w:hAnsi="宋体" w:cs="宋体" w:hint="eastAsia"/>
                <w:kern w:val="0"/>
                <w:szCs w:val="21"/>
              </w:rPr>
              <w:t>（CBMF 15-2016/5.2）</w:t>
            </w:r>
          </w:p>
        </w:tc>
        <w:tc>
          <w:tcPr>
            <w:tcW w:w="3447" w:type="dxa"/>
            <w:gridSpan w:val="3"/>
            <w:vAlign w:val="center"/>
          </w:tcPr>
          <w:p w:rsidR="000D280F" w:rsidRPr="000D280F" w:rsidRDefault="000D280F" w:rsidP="000D280F">
            <w:pPr>
              <w:rPr>
                <w:rFonts w:ascii="宋体" w:hAnsi="宋体" w:cs="宋体" w:hint="eastAsia"/>
                <w:color w:val="FF0000"/>
                <w:kern w:val="0"/>
                <w:szCs w:val="21"/>
              </w:rPr>
            </w:pPr>
            <w:r w:rsidRPr="000D280F">
              <w:rPr>
                <w:rFonts w:ascii="宋体" w:hAnsi="宋体" w:cs="宋体" w:hint="eastAsia"/>
                <w:kern w:val="0"/>
                <w:szCs w:val="21"/>
              </w:rPr>
              <w:t>盖板、装饰物、旋钮等非接触发热元件或不可能传播器具内部火焰的零部件应符合JC/T764-2008中5.5.1的要求</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color w:val="FF0000"/>
                <w:kern w:val="0"/>
                <w:szCs w:val="21"/>
              </w:rPr>
            </w:pPr>
            <w:r w:rsidRPr="000D280F">
              <w:rPr>
                <w:rFonts w:ascii="宋体" w:hAnsi="宋体" w:cs="宋体" w:hint="eastAsia"/>
                <w:kern w:val="0"/>
                <w:szCs w:val="21"/>
              </w:rPr>
              <w:t>（符合该项要求）</w:t>
            </w:r>
          </w:p>
        </w:tc>
        <w:tc>
          <w:tcPr>
            <w:tcW w:w="592" w:type="dxa"/>
            <w:vMerge w:val="restart"/>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t>100分</w:t>
            </w:r>
          </w:p>
        </w:tc>
      </w:tr>
      <w:tr w:rsidR="000D280F" w:rsidRPr="000D280F" w:rsidTr="000B05AA">
        <w:trPr>
          <w:trHeight w:val="1053"/>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jc w:val="center"/>
              <w:rPr>
                <w:rFonts w:ascii="宋体" w:hAnsi="宋体" w:cs="宋体" w:hint="eastAsia"/>
                <w:kern w:val="0"/>
                <w:szCs w:val="21"/>
              </w:rPr>
            </w:pP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电气安全性能</w:t>
            </w:r>
          </w:p>
          <w:p w:rsidR="000D280F" w:rsidRPr="000D280F" w:rsidRDefault="000D280F" w:rsidP="000D280F">
            <w:pPr>
              <w:jc w:val="left"/>
              <w:rPr>
                <w:rFonts w:ascii="宋体" w:hAnsi="宋体" w:cs="宋体" w:hint="eastAsia"/>
                <w:kern w:val="0"/>
                <w:szCs w:val="21"/>
              </w:rPr>
            </w:pPr>
            <w:r w:rsidRPr="000D280F">
              <w:rPr>
                <w:rFonts w:ascii="宋体" w:hAnsi="宋体" w:cs="宋体" w:hint="eastAsia"/>
                <w:kern w:val="0"/>
                <w:szCs w:val="21"/>
              </w:rPr>
              <w:t>（CBMF 15-2016/8.1）</w:t>
            </w:r>
          </w:p>
        </w:tc>
        <w:tc>
          <w:tcPr>
            <w:tcW w:w="3447"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电器安全性能应符合GB 4706.1-2005和GB 4706.53-2008的要求</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38"/>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Merge w:val="restart"/>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加分方法</w:t>
            </w:r>
          </w:p>
        </w:tc>
        <w:tc>
          <w:tcPr>
            <w:tcW w:w="2711"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泄露电流：</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按照泄漏电流从大到小进行加分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标准要求≤0.75mA或0.75mA/kW（两者取较大值）</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0.50mA＜I≤0.75mA加5分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0.25mA＜I≤0.50mA加10分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0.15mA＜I≤0.25mA加15分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I≤0.15mA 加20分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3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Merge/>
            <w:vAlign w:val="center"/>
          </w:tcPr>
          <w:p w:rsidR="000D280F" w:rsidRPr="000D280F" w:rsidRDefault="000D280F" w:rsidP="000D280F">
            <w:pPr>
              <w:widowControl/>
              <w:rPr>
                <w:rFonts w:ascii="宋体" w:hAnsi="宋体" w:cs="宋体" w:hint="eastAsia"/>
                <w:kern w:val="0"/>
                <w:szCs w:val="21"/>
              </w:rPr>
            </w:pPr>
          </w:p>
        </w:tc>
        <w:tc>
          <w:tcPr>
            <w:tcW w:w="2711"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耐潮湿：</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按照耐潮湿时长进行加分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标准要求≥48h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48h＜T≤120h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120h＜T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3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Merge/>
            <w:vAlign w:val="center"/>
          </w:tcPr>
          <w:p w:rsidR="000D280F" w:rsidRPr="000D280F" w:rsidRDefault="000D280F" w:rsidP="000D280F">
            <w:pPr>
              <w:widowControl/>
              <w:rPr>
                <w:rFonts w:ascii="宋体" w:hAnsi="宋体" w:cs="宋体" w:hint="eastAsia"/>
                <w:kern w:val="0"/>
                <w:szCs w:val="21"/>
              </w:rPr>
            </w:pPr>
          </w:p>
        </w:tc>
        <w:tc>
          <w:tcPr>
            <w:tcW w:w="2711"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电源软线的保护：</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按照耐受拉力大小及次数、耐受扭矩大小及时长进行加分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标准要求耐受拉力100N计25次，扭矩0.35N·m计1min，软线不损坏且位移≤2mm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拉力150N计50次，扭矩0.50N·m计2min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拉力200N计50次，扭矩0.80N·m计2min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126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widowControl/>
              <w:jc w:val="center"/>
              <w:rPr>
                <w:rFonts w:ascii="宋体" w:hAnsi="宋体" w:cs="宋体" w:hint="eastAsia"/>
                <w:color w:val="FF0000"/>
                <w:kern w:val="0"/>
                <w:szCs w:val="21"/>
              </w:rPr>
            </w:pPr>
            <w:r w:rsidRPr="000D280F">
              <w:rPr>
                <w:rFonts w:ascii="宋体" w:hAnsi="宋体" w:cs="宋体" w:hint="eastAsia"/>
                <w:kern w:val="0"/>
                <w:szCs w:val="21"/>
              </w:rPr>
              <w:t>40%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EMC符合性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15-2016/8.6）</w:t>
            </w:r>
          </w:p>
        </w:tc>
        <w:tc>
          <w:tcPr>
            <w:tcW w:w="3447" w:type="dxa"/>
            <w:gridSpan w:val="3"/>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1.发射限值</w:t>
            </w:r>
            <w:r w:rsidRPr="000D280F">
              <w:rPr>
                <w:rFonts w:ascii="宋体" w:hAnsi="宋体" w:cs="宋体" w:hint="eastAsia"/>
                <w:kern w:val="0"/>
                <w:szCs w:val="21"/>
                <w:highlight w:val="yellow"/>
              </w:rPr>
              <w:t>（端子骚扰电压）</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2.抗扰度</w:t>
            </w:r>
            <w:r w:rsidRPr="000D280F">
              <w:rPr>
                <w:rFonts w:ascii="宋体" w:hAnsi="宋体" w:cs="宋体" w:hint="eastAsia"/>
                <w:kern w:val="0"/>
                <w:szCs w:val="21"/>
                <w:highlight w:val="yellow"/>
              </w:rPr>
              <w:t>（电快速瞬变、浪涌）</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基础分40分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bl>
    <w:p w:rsidR="000D280F" w:rsidRPr="000D280F" w:rsidRDefault="000D280F" w:rsidP="000D280F">
      <w:pPr>
        <w:autoSpaceDE w:val="0"/>
        <w:autoSpaceDN w:val="0"/>
        <w:adjustRightInd w:val="0"/>
        <w:ind w:leftChars="-200" w:left="-420" w:firstLineChars="200" w:firstLine="480"/>
        <w:rPr>
          <w:rFonts w:ascii="宋体" w:hAnsi="宋体" w:hint="eastAsia"/>
          <w:b/>
          <w:kern w:val="0"/>
          <w:sz w:val="24"/>
          <w:szCs w:val="24"/>
        </w:rPr>
      </w:pPr>
      <w:r w:rsidRPr="000D280F">
        <w:rPr>
          <w:rFonts w:ascii="宋体" w:hAnsi="宋体"/>
          <w:kern w:val="0"/>
          <w:sz w:val="24"/>
          <w:szCs w:val="24"/>
        </w:rPr>
        <w:br w:type="page"/>
      </w:r>
      <w:r w:rsidRPr="000D280F">
        <w:rPr>
          <w:rFonts w:ascii="宋体" w:hAnsi="宋体" w:hint="eastAsia"/>
          <w:b/>
          <w:kern w:val="0"/>
          <w:sz w:val="24"/>
          <w:szCs w:val="24"/>
        </w:rPr>
        <w:lastRenderedPageBreak/>
        <w:t>4.3整体式智能坐便器评测要求及评定方法见表2。</w:t>
      </w:r>
    </w:p>
    <w:p w:rsidR="000D280F" w:rsidRPr="000D280F" w:rsidRDefault="000D280F" w:rsidP="000D280F">
      <w:pPr>
        <w:autoSpaceDE w:val="0"/>
        <w:autoSpaceDN w:val="0"/>
        <w:adjustRightInd w:val="0"/>
        <w:ind w:leftChars="-200" w:left="-420" w:firstLineChars="200" w:firstLine="482"/>
        <w:rPr>
          <w:rFonts w:ascii="宋体" w:hAnsi="宋体" w:hint="eastAsia"/>
          <w:b/>
          <w:kern w:val="0"/>
          <w:sz w:val="24"/>
          <w:szCs w:val="24"/>
        </w:rPr>
      </w:pPr>
    </w:p>
    <w:p w:rsidR="000D280F" w:rsidRPr="000D280F" w:rsidRDefault="000D280F" w:rsidP="000D280F">
      <w:pPr>
        <w:autoSpaceDE w:val="0"/>
        <w:autoSpaceDN w:val="0"/>
        <w:adjustRightInd w:val="0"/>
        <w:ind w:firstLineChars="200" w:firstLine="482"/>
        <w:jc w:val="center"/>
        <w:rPr>
          <w:rFonts w:ascii="宋体" w:hAnsi="宋体" w:hint="eastAsia"/>
          <w:b/>
          <w:kern w:val="0"/>
          <w:sz w:val="24"/>
          <w:szCs w:val="24"/>
        </w:rPr>
      </w:pPr>
      <w:r w:rsidRPr="000D280F">
        <w:rPr>
          <w:rFonts w:ascii="宋体" w:hAnsi="宋体" w:hint="eastAsia"/>
          <w:b/>
          <w:kern w:val="0"/>
          <w:sz w:val="24"/>
          <w:szCs w:val="24"/>
        </w:rPr>
        <w:t>表2 整体式智能坐便器评测要求及评定方法</w:t>
      </w:r>
    </w:p>
    <w:p w:rsidR="000D280F" w:rsidRPr="000D280F" w:rsidRDefault="000D280F" w:rsidP="000D280F">
      <w:pPr>
        <w:autoSpaceDE w:val="0"/>
        <w:autoSpaceDN w:val="0"/>
        <w:adjustRightInd w:val="0"/>
        <w:ind w:firstLineChars="200" w:firstLine="482"/>
        <w:jc w:val="center"/>
        <w:rPr>
          <w:rFonts w:ascii="宋体" w:hAnsi="宋体" w:hint="eastAsia"/>
          <w:b/>
          <w:kern w:val="0"/>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706"/>
        <w:gridCol w:w="2572"/>
        <w:gridCol w:w="705"/>
        <w:gridCol w:w="31"/>
        <w:gridCol w:w="44"/>
        <w:gridCol w:w="2667"/>
        <w:gridCol w:w="2327"/>
        <w:gridCol w:w="592"/>
      </w:tblGrid>
      <w:tr w:rsidR="000D280F" w:rsidRPr="000D280F" w:rsidTr="000B05AA">
        <w:trPr>
          <w:trHeight w:val="300"/>
        </w:trPr>
        <w:tc>
          <w:tcPr>
            <w:tcW w:w="705"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评选项目</w:t>
            </w:r>
          </w:p>
        </w:tc>
        <w:tc>
          <w:tcPr>
            <w:tcW w:w="706"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占比</w:t>
            </w:r>
          </w:p>
        </w:tc>
        <w:tc>
          <w:tcPr>
            <w:tcW w:w="2572"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评测项目（依据标准）</w:t>
            </w:r>
          </w:p>
        </w:tc>
        <w:tc>
          <w:tcPr>
            <w:tcW w:w="3447" w:type="dxa"/>
            <w:gridSpan w:val="4"/>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基准要求</w:t>
            </w:r>
          </w:p>
        </w:tc>
        <w:tc>
          <w:tcPr>
            <w:tcW w:w="2327"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评分/标注</w:t>
            </w:r>
          </w:p>
        </w:tc>
        <w:tc>
          <w:tcPr>
            <w:tcW w:w="592" w:type="dxa"/>
            <w:vAlign w:val="center"/>
          </w:tcPr>
          <w:p w:rsidR="000D280F" w:rsidRPr="000D280F" w:rsidRDefault="000D280F" w:rsidP="000D280F">
            <w:pPr>
              <w:widowControl/>
              <w:jc w:val="center"/>
              <w:rPr>
                <w:rFonts w:ascii="宋体" w:hAnsi="宋体" w:cs="宋体"/>
                <w:kern w:val="0"/>
                <w:szCs w:val="21"/>
              </w:rPr>
            </w:pPr>
            <w:r w:rsidRPr="000D280F">
              <w:rPr>
                <w:rFonts w:ascii="宋体" w:hAnsi="宋体" w:cs="宋体" w:hint="eastAsia"/>
                <w:kern w:val="0"/>
                <w:szCs w:val="21"/>
              </w:rPr>
              <w:t>满分</w:t>
            </w:r>
          </w:p>
        </w:tc>
      </w:tr>
      <w:tr w:rsidR="000D280F" w:rsidRPr="000D280F" w:rsidTr="000B05AA">
        <w:trPr>
          <w:trHeight w:val="1380"/>
        </w:trPr>
        <w:tc>
          <w:tcPr>
            <w:tcW w:w="705"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节能性能</w:t>
            </w: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25%</w:t>
            </w:r>
          </w:p>
        </w:tc>
        <w:tc>
          <w:tcPr>
            <w:tcW w:w="2572" w:type="dxa"/>
            <w:vMerge w:val="restart"/>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便器功能</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（CBMF 15-2016/6.1）</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洗净功能、球排放、颗粒排放功能、混合介质排放功能、排水管道输送特性、水封回复功能、污水置换功能应符合GB/T 6952-2015的相关要求</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基础分5分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100分</w:t>
            </w:r>
          </w:p>
        </w:tc>
      </w:tr>
      <w:tr w:rsidR="000D280F" w:rsidRPr="000D280F" w:rsidTr="000B05AA">
        <w:trPr>
          <w:trHeight w:val="147"/>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rPr>
                <w:rFonts w:ascii="宋体" w:hAnsi="宋体" w:cs="宋体" w:hint="eastAsia"/>
                <w:kern w:val="0"/>
                <w:szCs w:val="21"/>
              </w:rPr>
            </w:pPr>
          </w:p>
        </w:tc>
        <w:tc>
          <w:tcPr>
            <w:tcW w:w="780" w:type="dxa"/>
            <w:gridSpan w:val="3"/>
            <w:vMerge w:val="restart"/>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66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球排放</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kern w:val="0"/>
                <w:szCs w:val="21"/>
              </w:rPr>
              <w:t>不小于95个，</w:t>
            </w:r>
            <w:r w:rsidRPr="000D280F">
              <w:rPr>
                <w:rFonts w:ascii="宋体" w:hAnsi="宋体" w:cs="宋体" w:hint="eastAsia"/>
                <w:kern w:val="0"/>
                <w:szCs w:val="21"/>
              </w:rPr>
              <w:t>加5分</w:t>
            </w:r>
          </w:p>
          <w:p w:rsidR="000D280F" w:rsidRPr="000D280F" w:rsidRDefault="000D280F" w:rsidP="000D280F">
            <w:pPr>
              <w:widowControl/>
              <w:rPr>
                <w:rFonts w:ascii="宋体" w:hAnsi="宋体" w:cs="宋体" w:hint="eastAsia"/>
                <w:kern w:val="0"/>
                <w:szCs w:val="21"/>
              </w:rPr>
            </w:pPr>
            <w:r w:rsidRPr="000D280F">
              <w:rPr>
                <w:rFonts w:ascii="宋体" w:hAnsi="宋体" w:cs="宋体"/>
                <w:kern w:val="0"/>
                <w:szCs w:val="21"/>
              </w:rPr>
              <w:t>不小于</w:t>
            </w:r>
            <w:r w:rsidRPr="000D280F">
              <w:rPr>
                <w:rFonts w:ascii="宋体" w:hAnsi="宋体" w:cs="宋体" w:hint="eastAsia"/>
                <w:kern w:val="0"/>
                <w:szCs w:val="21"/>
              </w:rPr>
              <w:t>100</w:t>
            </w:r>
            <w:r w:rsidRPr="000D280F">
              <w:rPr>
                <w:rFonts w:ascii="宋体" w:hAnsi="宋体" w:cs="宋体"/>
                <w:kern w:val="0"/>
                <w:szCs w:val="21"/>
              </w:rPr>
              <w:t>个</w:t>
            </w:r>
            <w:r w:rsidRPr="000D280F">
              <w:rPr>
                <w:rFonts w:ascii="宋体" w:hAnsi="宋体" w:cs="宋体" w:hint="eastAsia"/>
                <w:kern w:val="0"/>
                <w:szCs w:val="21"/>
              </w:rPr>
              <w:t>，加10分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15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rPr>
                <w:rFonts w:ascii="宋体" w:hAnsi="宋体" w:cs="宋体" w:hint="eastAsia"/>
                <w:kern w:val="0"/>
                <w:szCs w:val="21"/>
              </w:rPr>
            </w:pPr>
          </w:p>
        </w:tc>
        <w:tc>
          <w:tcPr>
            <w:tcW w:w="780" w:type="dxa"/>
            <w:gridSpan w:val="3"/>
            <w:vMerge/>
            <w:vAlign w:val="center"/>
          </w:tcPr>
          <w:p w:rsidR="000D280F" w:rsidRPr="000D280F" w:rsidRDefault="000D280F" w:rsidP="000D280F">
            <w:pPr>
              <w:rPr>
                <w:rFonts w:ascii="宋体" w:hAnsi="宋体" w:cs="宋体" w:hint="eastAsia"/>
                <w:kern w:val="0"/>
                <w:szCs w:val="21"/>
              </w:rPr>
            </w:pPr>
          </w:p>
        </w:tc>
        <w:tc>
          <w:tcPr>
            <w:tcW w:w="266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颗粒排放功能</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n1≤50个，n2≤3个，加5分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n1≤10个，n2为0个，加10分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水效等级</w:t>
            </w:r>
          </w:p>
          <w:p w:rsidR="000D280F" w:rsidRPr="000D280F" w:rsidRDefault="000D280F" w:rsidP="000D280F">
            <w:pPr>
              <w:widowControl/>
              <w:jc w:val="left"/>
              <w:rPr>
                <w:rFonts w:ascii="宋体" w:hAnsi="宋体" w:cs="宋体"/>
                <w:kern w:val="0"/>
                <w:szCs w:val="21"/>
              </w:rPr>
            </w:pPr>
            <w:r w:rsidRPr="000D280F">
              <w:rPr>
                <w:rFonts w:ascii="宋体" w:hAnsi="宋体" w:cs="宋体" w:hint="eastAsia"/>
                <w:kern w:val="0"/>
                <w:szCs w:val="21"/>
              </w:rPr>
              <w:t>（GB 25502-2017/4.2）</w:t>
            </w:r>
          </w:p>
        </w:tc>
        <w:tc>
          <w:tcPr>
            <w:tcW w:w="3447" w:type="dxa"/>
            <w:gridSpan w:val="4"/>
            <w:vAlign w:val="center"/>
          </w:tcPr>
          <w:p w:rsidR="000D280F" w:rsidRPr="000D280F" w:rsidRDefault="000D280F" w:rsidP="000D280F">
            <w:pPr>
              <w:widowControl/>
              <w:rPr>
                <w:rFonts w:ascii="宋体" w:hAnsi="宋体" w:cs="宋体"/>
                <w:kern w:val="0"/>
                <w:szCs w:val="21"/>
              </w:rPr>
            </w:pPr>
            <w:r w:rsidRPr="000D280F">
              <w:rPr>
                <w:rFonts w:ascii="宋体" w:hAnsi="宋体" w:cs="宋体" w:hint="eastAsia"/>
                <w:kern w:val="0"/>
                <w:szCs w:val="21"/>
              </w:rPr>
              <w:t>达到用水效率等级的3级</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基础分10分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按照GB 25502-2017测试，用水效率等级进行加分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2级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1级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15%</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清洗水量</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（CBMF 15-2016/6.2.5）</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清洗水总量应不大于500mL</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15-2016测试，按清洗水总量进行加分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≤450mL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≤400mL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30%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整机能耗</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15-2016/7.7）</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15-2016测试，整机能耗等级进行加分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能耗5级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能耗4级 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能耗3级 加15分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能耗2级 加20分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能耗1级 加30分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77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待机功耗</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15-2016/5.5）</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kern w:val="0"/>
                <w:szCs w:val="21"/>
              </w:rPr>
              <w:t>不带外部漏电保护装置产品应不大于1.0W</w:t>
            </w:r>
            <w:r w:rsidRPr="000D280F">
              <w:rPr>
                <w:rFonts w:ascii="宋体" w:hAnsi="宋体" w:cs="宋体" w:hint="eastAsia"/>
                <w:kern w:val="0"/>
                <w:szCs w:val="21"/>
              </w:rPr>
              <w:t>；</w:t>
            </w:r>
            <w:r w:rsidRPr="000D280F">
              <w:rPr>
                <w:rFonts w:ascii="宋体" w:hAnsi="宋体" w:cs="宋体"/>
                <w:kern w:val="0"/>
                <w:szCs w:val="21"/>
              </w:rPr>
              <w:t>带外部漏电保护装置的产品应不大于2.0W</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基础分5分（符合该项要求）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775"/>
        </w:trPr>
        <w:tc>
          <w:tcPr>
            <w:tcW w:w="705" w:type="dxa"/>
            <w:vMerge/>
            <w:vAlign w:val="center"/>
          </w:tcPr>
          <w:p w:rsidR="000D280F" w:rsidRPr="000D280F" w:rsidRDefault="000D280F" w:rsidP="000D280F">
            <w:pPr>
              <w:rPr>
                <w:szCs w:val="24"/>
              </w:rPr>
            </w:pPr>
          </w:p>
        </w:tc>
        <w:tc>
          <w:tcPr>
            <w:tcW w:w="706" w:type="dxa"/>
            <w:vMerge/>
            <w:vAlign w:val="center"/>
          </w:tcPr>
          <w:p w:rsidR="000D280F" w:rsidRPr="000D280F" w:rsidRDefault="000D280F" w:rsidP="000D280F">
            <w:pPr>
              <w:rPr>
                <w:szCs w:val="24"/>
              </w:rPr>
            </w:pPr>
          </w:p>
        </w:tc>
        <w:tc>
          <w:tcPr>
            <w:tcW w:w="2572" w:type="dxa"/>
            <w:vMerge/>
            <w:vAlign w:val="center"/>
          </w:tcPr>
          <w:p w:rsidR="000D280F" w:rsidRPr="000D280F" w:rsidRDefault="000D280F" w:rsidP="000D280F">
            <w:pPr>
              <w:rPr>
                <w:szCs w:val="24"/>
              </w:rPr>
            </w:pPr>
          </w:p>
        </w:tc>
        <w:tc>
          <w:tcPr>
            <w:tcW w:w="736" w:type="dxa"/>
            <w:gridSpan w:val="2"/>
            <w:vAlign w:val="center"/>
          </w:tcPr>
          <w:p w:rsidR="000D280F" w:rsidRPr="000D280F" w:rsidRDefault="000D280F" w:rsidP="000D280F">
            <w:pPr>
              <w:rPr>
                <w:rFonts w:ascii="宋体" w:hAnsi="宋体" w:cs="宋体"/>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rPr>
                <w:rFonts w:ascii="宋体" w:hAnsi="宋体" w:cs="宋体"/>
                <w:kern w:val="0"/>
                <w:szCs w:val="21"/>
              </w:rPr>
            </w:pPr>
            <w:r w:rsidRPr="000D280F">
              <w:rPr>
                <w:rFonts w:ascii="宋体" w:hAnsi="宋体" w:cs="宋体" w:hint="eastAsia"/>
                <w:kern w:val="0"/>
                <w:szCs w:val="21"/>
              </w:rPr>
              <w:t>按照待机功耗进行加分</w:t>
            </w:r>
          </w:p>
        </w:tc>
        <w:tc>
          <w:tcPr>
            <w:tcW w:w="2327" w:type="dxa"/>
            <w:vAlign w:val="center"/>
          </w:tcPr>
          <w:p w:rsidR="000D280F" w:rsidRPr="000D280F" w:rsidRDefault="000D280F" w:rsidP="000D280F">
            <w:pPr>
              <w:widowControl/>
              <w:rPr>
                <w:rFonts w:ascii="宋体" w:hAnsi="宋体" w:cs="宋体"/>
                <w:kern w:val="0"/>
                <w:szCs w:val="21"/>
              </w:rPr>
            </w:pPr>
            <w:r w:rsidRPr="000D280F">
              <w:rPr>
                <w:rFonts w:ascii="宋体" w:hAnsi="宋体" w:cs="宋体"/>
                <w:kern w:val="0"/>
                <w:szCs w:val="21"/>
              </w:rPr>
              <w:t>不带外部漏电保护装置产品不大于</w:t>
            </w:r>
            <w:r w:rsidRPr="000D280F">
              <w:rPr>
                <w:rFonts w:ascii="宋体" w:hAnsi="宋体" w:cs="宋体" w:hint="eastAsia"/>
                <w:kern w:val="0"/>
                <w:szCs w:val="21"/>
              </w:rPr>
              <w:t>0.5</w:t>
            </w:r>
            <w:r w:rsidRPr="000D280F">
              <w:rPr>
                <w:rFonts w:ascii="宋体" w:hAnsi="宋体" w:cs="宋体"/>
                <w:kern w:val="0"/>
                <w:szCs w:val="21"/>
              </w:rPr>
              <w:t>W</w:t>
            </w:r>
            <w:r w:rsidRPr="000D280F">
              <w:rPr>
                <w:rFonts w:ascii="宋体" w:hAnsi="宋体" w:cs="宋体" w:hint="eastAsia"/>
                <w:kern w:val="0"/>
                <w:szCs w:val="21"/>
              </w:rPr>
              <w:t>；</w:t>
            </w:r>
            <w:r w:rsidRPr="000D280F">
              <w:rPr>
                <w:rFonts w:ascii="宋体" w:hAnsi="宋体" w:cs="宋体"/>
                <w:kern w:val="0"/>
                <w:szCs w:val="21"/>
              </w:rPr>
              <w:t>带外部漏电保护装置的产品应不大于</w:t>
            </w:r>
            <w:r w:rsidRPr="000D280F">
              <w:rPr>
                <w:rFonts w:ascii="宋体" w:hAnsi="宋体" w:cs="宋体" w:hint="eastAsia"/>
                <w:kern w:val="0"/>
                <w:szCs w:val="21"/>
              </w:rPr>
              <w:t>1</w:t>
            </w:r>
            <w:r w:rsidRPr="000D280F">
              <w:rPr>
                <w:rFonts w:ascii="宋体" w:hAnsi="宋体" w:cs="宋体"/>
                <w:kern w:val="0"/>
                <w:szCs w:val="21"/>
              </w:rPr>
              <w:t>.0W</w:t>
            </w:r>
            <w:r w:rsidRPr="000D280F">
              <w:rPr>
                <w:rFonts w:ascii="宋体" w:hAnsi="宋体" w:cs="宋体" w:hint="eastAsia"/>
                <w:kern w:val="0"/>
                <w:szCs w:val="21"/>
              </w:rPr>
              <w:t>；加5分</w:t>
            </w:r>
          </w:p>
        </w:tc>
        <w:tc>
          <w:tcPr>
            <w:tcW w:w="592" w:type="dxa"/>
            <w:vMerge/>
            <w:vAlign w:val="center"/>
          </w:tcPr>
          <w:p w:rsidR="000D280F" w:rsidRPr="000D280F" w:rsidRDefault="000D280F" w:rsidP="000D280F">
            <w:pPr>
              <w:rPr>
                <w:rFonts w:ascii="宋体" w:hAnsi="宋体" w:cs="宋体"/>
                <w:kern w:val="0"/>
                <w:szCs w:val="21"/>
              </w:rPr>
            </w:pPr>
          </w:p>
        </w:tc>
      </w:tr>
      <w:tr w:rsidR="000D280F" w:rsidRPr="000D280F" w:rsidTr="000B05AA">
        <w:trPr>
          <w:trHeight w:val="982"/>
        </w:trPr>
        <w:tc>
          <w:tcPr>
            <w:tcW w:w="705"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舒适性能</w:t>
            </w:r>
          </w:p>
        </w:tc>
        <w:tc>
          <w:tcPr>
            <w:tcW w:w="706" w:type="dxa"/>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喷嘴伸出和回收时间</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15-2016/6.2.1）</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喷嘴伸出时间应不大于8s，回收时间应不大于10s</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100分</w:t>
            </w:r>
          </w:p>
        </w:tc>
      </w:tr>
      <w:tr w:rsidR="000D280F" w:rsidRPr="000D280F" w:rsidTr="000B05AA">
        <w:trPr>
          <w:trHeight w:val="30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5%</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水温响应特性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15-2016/6.2.2）</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清洗水温度到达35℃的时间应不大于1s</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938"/>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25%</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水温稳定性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15-2016/6.2.3）</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清洗水的温度控制在35℃～42℃。</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储热式智能坐便器:从达到最高温度起，30s内水温下降幅度不大于3℃</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即热式智能坐便器: 清洗水的温度控制在35℃～42℃；60s内水温波动平均值偏差为±2℃</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基础分5分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937"/>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15-2016测试，按温度波动进行加分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储热式：</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30s内水温下降幅度不大于2℃ 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30s内水温下降幅度不大于1℃ 加20分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即热式：</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60s内水温波动平均值偏差为±1.5℃加10分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60s内水温波动平均值偏差为±1℃加20分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9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清洗水流量（Q）</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15-2016/6.2.4）</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清洗水流量应不小于200mL/min</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2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05" w:type="dxa"/>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42" w:type="dxa"/>
            <w:gridSpan w:val="3"/>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15-2016测试，清洗水流量多少进行加分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kern w:val="0"/>
                <w:szCs w:val="21"/>
              </w:rPr>
              <w:t>Q</w:t>
            </w:r>
            <w:r w:rsidRPr="000D280F">
              <w:rPr>
                <w:rFonts w:ascii="宋体" w:hAnsi="宋体" w:cs="宋体" w:hint="eastAsia"/>
                <w:kern w:val="0"/>
                <w:szCs w:val="21"/>
              </w:rPr>
              <w:t>≥850mL/min加5分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650mL/min≤Q＜850mL/min 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200mL/min≤Q＜650mL/min 加15分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restart"/>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20%</w:t>
            </w: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清洗力（F）</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15-2016/6.2.6）</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臀部清洗受力最大值应达到0.06N以上</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15"/>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按照CBMF 15-2016测试，清洗力大小在0.06N~0.12N范围时从低到高进行加分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F＞0.06N且≤0.09N加5分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F＞0.09N且≤0.12N加10分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94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t>10%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喷头自洁性能</w:t>
            </w:r>
          </w:p>
          <w:p w:rsidR="000D280F" w:rsidRPr="000D280F" w:rsidRDefault="000D280F" w:rsidP="000D280F">
            <w:pPr>
              <w:jc w:val="left"/>
              <w:rPr>
                <w:rFonts w:ascii="宋体" w:hAnsi="宋体" w:cs="宋体" w:hint="eastAsia"/>
                <w:kern w:val="0"/>
                <w:szCs w:val="21"/>
              </w:rPr>
            </w:pPr>
            <w:r w:rsidRPr="000D280F">
              <w:rPr>
                <w:rFonts w:ascii="宋体" w:hAnsi="宋体" w:cs="宋体" w:hint="eastAsia"/>
                <w:kern w:val="0"/>
                <w:szCs w:val="21"/>
              </w:rPr>
              <w:t>（CBMF 15-2016/6.3）</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喷头上的前端l/4墨线应被清洗干净，无任何墨线残留</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300"/>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10%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暖风温度</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15-2016/6.4.1）</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测定点的温升25℃～40℃，测试期间出风最高温度不大于65℃</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825"/>
        </w:trPr>
        <w:tc>
          <w:tcPr>
            <w:tcW w:w="705" w:type="dxa"/>
            <w:vMerge/>
            <w:tcBorders>
              <w:bottom w:val="single" w:sz="4" w:space="0" w:color="auto"/>
            </w:tcBorders>
            <w:vAlign w:val="center"/>
          </w:tcPr>
          <w:p w:rsidR="000D280F" w:rsidRPr="000D280F" w:rsidRDefault="000D280F" w:rsidP="000D280F">
            <w:pPr>
              <w:widowControl/>
              <w:jc w:val="center"/>
              <w:rPr>
                <w:rFonts w:ascii="宋体" w:hAnsi="宋体" w:cs="宋体" w:hint="eastAsia"/>
                <w:kern w:val="0"/>
                <w:szCs w:val="21"/>
              </w:rPr>
            </w:pPr>
          </w:p>
        </w:tc>
        <w:tc>
          <w:tcPr>
            <w:tcW w:w="706" w:type="dxa"/>
            <w:tcBorders>
              <w:bottom w:val="single" w:sz="4" w:space="0" w:color="auto"/>
            </w:tcBorders>
            <w:vAlign w:val="center"/>
          </w:tcPr>
          <w:p w:rsidR="000D280F" w:rsidRPr="000D280F" w:rsidRDefault="000D280F" w:rsidP="000D280F">
            <w:pPr>
              <w:widowControl/>
              <w:jc w:val="center"/>
              <w:rPr>
                <w:rFonts w:ascii="宋体" w:hAnsi="宋体" w:cs="宋体" w:hint="eastAsia"/>
                <w:kern w:val="0"/>
                <w:szCs w:val="21"/>
              </w:rPr>
            </w:pPr>
            <w:r w:rsidRPr="000D280F">
              <w:rPr>
                <w:rFonts w:ascii="宋体" w:hAnsi="宋体" w:cs="宋体" w:hint="eastAsia"/>
                <w:kern w:val="0"/>
                <w:szCs w:val="21"/>
              </w:rPr>
              <w:t>0%</w:t>
            </w:r>
          </w:p>
        </w:tc>
        <w:tc>
          <w:tcPr>
            <w:tcW w:w="2572" w:type="dxa"/>
            <w:tcBorders>
              <w:bottom w:val="single" w:sz="4" w:space="0" w:color="auto"/>
            </w:tcBorders>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坐圈加热功能</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15-2016修订征求意见稿/6.5）</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坐圈温度</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所有坐圈温度测试点的各自温度平均值应不小于30℃，且最大值不大于41℃</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坐圈温度均匀性</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坐圈各测试点间最大温差：</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一级：≤5℃，二级：≤7℃，三级：≤9℃</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highlight w:val="yellow"/>
              </w:rPr>
              <w:t>观察项</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提供检测数据</w:t>
            </w:r>
          </w:p>
        </w:tc>
        <w:tc>
          <w:tcPr>
            <w:tcW w:w="592" w:type="dxa"/>
            <w:vMerge/>
            <w:tcBorders>
              <w:bottom w:val="single" w:sz="4" w:space="0" w:color="auto"/>
            </w:tcBorders>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1053"/>
        </w:trPr>
        <w:tc>
          <w:tcPr>
            <w:tcW w:w="705" w:type="dxa"/>
            <w:vMerge w:val="restart"/>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lastRenderedPageBreak/>
              <w:t>安全性能</w:t>
            </w:r>
          </w:p>
        </w:tc>
        <w:tc>
          <w:tcPr>
            <w:tcW w:w="706" w:type="dxa"/>
            <w:vMerge w:val="restart"/>
            <w:vAlign w:val="center"/>
          </w:tcPr>
          <w:p w:rsidR="000D280F" w:rsidRPr="000D280F" w:rsidRDefault="000D280F" w:rsidP="000D280F">
            <w:pPr>
              <w:jc w:val="center"/>
              <w:rPr>
                <w:rFonts w:ascii="宋体" w:hAnsi="宋体" w:cs="宋体" w:hint="eastAsia"/>
                <w:color w:val="FF0000"/>
                <w:kern w:val="0"/>
                <w:szCs w:val="21"/>
              </w:rPr>
            </w:pPr>
            <w:r w:rsidRPr="000D280F">
              <w:rPr>
                <w:rFonts w:ascii="宋体" w:hAnsi="宋体" w:cs="宋体" w:hint="eastAsia"/>
                <w:kern w:val="0"/>
                <w:szCs w:val="21"/>
              </w:rPr>
              <w:t>60%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耐热和耐燃性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15-2016/5.2）</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盖板、装饰物、旋钮等非接触发热元件或不可能传播器具内部火焰的零部件应符合JC/T764-2008中5.5.1的要求</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widowControl/>
              <w:rPr>
                <w:rFonts w:ascii="宋体" w:hAnsi="宋体" w:cs="宋体" w:hint="eastAsia"/>
                <w:color w:val="FF0000"/>
                <w:kern w:val="0"/>
                <w:szCs w:val="21"/>
              </w:rPr>
            </w:pPr>
            <w:r w:rsidRPr="000D280F">
              <w:rPr>
                <w:rFonts w:ascii="宋体" w:hAnsi="宋体" w:cs="宋体" w:hint="eastAsia"/>
                <w:kern w:val="0"/>
                <w:szCs w:val="21"/>
              </w:rPr>
              <w:t>（符合该项要求）</w:t>
            </w:r>
          </w:p>
        </w:tc>
        <w:tc>
          <w:tcPr>
            <w:tcW w:w="592" w:type="dxa"/>
            <w:vMerge w:val="restart"/>
            <w:vAlign w:val="center"/>
          </w:tcPr>
          <w:p w:rsidR="000D280F" w:rsidRPr="000D280F" w:rsidRDefault="000D280F" w:rsidP="000D280F">
            <w:pPr>
              <w:jc w:val="center"/>
              <w:rPr>
                <w:rFonts w:ascii="宋体" w:hAnsi="宋体" w:cs="宋体" w:hint="eastAsia"/>
                <w:kern w:val="0"/>
                <w:szCs w:val="21"/>
              </w:rPr>
            </w:pPr>
            <w:r w:rsidRPr="000D280F">
              <w:rPr>
                <w:rFonts w:ascii="宋体" w:hAnsi="宋体" w:cs="宋体" w:hint="eastAsia"/>
                <w:kern w:val="0"/>
                <w:szCs w:val="21"/>
              </w:rPr>
              <w:t>100分</w:t>
            </w:r>
          </w:p>
        </w:tc>
      </w:tr>
      <w:tr w:rsidR="000D280F" w:rsidRPr="000D280F" w:rsidTr="000B05AA">
        <w:trPr>
          <w:trHeight w:val="1053"/>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jc w:val="center"/>
              <w:rPr>
                <w:rFonts w:ascii="宋体" w:hAnsi="宋体" w:cs="宋体" w:hint="eastAsia"/>
                <w:kern w:val="0"/>
                <w:szCs w:val="21"/>
              </w:rPr>
            </w:pPr>
          </w:p>
        </w:tc>
        <w:tc>
          <w:tcPr>
            <w:tcW w:w="2572" w:type="dxa"/>
            <w:vMerge w:val="restart"/>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电气安全性能</w:t>
            </w:r>
          </w:p>
          <w:p w:rsidR="000D280F" w:rsidRPr="000D280F" w:rsidRDefault="000D280F" w:rsidP="000D280F">
            <w:pPr>
              <w:jc w:val="left"/>
              <w:rPr>
                <w:rFonts w:ascii="宋体" w:hAnsi="宋体" w:cs="宋体" w:hint="eastAsia"/>
                <w:kern w:val="0"/>
                <w:szCs w:val="21"/>
              </w:rPr>
            </w:pPr>
            <w:r w:rsidRPr="000D280F">
              <w:rPr>
                <w:rFonts w:ascii="宋体" w:hAnsi="宋体" w:cs="宋体" w:hint="eastAsia"/>
                <w:kern w:val="0"/>
                <w:szCs w:val="21"/>
              </w:rPr>
              <w:t>（CBMF 15-2016/8.1）</w:t>
            </w:r>
          </w:p>
        </w:tc>
        <w:tc>
          <w:tcPr>
            <w:tcW w:w="3447" w:type="dxa"/>
            <w:gridSpan w:val="4"/>
            <w:vAlign w:val="center"/>
          </w:tcPr>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电器安全性能应符合GB 4706.1-2005和GB 4706.53-2008的要求</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基础分10分</w:t>
            </w:r>
          </w:p>
          <w:p w:rsidR="000D280F" w:rsidRPr="000D280F" w:rsidRDefault="000D280F" w:rsidP="000D280F">
            <w:pPr>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38"/>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Merge w:val="restart"/>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加分方法</w:t>
            </w:r>
          </w:p>
        </w:tc>
        <w:tc>
          <w:tcPr>
            <w:tcW w:w="2711" w:type="dxa"/>
            <w:gridSpan w:val="2"/>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泄露电流：</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按照泄漏电流从大到小进行加分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标准要求≤0.75mA或0.75mA/kW（两者取较大值）</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0.50mA＜I≤0.75mA加5分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0.25mA＜I≤0.50mA加10分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0.15mA＜I≤0.25mA加15分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I≤0.15mA 加20分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3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Merge/>
            <w:vAlign w:val="center"/>
          </w:tcPr>
          <w:p w:rsidR="000D280F" w:rsidRPr="000D280F" w:rsidRDefault="000D280F" w:rsidP="000D280F">
            <w:pPr>
              <w:widowControl/>
              <w:rPr>
                <w:rFonts w:ascii="宋体" w:hAnsi="宋体" w:cs="宋体" w:hint="eastAsia"/>
                <w:kern w:val="0"/>
                <w:szCs w:val="21"/>
              </w:rPr>
            </w:pPr>
          </w:p>
        </w:tc>
        <w:tc>
          <w:tcPr>
            <w:tcW w:w="2711" w:type="dxa"/>
            <w:gridSpan w:val="2"/>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耐潮湿：</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按照耐潮湿时长进行加分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标准要求≥48h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48h＜T≤120h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120h＜T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236"/>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Merge/>
            <w:vAlign w:val="center"/>
          </w:tcPr>
          <w:p w:rsidR="000D280F" w:rsidRPr="000D280F" w:rsidRDefault="000D280F" w:rsidP="000D280F">
            <w:pPr>
              <w:widowControl/>
              <w:jc w:val="center"/>
              <w:rPr>
                <w:rFonts w:ascii="宋体" w:hAnsi="宋体" w:cs="宋体" w:hint="eastAsia"/>
                <w:kern w:val="0"/>
                <w:szCs w:val="21"/>
              </w:rPr>
            </w:pPr>
          </w:p>
        </w:tc>
        <w:tc>
          <w:tcPr>
            <w:tcW w:w="2572" w:type="dxa"/>
            <w:vMerge/>
            <w:vAlign w:val="center"/>
          </w:tcPr>
          <w:p w:rsidR="000D280F" w:rsidRPr="000D280F" w:rsidRDefault="000D280F" w:rsidP="000D280F">
            <w:pPr>
              <w:widowControl/>
              <w:jc w:val="left"/>
              <w:rPr>
                <w:rFonts w:ascii="宋体" w:hAnsi="宋体" w:cs="宋体" w:hint="eastAsia"/>
                <w:kern w:val="0"/>
                <w:szCs w:val="21"/>
              </w:rPr>
            </w:pPr>
          </w:p>
        </w:tc>
        <w:tc>
          <w:tcPr>
            <w:tcW w:w="736" w:type="dxa"/>
            <w:gridSpan w:val="2"/>
            <w:vMerge/>
            <w:vAlign w:val="center"/>
          </w:tcPr>
          <w:p w:rsidR="000D280F" w:rsidRPr="000D280F" w:rsidRDefault="000D280F" w:rsidP="000D280F">
            <w:pPr>
              <w:widowControl/>
              <w:rPr>
                <w:rFonts w:ascii="宋体" w:hAnsi="宋体" w:cs="宋体" w:hint="eastAsia"/>
                <w:kern w:val="0"/>
                <w:szCs w:val="21"/>
              </w:rPr>
            </w:pPr>
          </w:p>
        </w:tc>
        <w:tc>
          <w:tcPr>
            <w:tcW w:w="2711" w:type="dxa"/>
            <w:gridSpan w:val="2"/>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电源软线的保护：</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按照耐受拉力大小及次数、耐受扭矩大小及时长进行加分</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 xml:space="preserve">标准要求耐受拉力100N计25次，扭矩0.35N·m计1min，软线不损坏且位移≤2mm </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拉力150N计50次，扭矩0.50N·m计2min 加5分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拉力200N计50次，扭矩0.80N·m计2min 加10分</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r w:rsidR="000D280F" w:rsidRPr="000D280F" w:rsidTr="000B05AA">
        <w:trPr>
          <w:trHeight w:val="1872"/>
        </w:trPr>
        <w:tc>
          <w:tcPr>
            <w:tcW w:w="705" w:type="dxa"/>
            <w:vMerge/>
            <w:vAlign w:val="center"/>
          </w:tcPr>
          <w:p w:rsidR="000D280F" w:rsidRPr="000D280F" w:rsidRDefault="000D280F" w:rsidP="000D280F">
            <w:pPr>
              <w:widowControl/>
              <w:jc w:val="center"/>
              <w:rPr>
                <w:rFonts w:ascii="宋体" w:hAnsi="宋体" w:cs="宋体" w:hint="eastAsia"/>
                <w:kern w:val="0"/>
                <w:szCs w:val="21"/>
              </w:rPr>
            </w:pPr>
          </w:p>
        </w:tc>
        <w:tc>
          <w:tcPr>
            <w:tcW w:w="706" w:type="dxa"/>
            <w:vAlign w:val="center"/>
          </w:tcPr>
          <w:p w:rsidR="000D280F" w:rsidRPr="000D280F" w:rsidRDefault="000D280F" w:rsidP="000D280F">
            <w:pPr>
              <w:widowControl/>
              <w:jc w:val="center"/>
              <w:rPr>
                <w:rFonts w:ascii="宋体" w:hAnsi="宋体" w:cs="宋体" w:hint="eastAsia"/>
                <w:color w:val="FF0000"/>
                <w:kern w:val="0"/>
                <w:szCs w:val="21"/>
              </w:rPr>
            </w:pPr>
            <w:r w:rsidRPr="000D280F">
              <w:rPr>
                <w:rFonts w:ascii="宋体" w:hAnsi="宋体" w:cs="宋体" w:hint="eastAsia"/>
                <w:kern w:val="0"/>
                <w:szCs w:val="21"/>
              </w:rPr>
              <w:t>40%</w:t>
            </w:r>
          </w:p>
        </w:tc>
        <w:tc>
          <w:tcPr>
            <w:tcW w:w="2572" w:type="dxa"/>
            <w:vAlign w:val="center"/>
          </w:tcPr>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EMC符合性</w:t>
            </w:r>
          </w:p>
          <w:p w:rsidR="000D280F" w:rsidRPr="000D280F" w:rsidRDefault="000D280F" w:rsidP="000D280F">
            <w:pPr>
              <w:widowControl/>
              <w:jc w:val="left"/>
              <w:rPr>
                <w:rFonts w:ascii="宋体" w:hAnsi="宋体" w:cs="宋体" w:hint="eastAsia"/>
                <w:kern w:val="0"/>
                <w:szCs w:val="21"/>
              </w:rPr>
            </w:pPr>
            <w:r w:rsidRPr="000D280F">
              <w:rPr>
                <w:rFonts w:ascii="宋体" w:hAnsi="宋体" w:cs="宋体" w:hint="eastAsia"/>
                <w:kern w:val="0"/>
                <w:szCs w:val="21"/>
              </w:rPr>
              <w:t>（CBMF 15-2016/8.6）</w:t>
            </w:r>
          </w:p>
        </w:tc>
        <w:tc>
          <w:tcPr>
            <w:tcW w:w="3447" w:type="dxa"/>
            <w:gridSpan w:val="4"/>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1.发射限值</w:t>
            </w:r>
            <w:r w:rsidRPr="000D280F">
              <w:rPr>
                <w:rFonts w:ascii="宋体" w:hAnsi="宋体" w:cs="宋体" w:hint="eastAsia"/>
                <w:kern w:val="0"/>
                <w:szCs w:val="21"/>
                <w:highlight w:val="yellow"/>
              </w:rPr>
              <w:t>（端子骚扰电压）</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2.抗扰度</w:t>
            </w:r>
            <w:r w:rsidRPr="000D280F">
              <w:rPr>
                <w:rFonts w:ascii="宋体" w:hAnsi="宋体" w:cs="宋体" w:hint="eastAsia"/>
                <w:kern w:val="0"/>
                <w:szCs w:val="21"/>
                <w:highlight w:val="yellow"/>
              </w:rPr>
              <w:t>（电快速瞬变、浪涌）</w:t>
            </w:r>
          </w:p>
        </w:tc>
        <w:tc>
          <w:tcPr>
            <w:tcW w:w="2327" w:type="dxa"/>
            <w:vAlign w:val="center"/>
          </w:tcPr>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基础分40分</w:t>
            </w:r>
          </w:p>
          <w:p w:rsidR="000D280F" w:rsidRPr="000D280F" w:rsidRDefault="000D280F" w:rsidP="000D280F">
            <w:pPr>
              <w:widowControl/>
              <w:rPr>
                <w:rFonts w:ascii="宋体" w:hAnsi="宋体" w:cs="宋体" w:hint="eastAsia"/>
                <w:kern w:val="0"/>
                <w:szCs w:val="21"/>
              </w:rPr>
            </w:pPr>
            <w:r w:rsidRPr="000D280F">
              <w:rPr>
                <w:rFonts w:ascii="宋体" w:hAnsi="宋体" w:cs="宋体" w:hint="eastAsia"/>
                <w:kern w:val="0"/>
                <w:szCs w:val="21"/>
              </w:rPr>
              <w:t>（符合该项要求）</w:t>
            </w:r>
          </w:p>
        </w:tc>
        <w:tc>
          <w:tcPr>
            <w:tcW w:w="592" w:type="dxa"/>
            <w:vMerge/>
            <w:vAlign w:val="center"/>
          </w:tcPr>
          <w:p w:rsidR="000D280F" w:rsidRPr="000D280F" w:rsidRDefault="000D280F" w:rsidP="000D280F">
            <w:pPr>
              <w:widowControl/>
              <w:jc w:val="center"/>
              <w:rPr>
                <w:rFonts w:ascii="宋体" w:hAnsi="宋体" w:cs="宋体" w:hint="eastAsia"/>
                <w:kern w:val="0"/>
                <w:szCs w:val="21"/>
              </w:rPr>
            </w:pPr>
          </w:p>
        </w:tc>
      </w:tr>
    </w:tbl>
    <w:p w:rsidR="000D280F" w:rsidRPr="000D280F" w:rsidRDefault="000D280F" w:rsidP="000D280F">
      <w:pPr>
        <w:autoSpaceDE w:val="0"/>
        <w:autoSpaceDN w:val="0"/>
        <w:adjustRightInd w:val="0"/>
        <w:ind w:firstLineChars="200" w:firstLine="480"/>
        <w:rPr>
          <w:rFonts w:ascii="宋体" w:hAnsi="宋体" w:hint="eastAsia"/>
          <w:kern w:val="0"/>
          <w:sz w:val="24"/>
          <w:szCs w:val="24"/>
        </w:rPr>
      </w:pPr>
    </w:p>
    <w:p w:rsidR="00CB0D0E" w:rsidRDefault="00CB0D0E" w:rsidP="00467816">
      <w:pPr>
        <w:snapToGrid w:val="0"/>
        <w:spacing w:line="360" w:lineRule="auto"/>
        <w:ind w:rightChars="-30" w:right="-63"/>
        <w:jc w:val="left"/>
        <w:rPr>
          <w:rFonts w:ascii="仿宋_GB2312" w:eastAsia="仿宋_GB2312" w:hAnsi="仿宋" w:hint="eastAsia"/>
          <w:sz w:val="32"/>
          <w:szCs w:val="32"/>
        </w:rPr>
      </w:pPr>
    </w:p>
    <w:p w:rsidR="000D280F" w:rsidRDefault="000D280F" w:rsidP="00467816">
      <w:pPr>
        <w:snapToGrid w:val="0"/>
        <w:spacing w:line="360" w:lineRule="auto"/>
        <w:ind w:rightChars="-30" w:right="-63"/>
        <w:jc w:val="left"/>
        <w:rPr>
          <w:rFonts w:ascii="仿宋_GB2312" w:eastAsia="仿宋_GB2312" w:hAnsi="仿宋" w:hint="eastAsia"/>
          <w:sz w:val="32"/>
          <w:szCs w:val="32"/>
        </w:rPr>
      </w:pPr>
    </w:p>
    <w:p w:rsidR="000D280F" w:rsidRDefault="000D280F" w:rsidP="00467816">
      <w:pPr>
        <w:snapToGrid w:val="0"/>
        <w:spacing w:line="360" w:lineRule="auto"/>
        <w:ind w:rightChars="-30" w:right="-63"/>
        <w:jc w:val="left"/>
        <w:rPr>
          <w:rFonts w:ascii="仿宋_GB2312" w:eastAsia="仿宋_GB2312" w:hAnsi="仿宋" w:hint="eastAsia"/>
          <w:sz w:val="32"/>
          <w:szCs w:val="32"/>
        </w:rPr>
      </w:pPr>
    </w:p>
    <w:p w:rsidR="000B05AA" w:rsidRPr="007634B5" w:rsidRDefault="000B05AA" w:rsidP="000B05AA">
      <w:pPr>
        <w:widowControl/>
        <w:spacing w:line="440" w:lineRule="exact"/>
        <w:jc w:val="left"/>
        <w:rPr>
          <w:rFonts w:ascii="微软雅黑" w:eastAsia="微软雅黑" w:hAnsi="微软雅黑"/>
          <w:b/>
          <w:sz w:val="28"/>
          <w:szCs w:val="28"/>
        </w:rPr>
      </w:pPr>
      <w:r w:rsidRPr="007634B5">
        <w:rPr>
          <w:rFonts w:ascii="微软雅黑" w:eastAsia="微软雅黑" w:hAnsi="微软雅黑" w:hint="eastAsia"/>
          <w:b/>
          <w:sz w:val="28"/>
          <w:szCs w:val="28"/>
        </w:rPr>
        <w:lastRenderedPageBreak/>
        <w:t>附件4：</w:t>
      </w:r>
    </w:p>
    <w:p w:rsidR="000B05AA" w:rsidRPr="000B05AA" w:rsidRDefault="000B05AA" w:rsidP="000B05AA">
      <w:pPr>
        <w:autoSpaceDE w:val="0"/>
        <w:autoSpaceDN w:val="0"/>
        <w:adjustRightInd w:val="0"/>
        <w:spacing w:line="1200" w:lineRule="exact"/>
        <w:ind w:firstLine="482"/>
        <w:jc w:val="center"/>
        <w:rPr>
          <w:rFonts w:ascii="黑体" w:eastAsia="黑体" w:hAnsi="宋体" w:hint="eastAsia"/>
          <w:spacing w:val="40"/>
          <w:kern w:val="0"/>
          <w:sz w:val="48"/>
          <w:szCs w:val="48"/>
        </w:rPr>
      </w:pPr>
    </w:p>
    <w:p w:rsidR="000B05AA" w:rsidRPr="000B05AA" w:rsidRDefault="000B05AA" w:rsidP="00D6007E">
      <w:pPr>
        <w:autoSpaceDE w:val="0"/>
        <w:autoSpaceDN w:val="0"/>
        <w:adjustRightInd w:val="0"/>
        <w:spacing w:line="1200" w:lineRule="exact"/>
        <w:rPr>
          <w:rFonts w:ascii="黑体" w:eastAsia="黑体" w:hAnsi="宋体" w:hint="eastAsia"/>
          <w:spacing w:val="40"/>
          <w:kern w:val="0"/>
          <w:sz w:val="48"/>
          <w:szCs w:val="48"/>
        </w:rPr>
      </w:pPr>
    </w:p>
    <w:p w:rsidR="000B05AA" w:rsidRPr="000B05AA" w:rsidRDefault="000B05AA" w:rsidP="000B05AA">
      <w:pPr>
        <w:autoSpaceDE w:val="0"/>
        <w:autoSpaceDN w:val="0"/>
        <w:adjustRightInd w:val="0"/>
        <w:jc w:val="center"/>
        <w:rPr>
          <w:rFonts w:ascii="宋体" w:hAnsi="宋体" w:hint="eastAsia"/>
          <w:b/>
          <w:kern w:val="0"/>
          <w:sz w:val="44"/>
          <w:szCs w:val="24"/>
        </w:rPr>
      </w:pPr>
      <w:r w:rsidRPr="000B05AA">
        <w:rPr>
          <w:rFonts w:ascii="宋体" w:hAnsi="宋体" w:cs="宋体" w:hint="eastAsia"/>
          <w:b/>
          <w:bCs/>
          <w:kern w:val="0"/>
          <w:sz w:val="36"/>
          <w:szCs w:val="36"/>
        </w:rPr>
        <w:t>厨卫水龙头质量评测标准与评定方法</w:t>
      </w:r>
    </w:p>
    <w:p w:rsidR="000B05AA" w:rsidRPr="000B05AA" w:rsidRDefault="000B05AA" w:rsidP="000B05AA">
      <w:pPr>
        <w:autoSpaceDE w:val="0"/>
        <w:autoSpaceDN w:val="0"/>
        <w:adjustRightInd w:val="0"/>
        <w:jc w:val="center"/>
        <w:rPr>
          <w:rFonts w:ascii="宋体" w:hAnsi="宋体"/>
          <w:kern w:val="0"/>
          <w:sz w:val="44"/>
          <w:szCs w:val="24"/>
        </w:rPr>
      </w:pPr>
    </w:p>
    <w:p w:rsidR="000B05AA" w:rsidRPr="000B05AA" w:rsidRDefault="000B05AA" w:rsidP="000B05AA">
      <w:pPr>
        <w:autoSpaceDE w:val="0"/>
        <w:autoSpaceDN w:val="0"/>
        <w:adjustRightInd w:val="0"/>
        <w:jc w:val="center"/>
        <w:rPr>
          <w:rFonts w:ascii="宋体" w:hAnsi="宋体"/>
          <w:kern w:val="0"/>
          <w:sz w:val="44"/>
          <w:szCs w:val="24"/>
        </w:rPr>
      </w:pPr>
    </w:p>
    <w:p w:rsidR="000B05AA" w:rsidRPr="000B05AA" w:rsidRDefault="000B05AA" w:rsidP="000B05AA">
      <w:pPr>
        <w:autoSpaceDE w:val="0"/>
        <w:autoSpaceDN w:val="0"/>
        <w:adjustRightInd w:val="0"/>
        <w:jc w:val="center"/>
        <w:rPr>
          <w:rFonts w:ascii="宋体" w:hAnsi="宋体"/>
          <w:kern w:val="0"/>
          <w:sz w:val="44"/>
          <w:szCs w:val="24"/>
        </w:rPr>
      </w:pPr>
    </w:p>
    <w:p w:rsidR="000B05AA" w:rsidRPr="000B05AA" w:rsidRDefault="000B05AA" w:rsidP="000B05AA">
      <w:pPr>
        <w:autoSpaceDE w:val="0"/>
        <w:autoSpaceDN w:val="0"/>
        <w:adjustRightInd w:val="0"/>
        <w:jc w:val="center"/>
        <w:rPr>
          <w:rFonts w:ascii="宋体" w:hAnsi="宋体" w:hint="eastAsia"/>
          <w:kern w:val="0"/>
          <w:sz w:val="44"/>
          <w:szCs w:val="24"/>
        </w:rPr>
      </w:pPr>
    </w:p>
    <w:p w:rsidR="000B05AA" w:rsidRPr="000B05AA" w:rsidRDefault="000B05AA" w:rsidP="000B05AA">
      <w:pPr>
        <w:autoSpaceDE w:val="0"/>
        <w:autoSpaceDN w:val="0"/>
        <w:adjustRightInd w:val="0"/>
        <w:jc w:val="center"/>
        <w:rPr>
          <w:rFonts w:ascii="宋体" w:hAnsi="宋体" w:hint="eastAsia"/>
          <w:kern w:val="0"/>
          <w:sz w:val="44"/>
          <w:szCs w:val="24"/>
        </w:rPr>
      </w:pPr>
    </w:p>
    <w:p w:rsidR="000B05AA" w:rsidRDefault="000B05AA" w:rsidP="000B05AA">
      <w:pPr>
        <w:autoSpaceDE w:val="0"/>
        <w:autoSpaceDN w:val="0"/>
        <w:adjustRightInd w:val="0"/>
        <w:jc w:val="center"/>
        <w:rPr>
          <w:rFonts w:ascii="宋体" w:hAnsi="宋体" w:hint="eastAsia"/>
          <w:kern w:val="0"/>
          <w:sz w:val="44"/>
          <w:szCs w:val="24"/>
        </w:rPr>
      </w:pPr>
    </w:p>
    <w:p w:rsidR="00D6007E" w:rsidRDefault="00D6007E" w:rsidP="000B05AA">
      <w:pPr>
        <w:autoSpaceDE w:val="0"/>
        <w:autoSpaceDN w:val="0"/>
        <w:adjustRightInd w:val="0"/>
        <w:jc w:val="center"/>
        <w:rPr>
          <w:rFonts w:ascii="宋体" w:hAnsi="宋体" w:hint="eastAsia"/>
          <w:kern w:val="0"/>
          <w:sz w:val="44"/>
          <w:szCs w:val="24"/>
        </w:rPr>
      </w:pPr>
    </w:p>
    <w:p w:rsidR="00D6007E" w:rsidRDefault="00D6007E" w:rsidP="000B05AA">
      <w:pPr>
        <w:autoSpaceDE w:val="0"/>
        <w:autoSpaceDN w:val="0"/>
        <w:adjustRightInd w:val="0"/>
        <w:jc w:val="center"/>
        <w:rPr>
          <w:rFonts w:ascii="宋体" w:hAnsi="宋体" w:hint="eastAsia"/>
          <w:kern w:val="0"/>
          <w:sz w:val="44"/>
          <w:szCs w:val="24"/>
        </w:rPr>
      </w:pPr>
    </w:p>
    <w:p w:rsidR="00D6007E" w:rsidRDefault="00D6007E" w:rsidP="000B05AA">
      <w:pPr>
        <w:autoSpaceDE w:val="0"/>
        <w:autoSpaceDN w:val="0"/>
        <w:adjustRightInd w:val="0"/>
        <w:jc w:val="center"/>
        <w:rPr>
          <w:rFonts w:ascii="宋体" w:hAnsi="宋体" w:hint="eastAsia"/>
          <w:kern w:val="0"/>
          <w:sz w:val="44"/>
          <w:szCs w:val="24"/>
        </w:rPr>
      </w:pPr>
    </w:p>
    <w:p w:rsidR="00D6007E" w:rsidRPr="00D6007E" w:rsidRDefault="00D6007E" w:rsidP="000B05AA">
      <w:pPr>
        <w:autoSpaceDE w:val="0"/>
        <w:autoSpaceDN w:val="0"/>
        <w:adjustRightInd w:val="0"/>
        <w:jc w:val="center"/>
        <w:rPr>
          <w:rFonts w:ascii="宋体" w:hAnsi="宋体" w:hint="eastAsia"/>
          <w:kern w:val="0"/>
          <w:sz w:val="44"/>
          <w:szCs w:val="24"/>
        </w:rPr>
      </w:pPr>
    </w:p>
    <w:p w:rsidR="000B05AA" w:rsidRPr="000B05AA" w:rsidRDefault="000B05AA" w:rsidP="000B05AA">
      <w:pPr>
        <w:autoSpaceDE w:val="0"/>
        <w:autoSpaceDN w:val="0"/>
        <w:adjustRightInd w:val="0"/>
        <w:jc w:val="center"/>
        <w:rPr>
          <w:rFonts w:ascii="宋体" w:hAnsi="宋体" w:hint="eastAsia"/>
          <w:kern w:val="0"/>
          <w:sz w:val="44"/>
          <w:szCs w:val="24"/>
        </w:rPr>
      </w:pPr>
    </w:p>
    <w:p w:rsidR="000B05AA" w:rsidRPr="000B05AA" w:rsidRDefault="000B05AA" w:rsidP="000B05AA">
      <w:pPr>
        <w:autoSpaceDE w:val="0"/>
        <w:autoSpaceDN w:val="0"/>
        <w:adjustRightInd w:val="0"/>
        <w:jc w:val="center"/>
        <w:rPr>
          <w:rFonts w:ascii="宋体" w:hAnsi="宋体" w:hint="eastAsia"/>
          <w:kern w:val="0"/>
          <w:sz w:val="44"/>
          <w:szCs w:val="24"/>
        </w:rPr>
      </w:pPr>
    </w:p>
    <w:p w:rsidR="000B05AA" w:rsidRPr="000B05AA" w:rsidRDefault="000B05AA" w:rsidP="000B05AA">
      <w:pPr>
        <w:tabs>
          <w:tab w:val="left" w:pos="7920"/>
        </w:tabs>
        <w:autoSpaceDE w:val="0"/>
        <w:autoSpaceDN w:val="0"/>
        <w:adjustRightInd w:val="0"/>
        <w:ind w:rightChars="183" w:right="384"/>
        <w:jc w:val="center"/>
        <w:rPr>
          <w:rFonts w:ascii="宋体" w:hAnsi="宋体" w:hint="eastAsia"/>
          <w:b/>
          <w:kern w:val="0"/>
          <w:sz w:val="28"/>
          <w:szCs w:val="28"/>
        </w:rPr>
      </w:pPr>
      <w:r w:rsidRPr="000B05AA">
        <w:rPr>
          <w:rFonts w:ascii="宋体" w:hAnsi="宋体" w:hint="eastAsia"/>
          <w:b/>
          <w:kern w:val="0"/>
          <w:sz w:val="28"/>
          <w:szCs w:val="28"/>
        </w:rPr>
        <w:t>国家节水器具产品质量监督检验中心</w:t>
      </w:r>
    </w:p>
    <w:p w:rsidR="000B05AA" w:rsidRPr="000B05AA" w:rsidRDefault="000B05AA" w:rsidP="000B05AA">
      <w:pPr>
        <w:autoSpaceDE w:val="0"/>
        <w:autoSpaceDN w:val="0"/>
        <w:adjustRightInd w:val="0"/>
        <w:jc w:val="center"/>
        <w:rPr>
          <w:rFonts w:ascii="宋体" w:hAnsi="宋体" w:hint="eastAsia"/>
          <w:b/>
          <w:kern w:val="0"/>
          <w:sz w:val="28"/>
          <w:szCs w:val="28"/>
        </w:rPr>
      </w:pPr>
      <w:r w:rsidRPr="000B05AA">
        <w:rPr>
          <w:rFonts w:ascii="宋体" w:hAnsi="宋体" w:hint="eastAsia"/>
          <w:b/>
          <w:kern w:val="0"/>
          <w:sz w:val="28"/>
          <w:szCs w:val="28"/>
        </w:rPr>
        <w:t>二○一九年三月</w:t>
      </w:r>
    </w:p>
    <w:p w:rsidR="000B05AA" w:rsidRPr="000B05AA" w:rsidRDefault="000B05AA" w:rsidP="000B05AA">
      <w:pPr>
        <w:rPr>
          <w:rFonts w:hint="eastAsia"/>
          <w:sz w:val="30"/>
          <w:szCs w:val="24"/>
        </w:rPr>
      </w:pPr>
    </w:p>
    <w:p w:rsidR="000B05AA" w:rsidRPr="000B05AA" w:rsidRDefault="000B05AA" w:rsidP="000B05AA">
      <w:pPr>
        <w:autoSpaceDE w:val="0"/>
        <w:autoSpaceDN w:val="0"/>
        <w:adjustRightInd w:val="0"/>
        <w:spacing w:line="500" w:lineRule="exact"/>
        <w:rPr>
          <w:rFonts w:ascii="宋体" w:hAnsi="宋体" w:hint="eastAsia"/>
          <w:b/>
          <w:kern w:val="0"/>
          <w:sz w:val="36"/>
          <w:szCs w:val="36"/>
        </w:rPr>
      </w:pPr>
    </w:p>
    <w:p w:rsidR="000B05AA" w:rsidRPr="000B05AA" w:rsidRDefault="000B05AA" w:rsidP="000B05AA">
      <w:pPr>
        <w:autoSpaceDE w:val="0"/>
        <w:autoSpaceDN w:val="0"/>
        <w:adjustRightInd w:val="0"/>
        <w:spacing w:line="1200" w:lineRule="exact"/>
        <w:jc w:val="center"/>
        <w:rPr>
          <w:rFonts w:ascii="宋体" w:hAnsi="宋体" w:hint="eastAsia"/>
          <w:b/>
          <w:kern w:val="0"/>
          <w:sz w:val="36"/>
          <w:szCs w:val="36"/>
        </w:rPr>
      </w:pPr>
      <w:r w:rsidRPr="000B05AA">
        <w:rPr>
          <w:rFonts w:ascii="宋体" w:hAnsi="宋体" w:hint="eastAsia"/>
          <w:b/>
          <w:kern w:val="0"/>
          <w:sz w:val="44"/>
          <w:szCs w:val="44"/>
        </w:rPr>
        <w:lastRenderedPageBreak/>
        <w:t>厨卫水龙头质量评测标准与评定方法</w:t>
      </w:r>
    </w:p>
    <w:p w:rsidR="000B05AA" w:rsidRPr="000B05AA" w:rsidRDefault="000B05AA" w:rsidP="000B05AA">
      <w:pPr>
        <w:widowControl/>
        <w:autoSpaceDE w:val="0"/>
        <w:autoSpaceDN w:val="0"/>
        <w:spacing w:line="440" w:lineRule="exact"/>
        <w:rPr>
          <w:rFonts w:ascii="黑体" w:eastAsia="黑体" w:hAnsi="宋体" w:hint="eastAsia"/>
          <w:bCs/>
          <w:szCs w:val="21"/>
        </w:rPr>
      </w:pPr>
    </w:p>
    <w:p w:rsidR="000B05AA" w:rsidRPr="000B05AA" w:rsidRDefault="000B05AA" w:rsidP="000B05AA">
      <w:pPr>
        <w:widowControl/>
        <w:autoSpaceDE w:val="0"/>
        <w:autoSpaceDN w:val="0"/>
        <w:spacing w:line="440" w:lineRule="exact"/>
        <w:rPr>
          <w:rFonts w:ascii="宋体" w:hAnsi="宋体" w:hint="eastAsia"/>
          <w:b/>
          <w:bCs/>
          <w:kern w:val="0"/>
          <w:sz w:val="24"/>
          <w:szCs w:val="24"/>
        </w:rPr>
      </w:pPr>
      <w:r w:rsidRPr="000B05AA">
        <w:rPr>
          <w:rFonts w:ascii="宋体" w:hAnsi="宋体" w:hint="eastAsia"/>
          <w:b/>
          <w:bCs/>
          <w:kern w:val="0"/>
          <w:sz w:val="24"/>
          <w:szCs w:val="24"/>
        </w:rPr>
        <w:t>1.范围</w:t>
      </w:r>
    </w:p>
    <w:p w:rsidR="000B05AA" w:rsidRPr="000B05AA" w:rsidRDefault="000B05AA" w:rsidP="000B05AA">
      <w:pPr>
        <w:autoSpaceDE w:val="0"/>
        <w:autoSpaceDN w:val="0"/>
        <w:adjustRightInd w:val="0"/>
        <w:spacing w:line="500" w:lineRule="exact"/>
        <w:ind w:firstLineChars="200" w:firstLine="480"/>
        <w:rPr>
          <w:rFonts w:ascii="宋体" w:hAnsi="宋体" w:hint="eastAsia"/>
          <w:kern w:val="0"/>
          <w:sz w:val="24"/>
          <w:szCs w:val="24"/>
        </w:rPr>
      </w:pPr>
      <w:r w:rsidRPr="000B05AA">
        <w:rPr>
          <w:rFonts w:ascii="宋体" w:hAnsi="宋体" w:hint="eastAsia"/>
          <w:bCs/>
          <w:sz w:val="24"/>
          <w:szCs w:val="24"/>
        </w:rPr>
        <w:t>本方案适用于2019年厨卫水龙头产品质量评测。评测产</w:t>
      </w:r>
      <w:r w:rsidRPr="000B05AA">
        <w:rPr>
          <w:rFonts w:ascii="宋体" w:hAnsi="宋体" w:hint="eastAsia"/>
          <w:kern w:val="0"/>
          <w:sz w:val="24"/>
          <w:szCs w:val="24"/>
        </w:rPr>
        <w:t>品为：</w:t>
      </w:r>
      <w:r w:rsidRPr="000B05AA">
        <w:rPr>
          <w:rFonts w:ascii="宋体" w:hAnsi="宋体" w:hint="eastAsia"/>
          <w:sz w:val="24"/>
          <w:szCs w:val="24"/>
        </w:rPr>
        <w:t>面盆水嘴及厨房水嘴</w:t>
      </w:r>
      <w:r w:rsidRPr="000B05AA">
        <w:rPr>
          <w:rFonts w:ascii="宋体" w:hAnsi="宋体"/>
          <w:sz w:val="24"/>
          <w:szCs w:val="24"/>
        </w:rPr>
        <w:t>。</w:t>
      </w:r>
      <w:r w:rsidRPr="000B05AA">
        <w:rPr>
          <w:rFonts w:ascii="宋体" w:hAnsi="宋体" w:hint="eastAsia"/>
          <w:kern w:val="0"/>
          <w:sz w:val="24"/>
          <w:szCs w:val="24"/>
        </w:rPr>
        <w:t>本方案内容包括测评范围、评测依据、评测项目、评测要求及评定方法。</w:t>
      </w:r>
    </w:p>
    <w:p w:rsidR="000B05AA" w:rsidRPr="000B05AA" w:rsidRDefault="000B05AA" w:rsidP="000B05AA">
      <w:pPr>
        <w:autoSpaceDE w:val="0"/>
        <w:autoSpaceDN w:val="0"/>
        <w:adjustRightInd w:val="0"/>
        <w:spacing w:line="500" w:lineRule="exact"/>
        <w:ind w:firstLineChars="200" w:firstLine="480"/>
        <w:rPr>
          <w:rFonts w:ascii="宋体" w:hAnsi="宋体" w:hint="eastAsia"/>
          <w:kern w:val="0"/>
          <w:sz w:val="24"/>
          <w:szCs w:val="24"/>
        </w:rPr>
      </w:pPr>
    </w:p>
    <w:p w:rsidR="000B05AA" w:rsidRPr="000B05AA" w:rsidRDefault="000B05AA" w:rsidP="000B05AA">
      <w:pPr>
        <w:widowControl/>
        <w:autoSpaceDE w:val="0"/>
        <w:autoSpaceDN w:val="0"/>
        <w:spacing w:line="440" w:lineRule="exact"/>
        <w:rPr>
          <w:rFonts w:ascii="宋体" w:hAnsi="宋体" w:hint="eastAsia"/>
          <w:b/>
          <w:sz w:val="24"/>
          <w:szCs w:val="24"/>
        </w:rPr>
      </w:pPr>
      <w:r w:rsidRPr="000B05AA">
        <w:rPr>
          <w:rFonts w:ascii="宋体" w:hAnsi="宋体" w:hint="eastAsia"/>
          <w:b/>
          <w:sz w:val="24"/>
          <w:szCs w:val="24"/>
        </w:rPr>
        <w:t>2.评测依据</w:t>
      </w:r>
    </w:p>
    <w:p w:rsidR="000B05AA" w:rsidRPr="000B05AA" w:rsidRDefault="000B05AA" w:rsidP="000B05AA">
      <w:pPr>
        <w:spacing w:line="440" w:lineRule="exact"/>
        <w:ind w:firstLineChars="177" w:firstLine="425"/>
        <w:rPr>
          <w:rFonts w:ascii="宋体" w:hAnsi="宋体" w:hint="eastAsia"/>
          <w:bCs/>
          <w:sz w:val="24"/>
          <w:szCs w:val="24"/>
        </w:rPr>
      </w:pPr>
      <w:r w:rsidRPr="000B05AA">
        <w:rPr>
          <w:rFonts w:ascii="宋体" w:hAnsi="宋体"/>
          <w:bCs/>
          <w:sz w:val="24"/>
          <w:szCs w:val="24"/>
        </w:rPr>
        <w:t xml:space="preserve">GB 18145-2014 </w:t>
      </w:r>
      <w:r w:rsidRPr="000B05AA">
        <w:rPr>
          <w:rFonts w:ascii="宋体" w:hAnsi="宋体" w:hint="eastAsia"/>
          <w:bCs/>
          <w:sz w:val="24"/>
          <w:szCs w:val="24"/>
        </w:rPr>
        <w:t>《</w:t>
      </w:r>
      <w:r w:rsidRPr="000B05AA">
        <w:rPr>
          <w:rFonts w:ascii="宋体" w:hAnsi="宋体"/>
          <w:bCs/>
          <w:sz w:val="24"/>
          <w:szCs w:val="24"/>
        </w:rPr>
        <w:t>陶瓷片密封水嘴</w:t>
      </w:r>
      <w:r w:rsidRPr="000B05AA">
        <w:rPr>
          <w:rFonts w:ascii="宋体" w:hAnsi="宋体" w:hint="eastAsia"/>
          <w:bCs/>
          <w:sz w:val="24"/>
          <w:szCs w:val="24"/>
        </w:rPr>
        <w:t>》</w:t>
      </w:r>
    </w:p>
    <w:p w:rsidR="000B05AA" w:rsidRPr="000B05AA" w:rsidRDefault="000B05AA" w:rsidP="000B05AA">
      <w:pPr>
        <w:spacing w:line="440" w:lineRule="exact"/>
        <w:ind w:firstLineChars="177" w:firstLine="425"/>
        <w:rPr>
          <w:rFonts w:ascii="宋体" w:hAnsi="宋体" w:hint="eastAsia"/>
          <w:bCs/>
          <w:sz w:val="24"/>
          <w:szCs w:val="24"/>
        </w:rPr>
      </w:pPr>
      <w:r w:rsidRPr="000B05AA">
        <w:rPr>
          <w:rFonts w:ascii="宋体" w:hAnsi="宋体" w:hint="eastAsia"/>
          <w:bCs/>
          <w:sz w:val="24"/>
          <w:szCs w:val="24"/>
        </w:rPr>
        <w:t>GB 25501-2010 《水嘴用水效率限定值及用水效率等级》</w:t>
      </w:r>
    </w:p>
    <w:p w:rsidR="000B05AA" w:rsidRPr="000B05AA" w:rsidRDefault="000B05AA" w:rsidP="000B05AA">
      <w:pPr>
        <w:spacing w:line="440" w:lineRule="exact"/>
        <w:ind w:firstLineChars="177" w:firstLine="425"/>
        <w:rPr>
          <w:rFonts w:ascii="宋体" w:hAnsi="宋体" w:hint="eastAsia"/>
          <w:bCs/>
          <w:sz w:val="24"/>
          <w:szCs w:val="24"/>
        </w:rPr>
      </w:pPr>
      <w:r w:rsidRPr="000B05AA">
        <w:rPr>
          <w:rFonts w:ascii="宋体" w:hAnsi="宋体" w:hint="eastAsia"/>
          <w:bCs/>
          <w:sz w:val="24"/>
          <w:szCs w:val="24"/>
        </w:rPr>
        <w:t>T/CBMF 24-2018/T/CBCSA 2-2018《智能水嘴》</w:t>
      </w:r>
    </w:p>
    <w:p w:rsidR="000B05AA" w:rsidRPr="000B05AA" w:rsidRDefault="000B05AA" w:rsidP="000B05AA">
      <w:pPr>
        <w:spacing w:line="440" w:lineRule="exact"/>
        <w:ind w:firstLineChars="177" w:firstLine="425"/>
        <w:rPr>
          <w:rFonts w:ascii="宋体" w:hAnsi="宋体" w:hint="eastAsia"/>
          <w:bCs/>
          <w:sz w:val="24"/>
          <w:szCs w:val="24"/>
        </w:rPr>
      </w:pPr>
      <w:r w:rsidRPr="000B05AA">
        <w:rPr>
          <w:rFonts w:ascii="宋体" w:hAnsi="宋体" w:hint="eastAsia"/>
          <w:bCs/>
          <w:sz w:val="24"/>
          <w:szCs w:val="24"/>
        </w:rPr>
        <w:t>ISO 3822-1:1999+A1:2008《用于供水设施的装置和设备发出的噪音的实验室试验 第一部分：试验方法》</w:t>
      </w:r>
    </w:p>
    <w:p w:rsidR="000B05AA" w:rsidRPr="000B05AA" w:rsidRDefault="000B05AA" w:rsidP="000B05AA">
      <w:pPr>
        <w:spacing w:line="440" w:lineRule="exact"/>
        <w:ind w:firstLineChars="177" w:firstLine="425"/>
        <w:rPr>
          <w:rFonts w:ascii="宋体" w:hAnsi="宋体" w:hint="eastAsia"/>
          <w:bCs/>
          <w:sz w:val="24"/>
          <w:szCs w:val="24"/>
        </w:rPr>
      </w:pPr>
      <w:r w:rsidRPr="000B05AA">
        <w:rPr>
          <w:rFonts w:ascii="宋体" w:hAnsi="宋体" w:hint="eastAsia"/>
          <w:bCs/>
          <w:sz w:val="24"/>
          <w:szCs w:val="24"/>
        </w:rPr>
        <w:t>ISO 3822-2:1997《用于供水设施的装置和设备发出的噪音的实验室试验 第二部分：水嘴的安装和操作条件》</w:t>
      </w:r>
    </w:p>
    <w:p w:rsidR="000B05AA" w:rsidRPr="000B05AA" w:rsidRDefault="000B05AA" w:rsidP="000B05AA">
      <w:pPr>
        <w:spacing w:line="440" w:lineRule="exact"/>
        <w:rPr>
          <w:rFonts w:ascii="宋体" w:hAnsi="宋体" w:hint="eastAsia"/>
          <w:bCs/>
          <w:sz w:val="24"/>
          <w:szCs w:val="24"/>
        </w:rPr>
      </w:pPr>
    </w:p>
    <w:p w:rsidR="000B05AA" w:rsidRPr="000B05AA" w:rsidRDefault="000B05AA" w:rsidP="000B05AA">
      <w:pPr>
        <w:widowControl/>
        <w:numPr>
          <w:ilvl w:val="0"/>
          <w:numId w:val="5"/>
        </w:numPr>
        <w:autoSpaceDE w:val="0"/>
        <w:autoSpaceDN w:val="0"/>
        <w:spacing w:line="440" w:lineRule="exact"/>
        <w:rPr>
          <w:rFonts w:ascii="宋体" w:hAnsi="宋体" w:hint="eastAsia"/>
          <w:b/>
          <w:sz w:val="24"/>
          <w:szCs w:val="24"/>
        </w:rPr>
      </w:pPr>
      <w:r w:rsidRPr="000B05AA">
        <w:rPr>
          <w:rFonts w:ascii="宋体" w:hAnsi="宋体" w:hint="eastAsia"/>
          <w:b/>
          <w:sz w:val="24"/>
          <w:szCs w:val="24"/>
        </w:rPr>
        <w:t>评测项目</w:t>
      </w:r>
    </w:p>
    <w:p w:rsidR="000B05AA" w:rsidRPr="000B05AA" w:rsidRDefault="000B05AA" w:rsidP="000B05AA">
      <w:pPr>
        <w:widowControl/>
        <w:autoSpaceDE w:val="0"/>
        <w:autoSpaceDN w:val="0"/>
        <w:spacing w:line="440" w:lineRule="exact"/>
        <w:rPr>
          <w:rFonts w:ascii="宋体" w:hAnsi="宋体" w:hint="eastAsia"/>
          <w:bCs/>
          <w:kern w:val="0"/>
          <w:sz w:val="24"/>
          <w:szCs w:val="20"/>
        </w:rPr>
      </w:pPr>
      <w:r w:rsidRPr="000B05AA">
        <w:rPr>
          <w:rFonts w:ascii="宋体" w:hAnsi="宋体" w:hint="eastAsia"/>
          <w:bCs/>
          <w:kern w:val="0"/>
          <w:sz w:val="24"/>
          <w:szCs w:val="20"/>
        </w:rPr>
        <w:t>耐腐蚀性能、金属基体镀层附着强度、金属污染物析出、流量、水嘴噪声、水流冲击力、灵敏度测试、流量均匀性、用水效率等级、管螺纹精度、冷热水标志。</w:t>
      </w:r>
    </w:p>
    <w:p w:rsidR="000B05AA" w:rsidRPr="000B05AA" w:rsidRDefault="000B05AA" w:rsidP="000B05AA">
      <w:pPr>
        <w:spacing w:line="440" w:lineRule="exact"/>
        <w:rPr>
          <w:rFonts w:ascii="宋体" w:hAnsi="宋体" w:hint="eastAsia"/>
          <w:bCs/>
          <w:sz w:val="24"/>
          <w:szCs w:val="24"/>
        </w:rPr>
      </w:pPr>
    </w:p>
    <w:p w:rsidR="000B05AA" w:rsidRPr="000B05AA" w:rsidRDefault="000B05AA" w:rsidP="000B05AA">
      <w:pPr>
        <w:autoSpaceDE w:val="0"/>
        <w:autoSpaceDN w:val="0"/>
        <w:adjustRightInd w:val="0"/>
        <w:spacing w:line="500" w:lineRule="exact"/>
        <w:rPr>
          <w:rFonts w:ascii="宋体" w:hAnsi="宋体"/>
          <w:b/>
          <w:bCs/>
          <w:kern w:val="0"/>
          <w:sz w:val="24"/>
          <w:szCs w:val="24"/>
        </w:rPr>
      </w:pPr>
      <w:r w:rsidRPr="000B05AA">
        <w:rPr>
          <w:rFonts w:ascii="宋体" w:hAnsi="宋体" w:hint="eastAsia"/>
          <w:b/>
          <w:bCs/>
          <w:kern w:val="0"/>
          <w:sz w:val="24"/>
          <w:szCs w:val="24"/>
        </w:rPr>
        <w:t>4.评测要求及评定方法</w:t>
      </w:r>
      <w:r w:rsidRPr="000B05AA">
        <w:rPr>
          <w:rFonts w:ascii="宋体" w:hAnsi="宋体" w:hint="eastAsia"/>
          <w:kern w:val="0"/>
          <w:sz w:val="24"/>
          <w:szCs w:val="24"/>
        </w:rPr>
        <w:t>(见表1)</w:t>
      </w:r>
    </w:p>
    <w:p w:rsidR="000B05AA" w:rsidRPr="000B05AA" w:rsidRDefault="000B05AA" w:rsidP="000B05AA">
      <w:pPr>
        <w:autoSpaceDE w:val="0"/>
        <w:autoSpaceDN w:val="0"/>
        <w:adjustRightInd w:val="0"/>
        <w:spacing w:line="500" w:lineRule="exact"/>
        <w:jc w:val="center"/>
        <w:rPr>
          <w:rFonts w:ascii="宋体" w:hAnsi="宋体" w:hint="eastAsia"/>
          <w:b/>
          <w:kern w:val="0"/>
          <w:sz w:val="24"/>
          <w:szCs w:val="24"/>
        </w:rPr>
      </w:pPr>
      <w:r w:rsidRPr="000B05AA">
        <w:rPr>
          <w:rFonts w:ascii="宋体" w:hAnsi="宋体" w:hint="eastAsia"/>
          <w:b/>
          <w:kern w:val="0"/>
          <w:sz w:val="24"/>
          <w:szCs w:val="24"/>
        </w:rPr>
        <w:t>表1：水龙头评测要求及评定方法</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3139"/>
        <w:gridCol w:w="2673"/>
      </w:tblGrid>
      <w:tr w:rsidR="000B05AA" w:rsidRPr="000B05AA" w:rsidTr="000B05AA">
        <w:trPr>
          <w:cantSplit/>
          <w:trHeight w:val="376"/>
          <w:tblHeader/>
        </w:trPr>
        <w:tc>
          <w:tcPr>
            <w:tcW w:w="568" w:type="dxa"/>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t>序号</w:t>
            </w:r>
          </w:p>
        </w:tc>
        <w:tc>
          <w:tcPr>
            <w:tcW w:w="2409" w:type="dxa"/>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t>评测项目（依据标准）</w:t>
            </w:r>
          </w:p>
        </w:tc>
        <w:tc>
          <w:tcPr>
            <w:tcW w:w="3139" w:type="dxa"/>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t>标准要求</w:t>
            </w:r>
          </w:p>
        </w:tc>
        <w:tc>
          <w:tcPr>
            <w:tcW w:w="2673" w:type="dxa"/>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t>评分/标注</w:t>
            </w:r>
          </w:p>
        </w:tc>
      </w:tr>
      <w:tr w:rsidR="000B05AA" w:rsidRPr="000B05AA" w:rsidTr="000B05AA">
        <w:trPr>
          <w:trHeight w:val="554"/>
        </w:trPr>
        <w:tc>
          <w:tcPr>
            <w:tcW w:w="568" w:type="dxa"/>
            <w:shd w:val="clear" w:color="000000" w:fill="FFFFFF"/>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t>1</w:t>
            </w:r>
          </w:p>
        </w:tc>
        <w:tc>
          <w:tcPr>
            <w:tcW w:w="2409" w:type="dxa"/>
            <w:shd w:val="clear" w:color="000000" w:fill="FFFFFF"/>
            <w:vAlign w:val="center"/>
          </w:tcPr>
          <w:p w:rsidR="000B05AA" w:rsidRPr="000B05AA" w:rsidRDefault="000B05AA" w:rsidP="000B05AA">
            <w:pPr>
              <w:autoSpaceDE w:val="0"/>
              <w:autoSpaceDN w:val="0"/>
              <w:adjustRightInd w:val="0"/>
              <w:ind w:firstLineChars="50" w:firstLine="100"/>
              <w:rPr>
                <w:rFonts w:ascii="宋体" w:hAnsi="宋体" w:cs="宋体" w:hint="eastAsia"/>
                <w:kern w:val="0"/>
                <w:sz w:val="20"/>
                <w:szCs w:val="20"/>
              </w:rPr>
            </w:pPr>
            <w:r w:rsidRPr="000B05AA">
              <w:rPr>
                <w:rFonts w:ascii="宋体" w:hAnsi="宋体" w:cs="宋体" w:hint="eastAsia"/>
                <w:kern w:val="0"/>
                <w:sz w:val="20"/>
                <w:szCs w:val="20"/>
              </w:rPr>
              <w:t>耐腐蚀性能</w:t>
            </w:r>
          </w:p>
          <w:p w:rsidR="000B05AA" w:rsidRPr="000B05AA" w:rsidRDefault="000B05AA" w:rsidP="000B05AA">
            <w:pPr>
              <w:autoSpaceDE w:val="0"/>
              <w:autoSpaceDN w:val="0"/>
              <w:adjustRightInd w:val="0"/>
              <w:ind w:firstLineChars="50" w:firstLine="100"/>
              <w:jc w:val="left"/>
              <w:rPr>
                <w:rFonts w:ascii="宋体" w:hAnsi="宋体" w:cs="宋体"/>
                <w:kern w:val="0"/>
                <w:sz w:val="20"/>
                <w:szCs w:val="20"/>
              </w:rPr>
            </w:pPr>
            <w:r w:rsidRPr="000B05AA">
              <w:rPr>
                <w:rFonts w:ascii="宋体" w:hAnsi="宋体" w:cs="宋体" w:hint="eastAsia"/>
                <w:kern w:val="0"/>
                <w:sz w:val="20"/>
                <w:szCs w:val="20"/>
              </w:rPr>
              <w:t>(</w:t>
            </w:r>
            <w:r w:rsidRPr="000B05AA">
              <w:rPr>
                <w:rFonts w:ascii="宋体" w:hAnsi="宋体" w:cs="宋体"/>
                <w:kern w:val="0"/>
                <w:sz w:val="20"/>
                <w:szCs w:val="20"/>
              </w:rPr>
              <w:t>GB</w:t>
            </w:r>
            <w:r w:rsidRPr="000B05AA">
              <w:rPr>
                <w:rFonts w:ascii="宋体" w:hAnsi="宋体" w:cs="宋体" w:hint="eastAsia"/>
                <w:kern w:val="0"/>
                <w:sz w:val="20"/>
                <w:szCs w:val="20"/>
              </w:rPr>
              <w:t xml:space="preserve"> </w:t>
            </w:r>
            <w:r w:rsidRPr="000B05AA">
              <w:rPr>
                <w:rFonts w:ascii="宋体" w:hAnsi="宋体" w:cs="宋体"/>
                <w:kern w:val="0"/>
                <w:sz w:val="20"/>
                <w:szCs w:val="20"/>
              </w:rPr>
              <w:t>18145-2014</w:t>
            </w:r>
            <w:r w:rsidRPr="000B05AA">
              <w:rPr>
                <w:rFonts w:ascii="宋体" w:hAnsi="宋体" w:cs="宋体" w:hint="eastAsia"/>
                <w:kern w:val="0"/>
                <w:sz w:val="20"/>
                <w:szCs w:val="20"/>
              </w:rPr>
              <w:t>）</w:t>
            </w:r>
          </w:p>
        </w:tc>
        <w:tc>
          <w:tcPr>
            <w:tcW w:w="3139"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按照GB/T 10125-2012进行乙酸盐雾试验后，应不低于</w:t>
            </w:r>
            <w:r w:rsidRPr="000B05AA">
              <w:rPr>
                <w:rFonts w:ascii="宋体" w:hAnsi="宋体" w:cs="宋体"/>
                <w:kern w:val="0"/>
                <w:sz w:val="20"/>
                <w:szCs w:val="20"/>
              </w:rPr>
              <w:t>GB/T 6461-2002</w:t>
            </w:r>
            <w:r w:rsidRPr="000B05AA">
              <w:rPr>
                <w:rFonts w:ascii="宋体" w:hAnsi="宋体" w:cs="宋体" w:hint="eastAsia"/>
                <w:kern w:val="0"/>
                <w:sz w:val="20"/>
                <w:szCs w:val="20"/>
              </w:rPr>
              <w:t>标准的表</w:t>
            </w:r>
            <w:r w:rsidRPr="000B05AA">
              <w:rPr>
                <w:rFonts w:ascii="宋体" w:hAnsi="宋体" w:cs="宋体"/>
                <w:kern w:val="0"/>
                <w:sz w:val="20"/>
                <w:szCs w:val="20"/>
              </w:rPr>
              <w:t>1</w:t>
            </w:r>
            <w:r w:rsidRPr="000B05AA">
              <w:rPr>
                <w:rFonts w:ascii="宋体" w:hAnsi="宋体" w:cs="宋体" w:hint="eastAsia"/>
                <w:kern w:val="0"/>
                <w:sz w:val="20"/>
                <w:szCs w:val="20"/>
              </w:rPr>
              <w:t>中外观评级（</w:t>
            </w:r>
            <w:r w:rsidRPr="000B05AA">
              <w:rPr>
                <w:rFonts w:ascii="宋体" w:hAnsi="宋体" w:cs="宋体"/>
                <w:kern w:val="0"/>
                <w:sz w:val="20"/>
                <w:szCs w:val="20"/>
              </w:rPr>
              <w:t>R</w:t>
            </w:r>
            <w:r w:rsidRPr="000B05AA">
              <w:rPr>
                <w:rFonts w:ascii="宋体" w:hAnsi="宋体" w:cs="宋体"/>
                <w:kern w:val="0"/>
                <w:sz w:val="20"/>
                <w:szCs w:val="20"/>
                <w:vertAlign w:val="subscript"/>
              </w:rPr>
              <w:t>A</w:t>
            </w:r>
            <w:r w:rsidRPr="000B05AA">
              <w:rPr>
                <w:rFonts w:ascii="宋体" w:hAnsi="宋体" w:cs="宋体" w:hint="eastAsia"/>
                <w:kern w:val="0"/>
                <w:sz w:val="20"/>
                <w:szCs w:val="20"/>
              </w:rPr>
              <w:t>）9级的要求。</w:t>
            </w:r>
          </w:p>
        </w:tc>
        <w:tc>
          <w:tcPr>
            <w:tcW w:w="2673"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一票否决项</w:t>
            </w:r>
          </w:p>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附加分：达到10级加5分</w:t>
            </w:r>
          </w:p>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继续进行24h乙酸盐雾试验，达到10级加10分；达到9级加5分</w:t>
            </w:r>
          </w:p>
        </w:tc>
      </w:tr>
      <w:tr w:rsidR="000B05AA" w:rsidRPr="000B05AA" w:rsidTr="000B05AA">
        <w:trPr>
          <w:trHeight w:val="554"/>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2</w:t>
            </w:r>
          </w:p>
        </w:tc>
        <w:tc>
          <w:tcPr>
            <w:tcW w:w="2409" w:type="dxa"/>
            <w:shd w:val="clear" w:color="000000" w:fill="FFFFFF"/>
            <w:vAlign w:val="center"/>
          </w:tcPr>
          <w:p w:rsidR="000B05AA" w:rsidRPr="000B05AA" w:rsidRDefault="000B05AA" w:rsidP="000B05AA">
            <w:pPr>
              <w:autoSpaceDE w:val="0"/>
              <w:autoSpaceDN w:val="0"/>
              <w:adjustRightInd w:val="0"/>
              <w:ind w:firstLineChars="50" w:firstLine="100"/>
              <w:rPr>
                <w:rFonts w:ascii="宋体" w:hAnsi="宋体" w:cs="宋体" w:hint="eastAsia"/>
                <w:kern w:val="0"/>
                <w:sz w:val="20"/>
                <w:szCs w:val="20"/>
              </w:rPr>
            </w:pPr>
            <w:r w:rsidRPr="000B05AA">
              <w:rPr>
                <w:rFonts w:ascii="宋体" w:hAnsi="宋体" w:cs="宋体" w:hint="eastAsia"/>
                <w:kern w:val="0"/>
                <w:sz w:val="20"/>
                <w:szCs w:val="20"/>
              </w:rPr>
              <w:t>金属基体镀层附着强度</w:t>
            </w:r>
          </w:p>
          <w:p w:rsidR="000B05AA" w:rsidRPr="000B05AA" w:rsidRDefault="000B05AA" w:rsidP="000B05AA">
            <w:pPr>
              <w:autoSpaceDE w:val="0"/>
              <w:autoSpaceDN w:val="0"/>
              <w:adjustRightInd w:val="0"/>
              <w:ind w:firstLineChars="50" w:firstLine="100"/>
              <w:jc w:val="left"/>
              <w:rPr>
                <w:rFonts w:ascii="宋体" w:hAnsi="宋体" w:cs="宋体" w:hint="eastAsia"/>
                <w:kern w:val="0"/>
                <w:sz w:val="20"/>
                <w:szCs w:val="20"/>
              </w:rPr>
            </w:pPr>
            <w:r w:rsidRPr="000B05AA">
              <w:rPr>
                <w:rFonts w:ascii="宋体" w:hAnsi="宋体" w:cs="宋体" w:hint="eastAsia"/>
                <w:kern w:val="0"/>
                <w:sz w:val="20"/>
                <w:szCs w:val="20"/>
              </w:rPr>
              <w:t>(</w:t>
            </w:r>
            <w:r w:rsidRPr="000B05AA">
              <w:rPr>
                <w:rFonts w:ascii="宋体" w:hAnsi="宋体" w:cs="宋体"/>
                <w:kern w:val="0"/>
                <w:sz w:val="20"/>
                <w:szCs w:val="20"/>
              </w:rPr>
              <w:t>GB</w:t>
            </w:r>
            <w:r w:rsidRPr="000B05AA">
              <w:rPr>
                <w:rFonts w:ascii="宋体" w:hAnsi="宋体" w:cs="宋体" w:hint="eastAsia"/>
                <w:kern w:val="0"/>
                <w:sz w:val="20"/>
                <w:szCs w:val="20"/>
              </w:rPr>
              <w:t xml:space="preserve"> </w:t>
            </w:r>
            <w:r w:rsidRPr="000B05AA">
              <w:rPr>
                <w:rFonts w:ascii="宋体" w:hAnsi="宋体" w:cs="宋体"/>
                <w:kern w:val="0"/>
                <w:sz w:val="20"/>
                <w:szCs w:val="20"/>
              </w:rPr>
              <w:t>18145-2014</w:t>
            </w:r>
            <w:r w:rsidRPr="000B05AA">
              <w:rPr>
                <w:rFonts w:ascii="宋体" w:hAnsi="宋体" w:cs="宋体" w:hint="eastAsia"/>
                <w:kern w:val="0"/>
                <w:sz w:val="20"/>
                <w:szCs w:val="20"/>
              </w:rPr>
              <w:t>）</w:t>
            </w:r>
          </w:p>
        </w:tc>
        <w:tc>
          <w:tcPr>
            <w:tcW w:w="3139"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按照GB 18145-2014 8.6.6.2进行试验，不应出现裂纹、起皮或脱落现象。</w:t>
            </w:r>
          </w:p>
        </w:tc>
        <w:tc>
          <w:tcPr>
            <w:tcW w:w="2673"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一票否决项</w:t>
            </w:r>
          </w:p>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附加分：300℃满足要求加10分</w:t>
            </w:r>
          </w:p>
        </w:tc>
      </w:tr>
      <w:tr w:rsidR="000B05AA" w:rsidRPr="000B05AA" w:rsidTr="000B05AA">
        <w:trPr>
          <w:trHeight w:val="719"/>
        </w:trPr>
        <w:tc>
          <w:tcPr>
            <w:tcW w:w="568" w:type="dxa"/>
            <w:shd w:val="clear" w:color="auto" w:fill="auto"/>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lastRenderedPageBreak/>
              <w:t>3</w:t>
            </w:r>
          </w:p>
        </w:tc>
        <w:tc>
          <w:tcPr>
            <w:tcW w:w="2409" w:type="dxa"/>
            <w:shd w:val="clear" w:color="auto" w:fill="auto"/>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金属污染物析出（GB18145-2014）</w:t>
            </w:r>
          </w:p>
        </w:tc>
        <w:tc>
          <w:tcPr>
            <w:tcW w:w="3139"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按照GB 18145-2014 附录B进行试验，满足限值要求。</w:t>
            </w:r>
          </w:p>
        </w:tc>
        <w:tc>
          <w:tcPr>
            <w:tcW w:w="2673" w:type="dxa"/>
            <w:shd w:val="clear" w:color="000000" w:fill="FFFFFF"/>
            <w:vAlign w:val="center"/>
          </w:tcPr>
          <w:p w:rsidR="000B05AA" w:rsidRPr="000B05AA" w:rsidRDefault="000B05AA" w:rsidP="000B05AA">
            <w:pPr>
              <w:autoSpaceDE w:val="0"/>
              <w:autoSpaceDN w:val="0"/>
              <w:adjustRightInd w:val="0"/>
              <w:spacing w:line="240" w:lineRule="exact"/>
              <w:rPr>
                <w:rFonts w:ascii="宋体" w:hAnsi="宋体" w:cs="宋体" w:hint="eastAsia"/>
                <w:kern w:val="0"/>
                <w:sz w:val="20"/>
                <w:szCs w:val="20"/>
              </w:rPr>
            </w:pPr>
            <w:r w:rsidRPr="000B05AA">
              <w:rPr>
                <w:rFonts w:ascii="宋体" w:hAnsi="宋体" w:cs="宋体" w:hint="eastAsia"/>
                <w:kern w:val="0"/>
                <w:sz w:val="20"/>
                <w:szCs w:val="20"/>
              </w:rPr>
              <w:t>一票否决项</w:t>
            </w:r>
          </w:p>
          <w:p w:rsidR="000B05AA" w:rsidRPr="000B05AA" w:rsidRDefault="000B05AA" w:rsidP="000B05AA">
            <w:pPr>
              <w:autoSpaceDE w:val="0"/>
              <w:autoSpaceDN w:val="0"/>
              <w:adjustRightInd w:val="0"/>
              <w:spacing w:line="240" w:lineRule="exact"/>
              <w:rPr>
                <w:rFonts w:ascii="宋体" w:hAnsi="宋体" w:cs="宋体" w:hint="eastAsia"/>
                <w:kern w:val="0"/>
                <w:sz w:val="20"/>
                <w:szCs w:val="20"/>
              </w:rPr>
            </w:pPr>
            <w:r w:rsidRPr="000B05AA">
              <w:rPr>
                <w:rFonts w:ascii="宋体" w:hAnsi="宋体" w:cs="宋体" w:hint="eastAsia"/>
                <w:kern w:val="0"/>
                <w:sz w:val="20"/>
                <w:szCs w:val="20"/>
              </w:rPr>
              <w:t>附加分：</w:t>
            </w:r>
          </w:p>
          <w:p w:rsidR="000B05AA" w:rsidRPr="000B05AA" w:rsidRDefault="000B05AA" w:rsidP="000B05AA">
            <w:pPr>
              <w:autoSpaceDE w:val="0"/>
              <w:autoSpaceDN w:val="0"/>
              <w:adjustRightInd w:val="0"/>
              <w:spacing w:line="240" w:lineRule="exact"/>
              <w:rPr>
                <w:rFonts w:ascii="宋体" w:hAnsi="宋体" w:cs="宋体"/>
                <w:kern w:val="0"/>
                <w:sz w:val="20"/>
                <w:szCs w:val="20"/>
              </w:rPr>
            </w:pPr>
            <w:r w:rsidRPr="000B05AA">
              <w:rPr>
                <w:rFonts w:ascii="宋体" w:hAnsi="宋体" w:cs="宋体" w:hint="eastAsia"/>
                <w:kern w:val="0"/>
                <w:sz w:val="20"/>
                <w:szCs w:val="20"/>
              </w:rPr>
              <w:t>铅：（5-检出值）×5</w:t>
            </w:r>
          </w:p>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六价铬：（2-检出值）×10</w:t>
            </w:r>
          </w:p>
        </w:tc>
      </w:tr>
      <w:tr w:rsidR="000B05AA" w:rsidRPr="000B05AA" w:rsidTr="000B05AA">
        <w:trPr>
          <w:trHeight w:val="719"/>
        </w:trPr>
        <w:tc>
          <w:tcPr>
            <w:tcW w:w="568" w:type="dxa"/>
            <w:shd w:val="clear" w:color="auto" w:fill="auto"/>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4</w:t>
            </w:r>
          </w:p>
        </w:tc>
        <w:tc>
          <w:tcPr>
            <w:tcW w:w="2409" w:type="dxa"/>
            <w:shd w:val="clear" w:color="auto" w:fill="auto"/>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流量（GB18145-2014）</w:t>
            </w:r>
          </w:p>
        </w:tc>
        <w:tc>
          <w:tcPr>
            <w:tcW w:w="3139"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按照GB 18145-2014 8.6.3.1进行试验，</w:t>
            </w:r>
            <w:r w:rsidRPr="000B05AA">
              <w:rPr>
                <w:rFonts w:ascii="宋体" w:hAnsi="宋体" w:cs="宋体"/>
                <w:kern w:val="0"/>
                <w:sz w:val="20"/>
                <w:szCs w:val="20"/>
              </w:rPr>
              <w:t>3.0</w:t>
            </w:r>
            <w:r w:rsidRPr="000B05AA">
              <w:rPr>
                <w:rFonts w:ascii="宋体" w:hAnsi="宋体" w:cs="宋体" w:hint="eastAsia"/>
                <w:kern w:val="0"/>
                <w:sz w:val="20"/>
                <w:szCs w:val="20"/>
              </w:rPr>
              <w:t>≤流量</w:t>
            </w:r>
            <w:r w:rsidRPr="000B05AA">
              <w:rPr>
                <w:rFonts w:ascii="宋体" w:hAnsi="宋体" w:cs="宋体"/>
                <w:kern w:val="0"/>
                <w:sz w:val="20"/>
                <w:szCs w:val="20"/>
              </w:rPr>
              <w:t>Q</w:t>
            </w:r>
            <w:r w:rsidRPr="000B05AA">
              <w:rPr>
                <w:rFonts w:ascii="宋体" w:hAnsi="宋体" w:cs="宋体" w:hint="eastAsia"/>
                <w:kern w:val="0"/>
                <w:sz w:val="20"/>
                <w:szCs w:val="20"/>
              </w:rPr>
              <w:t>≤9.0。</w:t>
            </w:r>
          </w:p>
        </w:tc>
        <w:tc>
          <w:tcPr>
            <w:tcW w:w="2673"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一票否决项</w:t>
            </w:r>
          </w:p>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附加分：（7.5-Q）×5</w:t>
            </w:r>
          </w:p>
        </w:tc>
      </w:tr>
      <w:tr w:rsidR="000B05AA" w:rsidRPr="000B05AA" w:rsidTr="000B05AA">
        <w:trPr>
          <w:trHeight w:val="719"/>
        </w:trPr>
        <w:tc>
          <w:tcPr>
            <w:tcW w:w="568" w:type="dxa"/>
            <w:shd w:val="clear" w:color="auto" w:fill="auto"/>
            <w:vAlign w:val="center"/>
          </w:tcPr>
          <w:p w:rsidR="000B05AA" w:rsidRPr="000B05AA" w:rsidRDefault="000B05AA" w:rsidP="000B05AA">
            <w:pPr>
              <w:widowControl/>
              <w:jc w:val="center"/>
              <w:rPr>
                <w:rFonts w:ascii="宋体" w:hAnsi="宋体" w:cs="宋体"/>
                <w:kern w:val="0"/>
                <w:sz w:val="20"/>
                <w:szCs w:val="20"/>
              </w:rPr>
            </w:pPr>
            <w:r w:rsidRPr="000B05AA">
              <w:rPr>
                <w:rFonts w:ascii="宋体" w:hAnsi="宋体" w:cs="宋体" w:hint="eastAsia"/>
                <w:kern w:val="0"/>
                <w:sz w:val="20"/>
                <w:szCs w:val="20"/>
              </w:rPr>
              <w:t>5</w:t>
            </w:r>
          </w:p>
        </w:tc>
        <w:tc>
          <w:tcPr>
            <w:tcW w:w="2409" w:type="dxa"/>
            <w:shd w:val="clear" w:color="auto" w:fill="auto"/>
            <w:vAlign w:val="center"/>
          </w:tcPr>
          <w:p w:rsidR="000B05AA" w:rsidRPr="000B05AA" w:rsidRDefault="000B05AA" w:rsidP="000B05AA">
            <w:pPr>
              <w:autoSpaceDE w:val="0"/>
              <w:autoSpaceDN w:val="0"/>
              <w:adjustRightInd w:val="0"/>
              <w:spacing w:line="400" w:lineRule="exact"/>
              <w:jc w:val="center"/>
              <w:rPr>
                <w:rFonts w:ascii="宋体" w:hAnsi="宋体" w:cs="宋体" w:hint="eastAsia"/>
                <w:kern w:val="0"/>
                <w:sz w:val="20"/>
                <w:szCs w:val="20"/>
              </w:rPr>
            </w:pPr>
            <w:r w:rsidRPr="000B05AA">
              <w:rPr>
                <w:rFonts w:ascii="宋体" w:hAnsi="宋体" w:cs="宋体" w:hint="eastAsia"/>
                <w:kern w:val="0"/>
                <w:sz w:val="20"/>
                <w:szCs w:val="20"/>
              </w:rPr>
              <w:t>水嘴噪声（ISO 3822）</w:t>
            </w:r>
          </w:p>
        </w:tc>
        <w:tc>
          <w:tcPr>
            <w:tcW w:w="3139"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按照</w:t>
            </w:r>
            <w:r w:rsidRPr="000B05AA">
              <w:rPr>
                <w:rFonts w:ascii="宋体" w:hAnsi="宋体" w:cs="宋体" w:hint="eastAsia"/>
                <w:bCs/>
                <w:kern w:val="0"/>
                <w:sz w:val="20"/>
                <w:szCs w:val="20"/>
              </w:rPr>
              <w:t>ISO 3822-1及ISO 3822-2进行测试，按器具声压级进行评分</w:t>
            </w:r>
          </w:p>
        </w:tc>
        <w:tc>
          <w:tcPr>
            <w:tcW w:w="2673"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30-器具声压级</w:t>
            </w:r>
          </w:p>
        </w:tc>
      </w:tr>
      <w:tr w:rsidR="000B05AA" w:rsidRPr="000B05AA" w:rsidTr="000B05AA">
        <w:trPr>
          <w:trHeight w:val="1448"/>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6</w:t>
            </w:r>
          </w:p>
        </w:tc>
        <w:tc>
          <w:tcPr>
            <w:tcW w:w="2409" w:type="dxa"/>
            <w:shd w:val="clear" w:color="000000" w:fill="FFFFFF"/>
            <w:vAlign w:val="center"/>
          </w:tcPr>
          <w:p w:rsidR="000B05AA" w:rsidRPr="000B05AA" w:rsidRDefault="000B05AA" w:rsidP="000B05AA">
            <w:pPr>
              <w:autoSpaceDE w:val="0"/>
              <w:autoSpaceDN w:val="0"/>
              <w:adjustRightInd w:val="0"/>
              <w:spacing w:line="400" w:lineRule="exact"/>
              <w:jc w:val="center"/>
              <w:rPr>
                <w:rFonts w:ascii="宋体" w:hAnsi="宋体" w:hint="eastAsia"/>
                <w:kern w:val="0"/>
                <w:szCs w:val="21"/>
              </w:rPr>
            </w:pPr>
            <w:r w:rsidRPr="000B05AA">
              <w:rPr>
                <w:rFonts w:ascii="宋体" w:hAnsi="宋体" w:cs="宋体" w:hint="eastAsia"/>
                <w:kern w:val="0"/>
                <w:sz w:val="20"/>
                <w:szCs w:val="20"/>
              </w:rPr>
              <w:t>水流冲击力（T/CBMF 24-2018）</w:t>
            </w:r>
          </w:p>
        </w:tc>
        <w:tc>
          <w:tcPr>
            <w:tcW w:w="3139"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按照T/CBMF 24-20189.7.3.3进行测试，水流冲击力应不小于0.70N。</w:t>
            </w:r>
          </w:p>
        </w:tc>
        <w:tc>
          <w:tcPr>
            <w:tcW w:w="2673"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符合性得分10分</w:t>
            </w:r>
          </w:p>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附加分：（冲击力-0.7）×50，最多加10分。</w:t>
            </w:r>
          </w:p>
        </w:tc>
      </w:tr>
      <w:tr w:rsidR="000B05AA" w:rsidRPr="000B05AA" w:rsidTr="000B05AA">
        <w:trPr>
          <w:trHeight w:val="1448"/>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7</w:t>
            </w:r>
          </w:p>
        </w:tc>
        <w:tc>
          <w:tcPr>
            <w:tcW w:w="2409"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灵敏度测试</w:t>
            </w:r>
          </w:p>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（GB 18145-2014）</w:t>
            </w:r>
          </w:p>
        </w:tc>
        <w:tc>
          <w:tcPr>
            <w:tcW w:w="3139"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控制装置半径</w:t>
            </w:r>
            <w:r w:rsidRPr="000B05AA">
              <w:rPr>
                <w:rFonts w:ascii="宋体" w:hAnsi="宋体" w:cs="宋体"/>
                <w:kern w:val="0"/>
                <w:sz w:val="20"/>
                <w:szCs w:val="20"/>
              </w:rPr>
              <w:t xml:space="preserve"> r</w:t>
            </w:r>
            <w:r w:rsidRPr="000B05AA">
              <w:rPr>
                <w:rFonts w:ascii="宋体" w:hAnsi="宋体" w:cs="宋体" w:hint="eastAsia"/>
                <w:kern w:val="0"/>
                <w:sz w:val="20"/>
                <w:szCs w:val="20"/>
              </w:rPr>
              <w:t>＞</w:t>
            </w:r>
            <w:r w:rsidRPr="000B05AA">
              <w:rPr>
                <w:rFonts w:ascii="宋体" w:hAnsi="宋体" w:cs="宋体"/>
                <w:kern w:val="0"/>
                <w:sz w:val="20"/>
                <w:szCs w:val="20"/>
              </w:rPr>
              <w:t>45mm</w:t>
            </w:r>
            <w:r w:rsidRPr="000B05AA">
              <w:rPr>
                <w:rFonts w:ascii="宋体" w:hAnsi="宋体" w:cs="宋体" w:hint="eastAsia"/>
                <w:kern w:val="0"/>
                <w:sz w:val="20"/>
                <w:szCs w:val="20"/>
              </w:rPr>
              <w:t>，控制装置的位移≥</w:t>
            </w:r>
            <w:r w:rsidRPr="000B05AA">
              <w:rPr>
                <w:rFonts w:ascii="宋体" w:hAnsi="宋体" w:cs="宋体"/>
                <w:kern w:val="0"/>
                <w:sz w:val="20"/>
                <w:szCs w:val="20"/>
              </w:rPr>
              <w:t>1</w:t>
            </w:r>
            <w:r w:rsidRPr="000B05AA">
              <w:rPr>
                <w:rFonts w:ascii="宋体" w:hAnsi="宋体" w:cs="宋体" w:hint="eastAsia"/>
                <w:kern w:val="0"/>
                <w:sz w:val="20"/>
                <w:szCs w:val="20"/>
              </w:rPr>
              <w:t>0</w:t>
            </w:r>
            <w:r w:rsidRPr="000B05AA">
              <w:rPr>
                <w:rFonts w:ascii="宋体" w:hAnsi="宋体" w:cs="宋体"/>
                <w:kern w:val="0"/>
                <w:sz w:val="20"/>
                <w:szCs w:val="20"/>
              </w:rPr>
              <w:t>mm</w:t>
            </w:r>
            <w:r w:rsidRPr="000B05AA">
              <w:rPr>
                <w:rFonts w:ascii="宋体" w:hAnsi="宋体" w:cs="宋体" w:hint="eastAsia"/>
                <w:kern w:val="0"/>
                <w:sz w:val="20"/>
                <w:szCs w:val="20"/>
              </w:rPr>
              <w:t>；控制装置半径</w:t>
            </w:r>
            <w:r w:rsidRPr="000B05AA">
              <w:rPr>
                <w:rFonts w:ascii="宋体" w:hAnsi="宋体" w:cs="宋体"/>
                <w:kern w:val="0"/>
                <w:sz w:val="20"/>
                <w:szCs w:val="20"/>
              </w:rPr>
              <w:t xml:space="preserve"> r</w:t>
            </w:r>
            <w:r w:rsidRPr="000B05AA">
              <w:rPr>
                <w:rFonts w:ascii="宋体" w:hAnsi="宋体" w:cs="宋体" w:hint="eastAsia"/>
                <w:kern w:val="0"/>
                <w:sz w:val="20"/>
                <w:szCs w:val="20"/>
              </w:rPr>
              <w:t>≤</w:t>
            </w:r>
            <w:r w:rsidRPr="000B05AA">
              <w:rPr>
                <w:rFonts w:ascii="宋体" w:hAnsi="宋体" w:cs="宋体"/>
                <w:kern w:val="0"/>
                <w:sz w:val="20"/>
                <w:szCs w:val="20"/>
              </w:rPr>
              <w:t>45mm</w:t>
            </w:r>
            <w:r w:rsidRPr="000B05AA">
              <w:rPr>
                <w:rFonts w:ascii="宋体" w:hAnsi="宋体" w:cs="宋体" w:hint="eastAsia"/>
                <w:kern w:val="0"/>
                <w:sz w:val="20"/>
                <w:szCs w:val="20"/>
              </w:rPr>
              <w:t>，控制装置的转动角度≥</w:t>
            </w:r>
            <w:r w:rsidRPr="000B05AA">
              <w:rPr>
                <w:rFonts w:ascii="宋体" w:hAnsi="宋体" w:cs="宋体"/>
                <w:kern w:val="0"/>
                <w:sz w:val="20"/>
                <w:szCs w:val="20"/>
              </w:rPr>
              <w:t>1</w:t>
            </w:r>
            <w:r w:rsidRPr="000B05AA">
              <w:rPr>
                <w:rFonts w:ascii="宋体" w:hAnsi="宋体" w:cs="宋体" w:hint="eastAsia"/>
                <w:kern w:val="0"/>
                <w:sz w:val="20"/>
                <w:szCs w:val="20"/>
              </w:rPr>
              <w:t>0°或位移</w:t>
            </w:r>
            <w:r w:rsidRPr="000B05AA">
              <w:rPr>
                <w:rFonts w:ascii="宋体" w:hAnsi="宋体" w:cs="宋体"/>
                <w:kern w:val="0"/>
                <w:sz w:val="20"/>
                <w:szCs w:val="20"/>
              </w:rPr>
              <w:t xml:space="preserve"> </w:t>
            </w:r>
            <w:r w:rsidRPr="000B05AA">
              <w:rPr>
                <w:rFonts w:ascii="宋体" w:hAnsi="宋体" w:cs="宋体" w:hint="eastAsia"/>
                <w:kern w:val="0"/>
                <w:sz w:val="20"/>
                <w:szCs w:val="20"/>
              </w:rPr>
              <w:t>≥</w:t>
            </w:r>
            <w:r w:rsidRPr="000B05AA">
              <w:rPr>
                <w:rFonts w:ascii="宋体" w:hAnsi="宋体" w:cs="宋体"/>
                <w:kern w:val="0"/>
                <w:sz w:val="20"/>
                <w:szCs w:val="20"/>
              </w:rPr>
              <w:t>1</w:t>
            </w:r>
            <w:r w:rsidRPr="000B05AA">
              <w:rPr>
                <w:rFonts w:ascii="宋体" w:hAnsi="宋体" w:cs="宋体" w:hint="eastAsia"/>
                <w:kern w:val="0"/>
                <w:sz w:val="20"/>
                <w:szCs w:val="20"/>
              </w:rPr>
              <w:t>0</w:t>
            </w:r>
            <w:r w:rsidRPr="000B05AA">
              <w:rPr>
                <w:rFonts w:ascii="宋体" w:hAnsi="宋体" w:cs="宋体"/>
                <w:kern w:val="0"/>
                <w:sz w:val="20"/>
                <w:szCs w:val="20"/>
              </w:rPr>
              <w:t>mm</w:t>
            </w:r>
          </w:p>
        </w:tc>
        <w:tc>
          <w:tcPr>
            <w:tcW w:w="2673" w:type="dxa"/>
            <w:shd w:val="clear" w:color="000000" w:fill="FFFFFF"/>
            <w:vAlign w:val="center"/>
          </w:tcPr>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一票否决项</w:t>
            </w:r>
          </w:p>
          <w:p w:rsidR="000B05AA" w:rsidRPr="000B05AA" w:rsidRDefault="000B05AA" w:rsidP="000B05AA">
            <w:pPr>
              <w:widowControl/>
              <w:jc w:val="left"/>
              <w:rPr>
                <w:rFonts w:ascii="宋体" w:hAnsi="宋体" w:cs="宋体" w:hint="eastAsia"/>
                <w:kern w:val="0"/>
                <w:sz w:val="20"/>
                <w:szCs w:val="20"/>
              </w:rPr>
            </w:pPr>
            <w:r w:rsidRPr="000B05AA">
              <w:rPr>
                <w:rFonts w:ascii="宋体" w:hAnsi="宋体" w:cs="宋体" w:hint="eastAsia"/>
                <w:kern w:val="0"/>
                <w:sz w:val="20"/>
                <w:szCs w:val="20"/>
              </w:rPr>
              <w:t>附加分：每多1mm或1°加2分，最多加20分</w:t>
            </w:r>
          </w:p>
        </w:tc>
      </w:tr>
      <w:tr w:rsidR="000B05AA" w:rsidRPr="000B05AA" w:rsidTr="000B05AA">
        <w:trPr>
          <w:trHeight w:val="1557"/>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8</w:t>
            </w:r>
          </w:p>
        </w:tc>
        <w:tc>
          <w:tcPr>
            <w:tcW w:w="2409"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流量均匀性（GB 25501-2010）</w:t>
            </w:r>
          </w:p>
        </w:tc>
        <w:tc>
          <w:tcPr>
            <w:tcW w:w="3139"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按照GB 25501-2010 5进行测试，流量均匀性≤0.1L/s</w:t>
            </w:r>
          </w:p>
        </w:tc>
        <w:tc>
          <w:tcPr>
            <w:tcW w:w="2673"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一票否决项</w:t>
            </w:r>
          </w:p>
          <w:p w:rsidR="000B05AA" w:rsidRPr="000B05AA" w:rsidRDefault="000B05AA" w:rsidP="000B05AA">
            <w:pPr>
              <w:autoSpaceDE w:val="0"/>
              <w:autoSpaceDN w:val="0"/>
              <w:adjustRightInd w:val="0"/>
              <w:rPr>
                <w:rFonts w:ascii="宋体" w:hAnsi="宋体" w:hint="eastAsia"/>
                <w:kern w:val="0"/>
                <w:szCs w:val="21"/>
              </w:rPr>
            </w:pPr>
            <w:r w:rsidRPr="000B05AA">
              <w:rPr>
                <w:rFonts w:ascii="宋体" w:hAnsi="宋体" w:cs="宋体" w:hint="eastAsia"/>
                <w:kern w:val="0"/>
                <w:sz w:val="20"/>
                <w:szCs w:val="20"/>
              </w:rPr>
              <w:t>附加分：（0.1-流量均匀性）×300</w:t>
            </w:r>
          </w:p>
        </w:tc>
      </w:tr>
      <w:tr w:rsidR="000B05AA" w:rsidRPr="000B05AA" w:rsidTr="000B05AA">
        <w:trPr>
          <w:trHeight w:val="937"/>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9</w:t>
            </w:r>
          </w:p>
        </w:tc>
        <w:tc>
          <w:tcPr>
            <w:tcW w:w="2409"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用水效率等级（GB 25501-2010）</w:t>
            </w:r>
          </w:p>
        </w:tc>
        <w:tc>
          <w:tcPr>
            <w:tcW w:w="3139" w:type="dxa"/>
            <w:shd w:val="clear" w:color="000000" w:fill="FFFFFF"/>
            <w:vAlign w:val="center"/>
          </w:tcPr>
          <w:p w:rsidR="000B05AA" w:rsidRPr="000B05AA" w:rsidRDefault="000B05AA" w:rsidP="000B05AA">
            <w:pPr>
              <w:autoSpaceDE w:val="0"/>
              <w:autoSpaceDN w:val="0"/>
              <w:adjustRightInd w:val="0"/>
              <w:rPr>
                <w:rFonts w:ascii="宋体" w:hAnsi="宋体" w:cs="宋体" w:hint="eastAsia"/>
                <w:kern w:val="0"/>
                <w:sz w:val="20"/>
                <w:szCs w:val="20"/>
              </w:rPr>
            </w:pPr>
            <w:r w:rsidRPr="000B05AA">
              <w:rPr>
                <w:rFonts w:ascii="宋体" w:hAnsi="宋体" w:cs="宋体" w:hint="eastAsia"/>
                <w:kern w:val="0"/>
                <w:sz w:val="20"/>
                <w:szCs w:val="20"/>
              </w:rPr>
              <w:t>按照GB 25501-2010 5进行测试，满足明示值或水效限定值要求，按照水效进行加分</w:t>
            </w:r>
          </w:p>
        </w:tc>
        <w:tc>
          <w:tcPr>
            <w:tcW w:w="2673" w:type="dxa"/>
            <w:shd w:val="clear" w:color="000000" w:fill="FFFFFF"/>
            <w:vAlign w:val="center"/>
          </w:tcPr>
          <w:p w:rsidR="000B05AA" w:rsidRPr="000B05AA" w:rsidRDefault="000B05AA" w:rsidP="000B05AA">
            <w:pPr>
              <w:autoSpaceDE w:val="0"/>
              <w:autoSpaceDN w:val="0"/>
              <w:adjustRightInd w:val="0"/>
              <w:jc w:val="left"/>
              <w:rPr>
                <w:rFonts w:ascii="宋体" w:hAnsi="宋体" w:hint="eastAsia"/>
                <w:kern w:val="0"/>
                <w:szCs w:val="21"/>
              </w:rPr>
            </w:pPr>
            <w:r w:rsidRPr="000B05AA">
              <w:rPr>
                <w:rFonts w:ascii="宋体" w:hAnsi="宋体" w:cs="宋体" w:hint="eastAsia"/>
                <w:kern w:val="0"/>
                <w:sz w:val="20"/>
                <w:szCs w:val="20"/>
              </w:rPr>
              <w:t>一票否决项</w:t>
            </w:r>
          </w:p>
          <w:p w:rsidR="000B05AA" w:rsidRPr="000B05AA" w:rsidRDefault="000B05AA" w:rsidP="000B05AA">
            <w:pPr>
              <w:autoSpaceDE w:val="0"/>
              <w:autoSpaceDN w:val="0"/>
              <w:adjustRightInd w:val="0"/>
              <w:jc w:val="left"/>
              <w:rPr>
                <w:rFonts w:ascii="宋体" w:hAnsi="宋体" w:cs="宋体" w:hint="eastAsia"/>
                <w:kern w:val="0"/>
                <w:sz w:val="20"/>
                <w:szCs w:val="20"/>
              </w:rPr>
            </w:pPr>
            <w:r w:rsidRPr="000B05AA">
              <w:rPr>
                <w:rFonts w:ascii="宋体" w:hAnsi="宋体" w:hint="eastAsia"/>
                <w:kern w:val="0"/>
                <w:szCs w:val="21"/>
              </w:rPr>
              <w:t>1</w:t>
            </w:r>
            <w:r w:rsidRPr="000B05AA">
              <w:rPr>
                <w:rFonts w:ascii="宋体" w:hAnsi="宋体" w:cs="宋体" w:hint="eastAsia"/>
                <w:kern w:val="0"/>
                <w:sz w:val="20"/>
                <w:szCs w:val="20"/>
              </w:rPr>
              <w:t>级水效：加20分</w:t>
            </w:r>
          </w:p>
          <w:p w:rsidR="000B05AA" w:rsidRPr="000B05AA" w:rsidRDefault="000B05AA" w:rsidP="000B05AA">
            <w:pPr>
              <w:autoSpaceDE w:val="0"/>
              <w:autoSpaceDN w:val="0"/>
              <w:adjustRightInd w:val="0"/>
              <w:jc w:val="left"/>
              <w:rPr>
                <w:rFonts w:ascii="宋体" w:hAnsi="宋体" w:cs="宋体" w:hint="eastAsia"/>
                <w:kern w:val="0"/>
                <w:sz w:val="20"/>
                <w:szCs w:val="20"/>
              </w:rPr>
            </w:pPr>
            <w:r w:rsidRPr="000B05AA">
              <w:rPr>
                <w:rFonts w:ascii="宋体" w:hAnsi="宋体" w:cs="宋体" w:hint="eastAsia"/>
                <w:kern w:val="0"/>
                <w:sz w:val="20"/>
                <w:szCs w:val="20"/>
              </w:rPr>
              <w:t>2级水效：加10分</w:t>
            </w:r>
          </w:p>
        </w:tc>
      </w:tr>
      <w:tr w:rsidR="000B05AA" w:rsidRPr="000B05AA" w:rsidTr="000B05AA">
        <w:trPr>
          <w:trHeight w:val="729"/>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10</w:t>
            </w:r>
          </w:p>
        </w:tc>
        <w:tc>
          <w:tcPr>
            <w:tcW w:w="2409"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管螺纹精度（GB 18145-2014）</w:t>
            </w:r>
          </w:p>
        </w:tc>
        <w:tc>
          <w:tcPr>
            <w:tcW w:w="3139" w:type="dxa"/>
            <w:shd w:val="clear" w:color="000000" w:fill="FFFFFF"/>
            <w:vAlign w:val="center"/>
          </w:tcPr>
          <w:p w:rsidR="000B05AA" w:rsidRPr="000B05AA" w:rsidRDefault="000B05AA" w:rsidP="000B05AA">
            <w:pPr>
              <w:autoSpaceDE w:val="0"/>
              <w:autoSpaceDN w:val="0"/>
              <w:adjustRightInd w:val="0"/>
              <w:jc w:val="center"/>
              <w:rPr>
                <w:rFonts w:ascii="宋体" w:hAnsi="宋体" w:cs="宋体" w:hint="eastAsia"/>
                <w:kern w:val="0"/>
                <w:sz w:val="20"/>
                <w:szCs w:val="20"/>
              </w:rPr>
            </w:pPr>
            <w:r w:rsidRPr="000B05AA">
              <w:rPr>
                <w:rFonts w:ascii="宋体" w:hAnsi="宋体" w:cs="宋体" w:hint="eastAsia"/>
                <w:kern w:val="0"/>
                <w:sz w:val="20"/>
                <w:szCs w:val="20"/>
              </w:rPr>
              <w:t>按照GB 18145-2014 8.2进行测试，满足7.2.2要求</w:t>
            </w:r>
          </w:p>
        </w:tc>
        <w:tc>
          <w:tcPr>
            <w:tcW w:w="2673" w:type="dxa"/>
            <w:shd w:val="clear" w:color="000000" w:fill="FFFFFF"/>
            <w:vAlign w:val="center"/>
          </w:tcPr>
          <w:p w:rsidR="000B05AA" w:rsidRPr="000B05AA" w:rsidRDefault="000B05AA" w:rsidP="000B05AA">
            <w:pPr>
              <w:autoSpaceDE w:val="0"/>
              <w:autoSpaceDN w:val="0"/>
              <w:adjustRightInd w:val="0"/>
              <w:jc w:val="center"/>
              <w:rPr>
                <w:rFonts w:ascii="宋体" w:hAnsi="宋体" w:cs="宋体" w:hint="eastAsia"/>
                <w:kern w:val="0"/>
                <w:sz w:val="20"/>
                <w:szCs w:val="20"/>
              </w:rPr>
            </w:pPr>
            <w:r w:rsidRPr="000B05AA">
              <w:rPr>
                <w:rFonts w:ascii="宋体" w:hAnsi="宋体" w:cs="宋体" w:hint="eastAsia"/>
                <w:kern w:val="0"/>
                <w:sz w:val="20"/>
                <w:szCs w:val="20"/>
              </w:rPr>
              <w:t>一票否决项</w:t>
            </w:r>
          </w:p>
        </w:tc>
      </w:tr>
      <w:tr w:rsidR="000B05AA" w:rsidRPr="000B05AA" w:rsidTr="000B05AA">
        <w:trPr>
          <w:trHeight w:val="729"/>
        </w:trPr>
        <w:tc>
          <w:tcPr>
            <w:tcW w:w="568"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11</w:t>
            </w:r>
          </w:p>
        </w:tc>
        <w:tc>
          <w:tcPr>
            <w:tcW w:w="2409" w:type="dxa"/>
            <w:shd w:val="clear" w:color="000000" w:fill="FFFFFF"/>
            <w:vAlign w:val="center"/>
          </w:tcPr>
          <w:p w:rsidR="000B05AA" w:rsidRPr="000B05AA" w:rsidRDefault="000B05AA" w:rsidP="000B05AA">
            <w:pPr>
              <w:widowControl/>
              <w:jc w:val="center"/>
              <w:rPr>
                <w:rFonts w:ascii="宋体" w:hAnsi="宋体" w:cs="宋体" w:hint="eastAsia"/>
                <w:kern w:val="0"/>
                <w:sz w:val="20"/>
                <w:szCs w:val="20"/>
              </w:rPr>
            </w:pPr>
            <w:r w:rsidRPr="000B05AA">
              <w:rPr>
                <w:rFonts w:ascii="宋体" w:hAnsi="宋体" w:cs="宋体" w:hint="eastAsia"/>
                <w:kern w:val="0"/>
                <w:sz w:val="20"/>
                <w:szCs w:val="20"/>
              </w:rPr>
              <w:t>冷热水标志（GB 18145-2014）</w:t>
            </w:r>
          </w:p>
        </w:tc>
        <w:tc>
          <w:tcPr>
            <w:tcW w:w="3139" w:type="dxa"/>
            <w:shd w:val="clear" w:color="000000" w:fill="FFFFFF"/>
            <w:vAlign w:val="center"/>
          </w:tcPr>
          <w:p w:rsidR="000B05AA" w:rsidRPr="000B05AA" w:rsidRDefault="000B05AA" w:rsidP="000B05AA">
            <w:pPr>
              <w:autoSpaceDE w:val="0"/>
              <w:autoSpaceDN w:val="0"/>
              <w:adjustRightInd w:val="0"/>
              <w:jc w:val="center"/>
              <w:rPr>
                <w:rFonts w:ascii="宋体" w:hAnsi="宋体" w:cs="宋体" w:hint="eastAsia"/>
                <w:kern w:val="0"/>
                <w:sz w:val="20"/>
                <w:szCs w:val="20"/>
              </w:rPr>
            </w:pPr>
            <w:r w:rsidRPr="000B05AA">
              <w:rPr>
                <w:rFonts w:ascii="宋体" w:hAnsi="宋体" w:cs="宋体" w:hint="eastAsia"/>
                <w:kern w:val="0"/>
                <w:sz w:val="20"/>
                <w:szCs w:val="20"/>
              </w:rPr>
              <w:t>按照GB 18145-2014 8.3进行测试，满足7.3.2要求</w:t>
            </w:r>
          </w:p>
        </w:tc>
        <w:tc>
          <w:tcPr>
            <w:tcW w:w="2673" w:type="dxa"/>
            <w:shd w:val="clear" w:color="000000" w:fill="FFFFFF"/>
            <w:vAlign w:val="center"/>
          </w:tcPr>
          <w:p w:rsidR="000B05AA" w:rsidRPr="000B05AA" w:rsidRDefault="000B05AA" w:rsidP="000B05AA">
            <w:pPr>
              <w:autoSpaceDE w:val="0"/>
              <w:autoSpaceDN w:val="0"/>
              <w:adjustRightInd w:val="0"/>
              <w:jc w:val="center"/>
              <w:rPr>
                <w:rFonts w:ascii="宋体" w:hAnsi="宋体" w:cs="宋体" w:hint="eastAsia"/>
                <w:kern w:val="0"/>
                <w:sz w:val="20"/>
                <w:szCs w:val="20"/>
              </w:rPr>
            </w:pPr>
            <w:r w:rsidRPr="000B05AA">
              <w:rPr>
                <w:rFonts w:ascii="宋体" w:hAnsi="宋体" w:cs="宋体" w:hint="eastAsia"/>
                <w:kern w:val="0"/>
                <w:sz w:val="20"/>
                <w:szCs w:val="20"/>
              </w:rPr>
              <w:t>一票否决项</w:t>
            </w:r>
          </w:p>
        </w:tc>
      </w:tr>
    </w:tbl>
    <w:p w:rsidR="000B05AA" w:rsidRPr="000B05AA" w:rsidRDefault="000B05AA" w:rsidP="000B05AA">
      <w:pPr>
        <w:autoSpaceDE w:val="0"/>
        <w:autoSpaceDN w:val="0"/>
        <w:adjustRightInd w:val="0"/>
        <w:spacing w:line="500" w:lineRule="exact"/>
        <w:jc w:val="left"/>
        <w:rPr>
          <w:rFonts w:ascii="宋体" w:hAnsi="宋体"/>
          <w:kern w:val="0"/>
          <w:sz w:val="24"/>
          <w:szCs w:val="24"/>
        </w:rPr>
      </w:pPr>
    </w:p>
    <w:p w:rsidR="000B05AA" w:rsidRPr="000B05AA" w:rsidRDefault="000B05AA" w:rsidP="000B05AA">
      <w:pPr>
        <w:tabs>
          <w:tab w:val="left" w:pos="1320"/>
          <w:tab w:val="center" w:pos="4153"/>
        </w:tabs>
        <w:autoSpaceDE w:val="0"/>
        <w:autoSpaceDN w:val="0"/>
        <w:adjustRightInd w:val="0"/>
        <w:spacing w:line="500" w:lineRule="exact"/>
        <w:jc w:val="left"/>
        <w:rPr>
          <w:rFonts w:ascii="宋体" w:hAnsi="宋体" w:hint="eastAsia"/>
          <w:kern w:val="0"/>
          <w:sz w:val="24"/>
          <w:szCs w:val="24"/>
        </w:rPr>
      </w:pPr>
    </w:p>
    <w:p w:rsidR="000B05AA" w:rsidRPr="000B05AA" w:rsidRDefault="000B05AA" w:rsidP="000B05AA">
      <w:pPr>
        <w:autoSpaceDE w:val="0"/>
        <w:autoSpaceDN w:val="0"/>
        <w:adjustRightInd w:val="0"/>
        <w:spacing w:line="500" w:lineRule="exact"/>
        <w:rPr>
          <w:rFonts w:ascii="宋体" w:hAnsi="宋体" w:hint="eastAsia"/>
          <w:kern w:val="0"/>
          <w:sz w:val="24"/>
          <w:szCs w:val="24"/>
        </w:rPr>
      </w:pPr>
    </w:p>
    <w:p w:rsidR="000D280F" w:rsidRDefault="000D280F" w:rsidP="00467816">
      <w:pPr>
        <w:snapToGrid w:val="0"/>
        <w:spacing w:line="360" w:lineRule="auto"/>
        <w:ind w:rightChars="-30" w:right="-63"/>
        <w:jc w:val="left"/>
        <w:rPr>
          <w:rFonts w:ascii="仿宋_GB2312" w:eastAsia="仿宋_GB2312" w:hAnsi="仿宋" w:hint="eastAsia"/>
          <w:sz w:val="32"/>
          <w:szCs w:val="32"/>
        </w:rPr>
      </w:pPr>
    </w:p>
    <w:p w:rsidR="000D280F" w:rsidRDefault="000D280F" w:rsidP="00467816">
      <w:pPr>
        <w:snapToGrid w:val="0"/>
        <w:spacing w:line="360" w:lineRule="auto"/>
        <w:ind w:rightChars="-30" w:right="-63"/>
        <w:jc w:val="left"/>
        <w:rPr>
          <w:rFonts w:ascii="仿宋_GB2312" w:eastAsia="仿宋_GB2312" w:hAnsi="仿宋" w:hint="eastAsia"/>
          <w:sz w:val="32"/>
          <w:szCs w:val="32"/>
        </w:rPr>
      </w:pPr>
    </w:p>
    <w:p w:rsidR="007634B5" w:rsidRDefault="007634B5" w:rsidP="00467816">
      <w:pPr>
        <w:snapToGrid w:val="0"/>
        <w:spacing w:line="360" w:lineRule="auto"/>
        <w:ind w:rightChars="-30" w:right="-63"/>
        <w:jc w:val="left"/>
        <w:rPr>
          <w:rFonts w:ascii="仿宋_GB2312" w:eastAsia="仿宋_GB2312" w:hAnsi="仿宋" w:hint="eastAsia"/>
          <w:sz w:val="32"/>
          <w:szCs w:val="32"/>
        </w:rPr>
      </w:pPr>
    </w:p>
    <w:p w:rsidR="007634B5" w:rsidRDefault="007634B5" w:rsidP="00467816">
      <w:pPr>
        <w:snapToGrid w:val="0"/>
        <w:spacing w:line="360" w:lineRule="auto"/>
        <w:ind w:rightChars="-30" w:right="-63"/>
        <w:jc w:val="left"/>
        <w:rPr>
          <w:rFonts w:ascii="仿宋_GB2312" w:eastAsia="仿宋_GB2312" w:hAnsi="仿宋" w:hint="eastAsia"/>
          <w:sz w:val="32"/>
          <w:szCs w:val="32"/>
        </w:rPr>
      </w:pPr>
    </w:p>
    <w:p w:rsidR="00591F68" w:rsidRPr="00591F68" w:rsidRDefault="00591F68" w:rsidP="00591F68">
      <w:pPr>
        <w:widowControl/>
        <w:spacing w:line="440" w:lineRule="exact"/>
        <w:jc w:val="left"/>
        <w:rPr>
          <w:rFonts w:ascii="微软雅黑" w:eastAsia="微软雅黑" w:hAnsi="微软雅黑"/>
          <w:b/>
          <w:sz w:val="28"/>
          <w:szCs w:val="28"/>
        </w:rPr>
      </w:pPr>
      <w:r w:rsidRPr="00591F68">
        <w:rPr>
          <w:rFonts w:ascii="微软雅黑" w:eastAsia="微软雅黑" w:hAnsi="微软雅黑" w:hint="eastAsia"/>
          <w:b/>
          <w:sz w:val="28"/>
          <w:szCs w:val="28"/>
        </w:rPr>
        <w:lastRenderedPageBreak/>
        <w:t>附件5：</w:t>
      </w:r>
    </w:p>
    <w:p w:rsidR="00591F68" w:rsidRPr="00591F68" w:rsidRDefault="00591F68" w:rsidP="00591F68">
      <w:pPr>
        <w:autoSpaceDE w:val="0"/>
        <w:autoSpaceDN w:val="0"/>
        <w:adjustRightInd w:val="0"/>
        <w:spacing w:line="1200" w:lineRule="exact"/>
        <w:ind w:firstLine="482"/>
        <w:jc w:val="center"/>
        <w:rPr>
          <w:rFonts w:ascii="黑体" w:eastAsia="黑体" w:hAnsi="宋体" w:hint="eastAsia"/>
          <w:spacing w:val="40"/>
          <w:kern w:val="0"/>
          <w:sz w:val="48"/>
          <w:szCs w:val="48"/>
        </w:rPr>
      </w:pPr>
    </w:p>
    <w:p w:rsidR="00591F68" w:rsidRPr="00591F68" w:rsidRDefault="00591F68" w:rsidP="00591F68">
      <w:pPr>
        <w:autoSpaceDE w:val="0"/>
        <w:autoSpaceDN w:val="0"/>
        <w:adjustRightInd w:val="0"/>
        <w:spacing w:line="1200" w:lineRule="exact"/>
        <w:ind w:firstLine="482"/>
        <w:jc w:val="center"/>
        <w:rPr>
          <w:rFonts w:ascii="黑体" w:eastAsia="黑体" w:hAnsi="宋体" w:hint="eastAsia"/>
          <w:spacing w:val="40"/>
          <w:kern w:val="0"/>
          <w:sz w:val="48"/>
          <w:szCs w:val="48"/>
        </w:rPr>
      </w:pPr>
    </w:p>
    <w:p w:rsidR="00591F68" w:rsidRPr="00591F68" w:rsidRDefault="00591F68" w:rsidP="00591F68">
      <w:pPr>
        <w:snapToGrid w:val="0"/>
        <w:spacing w:line="480" w:lineRule="auto"/>
        <w:jc w:val="center"/>
        <w:rPr>
          <w:rFonts w:ascii="宋体" w:hAnsi="宋体" w:hint="eastAsia"/>
          <w:b/>
          <w:kern w:val="0"/>
          <w:sz w:val="36"/>
          <w:szCs w:val="36"/>
        </w:rPr>
      </w:pPr>
      <w:r w:rsidRPr="00591F68">
        <w:rPr>
          <w:rFonts w:ascii="宋体" w:hAnsi="宋体" w:cs="宋体" w:hint="eastAsia"/>
          <w:b/>
          <w:bCs/>
          <w:kern w:val="0"/>
          <w:sz w:val="36"/>
          <w:szCs w:val="36"/>
        </w:rPr>
        <w:t>花洒质量评测标准与评定方法</w:t>
      </w:r>
    </w:p>
    <w:p w:rsidR="00591F68" w:rsidRPr="00591F68" w:rsidRDefault="00591F68" w:rsidP="00591F68">
      <w:pPr>
        <w:snapToGrid w:val="0"/>
        <w:spacing w:line="480" w:lineRule="auto"/>
        <w:jc w:val="center"/>
        <w:rPr>
          <w:rFonts w:ascii="宋体" w:hAnsi="宋体" w:cs="宋体" w:hint="eastAsia"/>
          <w:b/>
          <w:bCs/>
          <w:kern w:val="0"/>
          <w:sz w:val="36"/>
          <w:szCs w:val="36"/>
        </w:rPr>
      </w:pPr>
    </w:p>
    <w:p w:rsidR="00591F68" w:rsidRPr="00591F68" w:rsidRDefault="00591F68" w:rsidP="00591F68">
      <w:pPr>
        <w:autoSpaceDE w:val="0"/>
        <w:autoSpaceDN w:val="0"/>
        <w:adjustRightInd w:val="0"/>
        <w:jc w:val="center"/>
        <w:rPr>
          <w:rFonts w:ascii="宋体" w:hAnsi="宋体" w:hint="eastAsia"/>
          <w:b/>
          <w:kern w:val="0"/>
          <w:sz w:val="44"/>
          <w:szCs w:val="24"/>
        </w:rPr>
      </w:pPr>
    </w:p>
    <w:p w:rsidR="00591F68" w:rsidRPr="00591F68" w:rsidRDefault="00591F68" w:rsidP="00591F68">
      <w:pPr>
        <w:autoSpaceDE w:val="0"/>
        <w:autoSpaceDN w:val="0"/>
        <w:adjustRightInd w:val="0"/>
        <w:jc w:val="center"/>
        <w:rPr>
          <w:rFonts w:ascii="宋体" w:hAnsi="宋体"/>
          <w:kern w:val="0"/>
          <w:sz w:val="44"/>
          <w:szCs w:val="24"/>
        </w:rPr>
      </w:pPr>
    </w:p>
    <w:p w:rsidR="00591F68" w:rsidRPr="00591F68" w:rsidRDefault="00591F68" w:rsidP="00591F68">
      <w:pPr>
        <w:autoSpaceDE w:val="0"/>
        <w:autoSpaceDN w:val="0"/>
        <w:adjustRightInd w:val="0"/>
        <w:jc w:val="center"/>
        <w:rPr>
          <w:rFonts w:ascii="宋体" w:hAnsi="宋体"/>
          <w:kern w:val="0"/>
          <w:sz w:val="44"/>
          <w:szCs w:val="24"/>
        </w:rPr>
      </w:pPr>
    </w:p>
    <w:p w:rsidR="00591F68" w:rsidRPr="00591F68" w:rsidRDefault="00591F68" w:rsidP="00591F68">
      <w:pPr>
        <w:autoSpaceDE w:val="0"/>
        <w:autoSpaceDN w:val="0"/>
        <w:adjustRightInd w:val="0"/>
        <w:jc w:val="center"/>
        <w:rPr>
          <w:rFonts w:ascii="宋体" w:hAnsi="宋体"/>
          <w:kern w:val="0"/>
          <w:sz w:val="44"/>
          <w:szCs w:val="24"/>
        </w:rPr>
      </w:pPr>
    </w:p>
    <w:p w:rsidR="00591F68" w:rsidRPr="00591F68" w:rsidRDefault="00591F68" w:rsidP="00591F68">
      <w:pPr>
        <w:autoSpaceDE w:val="0"/>
        <w:autoSpaceDN w:val="0"/>
        <w:adjustRightInd w:val="0"/>
        <w:jc w:val="center"/>
        <w:rPr>
          <w:rFonts w:ascii="宋体" w:hAnsi="宋体" w:hint="eastAsia"/>
          <w:kern w:val="0"/>
          <w:sz w:val="44"/>
          <w:szCs w:val="24"/>
        </w:rPr>
      </w:pPr>
    </w:p>
    <w:p w:rsidR="00591F68" w:rsidRPr="00591F68" w:rsidRDefault="00591F68" w:rsidP="00591F68">
      <w:pPr>
        <w:autoSpaceDE w:val="0"/>
        <w:autoSpaceDN w:val="0"/>
        <w:adjustRightInd w:val="0"/>
        <w:jc w:val="center"/>
        <w:rPr>
          <w:rFonts w:ascii="宋体" w:hAnsi="宋体" w:hint="eastAsia"/>
          <w:kern w:val="0"/>
          <w:sz w:val="44"/>
          <w:szCs w:val="24"/>
        </w:rPr>
      </w:pPr>
    </w:p>
    <w:p w:rsidR="00591F68" w:rsidRPr="00591F68" w:rsidRDefault="00591F68" w:rsidP="00591F68">
      <w:pPr>
        <w:autoSpaceDE w:val="0"/>
        <w:autoSpaceDN w:val="0"/>
        <w:adjustRightInd w:val="0"/>
        <w:jc w:val="center"/>
        <w:rPr>
          <w:rFonts w:ascii="宋体" w:hAnsi="宋体" w:hint="eastAsia"/>
          <w:kern w:val="0"/>
          <w:sz w:val="44"/>
          <w:szCs w:val="24"/>
        </w:rPr>
      </w:pPr>
    </w:p>
    <w:p w:rsidR="00591F68" w:rsidRPr="00591F68" w:rsidRDefault="00591F68" w:rsidP="00591F68">
      <w:pPr>
        <w:autoSpaceDE w:val="0"/>
        <w:autoSpaceDN w:val="0"/>
        <w:adjustRightInd w:val="0"/>
        <w:jc w:val="center"/>
        <w:rPr>
          <w:rFonts w:ascii="宋体" w:hAnsi="宋体" w:hint="eastAsia"/>
          <w:kern w:val="0"/>
          <w:sz w:val="44"/>
          <w:szCs w:val="24"/>
        </w:rPr>
      </w:pPr>
    </w:p>
    <w:p w:rsidR="00591F68" w:rsidRPr="00591F68" w:rsidRDefault="00591F68" w:rsidP="00591F68">
      <w:pPr>
        <w:autoSpaceDE w:val="0"/>
        <w:autoSpaceDN w:val="0"/>
        <w:adjustRightInd w:val="0"/>
        <w:jc w:val="center"/>
        <w:rPr>
          <w:rFonts w:ascii="宋体" w:hAnsi="宋体" w:hint="eastAsia"/>
          <w:kern w:val="0"/>
          <w:sz w:val="44"/>
          <w:szCs w:val="24"/>
        </w:rPr>
      </w:pPr>
    </w:p>
    <w:p w:rsidR="00591F68" w:rsidRPr="00591F68" w:rsidRDefault="00591F68" w:rsidP="00591F68">
      <w:pPr>
        <w:tabs>
          <w:tab w:val="left" w:pos="7920"/>
        </w:tabs>
        <w:autoSpaceDE w:val="0"/>
        <w:autoSpaceDN w:val="0"/>
        <w:adjustRightInd w:val="0"/>
        <w:ind w:rightChars="183" w:right="384"/>
        <w:jc w:val="center"/>
        <w:rPr>
          <w:rFonts w:ascii="宋体" w:hAnsi="宋体" w:hint="eastAsia"/>
          <w:b/>
          <w:kern w:val="0"/>
          <w:sz w:val="28"/>
          <w:szCs w:val="28"/>
        </w:rPr>
      </w:pPr>
      <w:r w:rsidRPr="00591F68">
        <w:rPr>
          <w:rFonts w:ascii="宋体" w:hAnsi="宋体" w:hint="eastAsia"/>
          <w:b/>
          <w:kern w:val="0"/>
          <w:sz w:val="28"/>
          <w:szCs w:val="28"/>
        </w:rPr>
        <w:t>国家节水器具产品质量监督检验中心</w:t>
      </w:r>
    </w:p>
    <w:p w:rsidR="00591F68" w:rsidRPr="00591F68" w:rsidRDefault="00591F68" w:rsidP="00591F68">
      <w:pPr>
        <w:autoSpaceDE w:val="0"/>
        <w:autoSpaceDN w:val="0"/>
        <w:adjustRightInd w:val="0"/>
        <w:jc w:val="center"/>
        <w:rPr>
          <w:rFonts w:ascii="宋体" w:hAnsi="宋体" w:hint="eastAsia"/>
          <w:b/>
          <w:kern w:val="0"/>
          <w:sz w:val="28"/>
          <w:szCs w:val="28"/>
        </w:rPr>
      </w:pPr>
      <w:r w:rsidRPr="00591F68">
        <w:rPr>
          <w:rFonts w:ascii="宋体" w:hAnsi="宋体" w:hint="eastAsia"/>
          <w:b/>
          <w:kern w:val="0"/>
          <w:sz w:val="28"/>
          <w:szCs w:val="28"/>
        </w:rPr>
        <w:t>二○一九年三月</w:t>
      </w:r>
    </w:p>
    <w:p w:rsidR="00591F68" w:rsidRPr="00591F68" w:rsidRDefault="00591F68" w:rsidP="00591F68">
      <w:pPr>
        <w:rPr>
          <w:rFonts w:hint="eastAsia"/>
          <w:sz w:val="30"/>
          <w:szCs w:val="24"/>
        </w:rPr>
      </w:pPr>
    </w:p>
    <w:p w:rsidR="00591F68" w:rsidRPr="00591F68" w:rsidRDefault="00591F68" w:rsidP="00591F68">
      <w:pPr>
        <w:autoSpaceDE w:val="0"/>
        <w:autoSpaceDN w:val="0"/>
        <w:adjustRightInd w:val="0"/>
        <w:spacing w:line="500" w:lineRule="exact"/>
        <w:jc w:val="center"/>
        <w:rPr>
          <w:rFonts w:ascii="宋体" w:hAnsi="宋体" w:hint="eastAsia"/>
          <w:b/>
          <w:kern w:val="0"/>
          <w:sz w:val="36"/>
          <w:szCs w:val="36"/>
        </w:rPr>
      </w:pPr>
    </w:p>
    <w:p w:rsidR="00591F68" w:rsidRPr="00591F68" w:rsidRDefault="00591F68" w:rsidP="00591F68">
      <w:pPr>
        <w:autoSpaceDE w:val="0"/>
        <w:autoSpaceDN w:val="0"/>
        <w:adjustRightInd w:val="0"/>
        <w:spacing w:line="500" w:lineRule="exact"/>
        <w:jc w:val="center"/>
        <w:rPr>
          <w:rFonts w:ascii="宋体" w:hAnsi="宋体" w:hint="eastAsia"/>
          <w:b/>
          <w:kern w:val="0"/>
          <w:sz w:val="36"/>
          <w:szCs w:val="36"/>
        </w:rPr>
      </w:pPr>
    </w:p>
    <w:p w:rsidR="00591F68" w:rsidRPr="00591F68" w:rsidRDefault="00591F68" w:rsidP="00591F68">
      <w:pPr>
        <w:autoSpaceDE w:val="0"/>
        <w:autoSpaceDN w:val="0"/>
        <w:adjustRightInd w:val="0"/>
        <w:spacing w:line="1200" w:lineRule="exact"/>
        <w:jc w:val="center"/>
        <w:rPr>
          <w:rFonts w:ascii="宋体" w:hAnsi="宋体" w:hint="eastAsia"/>
          <w:b/>
          <w:kern w:val="0"/>
          <w:sz w:val="36"/>
          <w:szCs w:val="36"/>
        </w:rPr>
      </w:pPr>
      <w:r w:rsidRPr="00591F68">
        <w:rPr>
          <w:rFonts w:ascii="宋体" w:hAnsi="宋体" w:hint="eastAsia"/>
          <w:b/>
          <w:kern w:val="0"/>
          <w:sz w:val="44"/>
          <w:szCs w:val="44"/>
        </w:rPr>
        <w:lastRenderedPageBreak/>
        <w:t>花洒质量评测标准与评定方法</w:t>
      </w:r>
    </w:p>
    <w:p w:rsidR="00591F68" w:rsidRPr="00591F68" w:rsidRDefault="00591F68" w:rsidP="00591F68">
      <w:pPr>
        <w:widowControl/>
        <w:autoSpaceDE w:val="0"/>
        <w:autoSpaceDN w:val="0"/>
        <w:spacing w:line="440" w:lineRule="exact"/>
        <w:rPr>
          <w:rFonts w:ascii="黑体" w:eastAsia="黑体" w:hAnsi="宋体" w:hint="eastAsia"/>
          <w:bCs/>
          <w:szCs w:val="21"/>
        </w:rPr>
      </w:pPr>
    </w:p>
    <w:p w:rsidR="00591F68" w:rsidRPr="00591F68" w:rsidRDefault="00591F68" w:rsidP="00591F68">
      <w:pPr>
        <w:widowControl/>
        <w:autoSpaceDE w:val="0"/>
        <w:autoSpaceDN w:val="0"/>
        <w:spacing w:line="440" w:lineRule="exact"/>
        <w:rPr>
          <w:rFonts w:ascii="宋体" w:hAnsi="宋体" w:hint="eastAsia"/>
          <w:b/>
          <w:bCs/>
          <w:kern w:val="0"/>
          <w:sz w:val="24"/>
          <w:szCs w:val="24"/>
        </w:rPr>
      </w:pPr>
      <w:r w:rsidRPr="00591F68">
        <w:rPr>
          <w:rFonts w:ascii="宋体" w:hAnsi="宋体" w:hint="eastAsia"/>
          <w:b/>
          <w:bCs/>
          <w:kern w:val="0"/>
          <w:sz w:val="24"/>
          <w:szCs w:val="24"/>
        </w:rPr>
        <w:t>1.范围</w:t>
      </w:r>
    </w:p>
    <w:p w:rsidR="00591F68" w:rsidRPr="00591F68" w:rsidRDefault="00591F68" w:rsidP="00591F68">
      <w:pPr>
        <w:autoSpaceDE w:val="0"/>
        <w:autoSpaceDN w:val="0"/>
        <w:adjustRightInd w:val="0"/>
        <w:spacing w:line="500" w:lineRule="exact"/>
        <w:ind w:firstLineChars="200" w:firstLine="480"/>
        <w:rPr>
          <w:rFonts w:ascii="宋体" w:hAnsi="宋体" w:hint="eastAsia"/>
          <w:kern w:val="0"/>
          <w:sz w:val="24"/>
          <w:szCs w:val="24"/>
        </w:rPr>
      </w:pPr>
      <w:r w:rsidRPr="00591F68">
        <w:rPr>
          <w:rFonts w:ascii="宋体" w:hAnsi="宋体" w:hint="eastAsia"/>
          <w:bCs/>
          <w:sz w:val="24"/>
          <w:szCs w:val="24"/>
        </w:rPr>
        <w:t>本方案适用于2019年花洒产品质量评测。评测产</w:t>
      </w:r>
      <w:r w:rsidRPr="00591F68">
        <w:rPr>
          <w:rFonts w:ascii="宋体" w:hAnsi="宋体" w:hint="eastAsia"/>
          <w:kern w:val="0"/>
          <w:sz w:val="24"/>
          <w:szCs w:val="24"/>
        </w:rPr>
        <w:t>品范围为</w:t>
      </w:r>
      <w:r w:rsidRPr="00591F68">
        <w:rPr>
          <w:rFonts w:ascii="宋体" w:hAnsi="宋体" w:hint="eastAsia"/>
          <w:sz w:val="24"/>
          <w:szCs w:val="24"/>
        </w:rPr>
        <w:t>花洒套装</w:t>
      </w:r>
      <w:r w:rsidRPr="00591F68">
        <w:rPr>
          <w:rFonts w:ascii="宋体" w:hAnsi="宋体" w:hint="eastAsia"/>
          <w:kern w:val="0"/>
          <w:sz w:val="24"/>
          <w:szCs w:val="24"/>
        </w:rPr>
        <w:t>(当花洒套装不能组成完整淋浴器产品时，参评单位应提供配套测试的淋浴水嘴及软管)</w:t>
      </w:r>
      <w:r w:rsidRPr="00591F68">
        <w:rPr>
          <w:rFonts w:ascii="宋体" w:hAnsi="宋体"/>
          <w:sz w:val="24"/>
          <w:szCs w:val="24"/>
        </w:rPr>
        <w:t>。</w:t>
      </w:r>
      <w:r w:rsidRPr="00591F68">
        <w:rPr>
          <w:rFonts w:ascii="宋体" w:hAnsi="宋体" w:hint="eastAsia"/>
          <w:kern w:val="0"/>
          <w:sz w:val="24"/>
          <w:szCs w:val="24"/>
        </w:rPr>
        <w:t>本方案内容包括范围、评测依据、评测项目、</w:t>
      </w:r>
      <w:r w:rsidRPr="00591F68">
        <w:rPr>
          <w:rFonts w:ascii="宋体" w:hAnsi="宋体" w:hint="eastAsia"/>
          <w:bCs/>
          <w:sz w:val="24"/>
          <w:szCs w:val="24"/>
        </w:rPr>
        <w:t>花洒套装评测要求及评定方法</w:t>
      </w:r>
      <w:r w:rsidRPr="00591F68">
        <w:rPr>
          <w:rFonts w:ascii="宋体" w:hAnsi="宋体" w:hint="eastAsia"/>
          <w:kern w:val="0"/>
          <w:sz w:val="24"/>
          <w:szCs w:val="24"/>
        </w:rPr>
        <w:t>。</w:t>
      </w:r>
    </w:p>
    <w:p w:rsidR="00591F68" w:rsidRPr="00591F68" w:rsidRDefault="00591F68" w:rsidP="00591F68">
      <w:pPr>
        <w:widowControl/>
        <w:autoSpaceDE w:val="0"/>
        <w:autoSpaceDN w:val="0"/>
        <w:spacing w:beforeLines="50" w:before="156" w:line="440" w:lineRule="exact"/>
        <w:rPr>
          <w:rFonts w:ascii="宋体" w:hAnsi="宋体" w:hint="eastAsia"/>
          <w:b/>
          <w:sz w:val="24"/>
          <w:szCs w:val="24"/>
        </w:rPr>
      </w:pPr>
      <w:r w:rsidRPr="00591F68">
        <w:rPr>
          <w:rFonts w:ascii="宋体" w:hAnsi="宋体" w:hint="eastAsia"/>
          <w:b/>
          <w:sz w:val="24"/>
          <w:szCs w:val="24"/>
        </w:rPr>
        <w:t>2.评测依据</w:t>
      </w:r>
    </w:p>
    <w:p w:rsidR="00591F68" w:rsidRPr="00591F68" w:rsidRDefault="00591F68" w:rsidP="00591F68">
      <w:pPr>
        <w:spacing w:line="440" w:lineRule="exact"/>
        <w:rPr>
          <w:rFonts w:ascii="宋体" w:hAnsi="宋体" w:hint="eastAsia"/>
          <w:bCs/>
          <w:sz w:val="24"/>
          <w:szCs w:val="24"/>
        </w:rPr>
      </w:pPr>
      <w:r w:rsidRPr="00591F68">
        <w:rPr>
          <w:rFonts w:ascii="宋体" w:hAnsi="宋体"/>
          <w:bCs/>
          <w:sz w:val="24"/>
          <w:szCs w:val="24"/>
        </w:rPr>
        <w:t xml:space="preserve">GB 18145-2014 </w:t>
      </w:r>
      <w:r w:rsidRPr="00591F68">
        <w:rPr>
          <w:rFonts w:ascii="宋体" w:hAnsi="宋体" w:hint="eastAsia"/>
          <w:bCs/>
          <w:sz w:val="24"/>
          <w:szCs w:val="24"/>
        </w:rPr>
        <w:t>《</w:t>
      </w:r>
      <w:r w:rsidRPr="00591F68">
        <w:rPr>
          <w:rFonts w:ascii="宋体" w:hAnsi="宋体"/>
          <w:bCs/>
          <w:sz w:val="24"/>
          <w:szCs w:val="24"/>
        </w:rPr>
        <w:t>陶瓷片密封水嘴</w:t>
      </w:r>
      <w:r w:rsidRPr="00591F68">
        <w:rPr>
          <w:rFonts w:ascii="宋体" w:hAnsi="宋体" w:hint="eastAsia"/>
          <w:bCs/>
          <w:sz w:val="24"/>
          <w:szCs w:val="24"/>
        </w:rPr>
        <w:t>》</w:t>
      </w:r>
    </w:p>
    <w:p w:rsidR="00591F68" w:rsidRPr="00591F68" w:rsidRDefault="00591F68" w:rsidP="00591F68">
      <w:pPr>
        <w:widowControl/>
        <w:autoSpaceDE w:val="0"/>
        <w:autoSpaceDN w:val="0"/>
        <w:spacing w:line="440" w:lineRule="exact"/>
        <w:rPr>
          <w:rFonts w:ascii="宋体" w:hAnsi="宋体" w:hint="eastAsia"/>
          <w:bCs/>
          <w:sz w:val="24"/>
          <w:szCs w:val="24"/>
        </w:rPr>
      </w:pPr>
      <w:r w:rsidRPr="00591F68">
        <w:rPr>
          <w:rFonts w:ascii="宋体" w:hAnsi="宋体" w:hint="eastAsia"/>
          <w:bCs/>
          <w:sz w:val="24"/>
          <w:szCs w:val="24"/>
        </w:rPr>
        <w:t>GB/T 23447-2009 《卫生洁具 淋浴用花洒》</w:t>
      </w:r>
    </w:p>
    <w:p w:rsidR="00591F68" w:rsidRPr="00591F68" w:rsidRDefault="00591F68" w:rsidP="00591F68">
      <w:pPr>
        <w:spacing w:line="440" w:lineRule="exact"/>
        <w:rPr>
          <w:rFonts w:ascii="宋体" w:hAnsi="宋体" w:hint="eastAsia"/>
          <w:bCs/>
          <w:sz w:val="24"/>
          <w:szCs w:val="24"/>
        </w:rPr>
      </w:pPr>
      <w:r w:rsidRPr="00591F68">
        <w:rPr>
          <w:rFonts w:ascii="宋体" w:hAnsi="宋体" w:hint="eastAsia"/>
          <w:bCs/>
          <w:sz w:val="24"/>
          <w:szCs w:val="24"/>
        </w:rPr>
        <w:t>GB/T 23448-2009 《卫生洁具 软管》</w:t>
      </w:r>
    </w:p>
    <w:p w:rsidR="00591F68" w:rsidRPr="00591F68" w:rsidRDefault="00591F68" w:rsidP="00591F68">
      <w:pPr>
        <w:spacing w:line="440" w:lineRule="exact"/>
        <w:rPr>
          <w:rFonts w:ascii="宋体" w:hAnsi="宋体" w:hint="eastAsia"/>
          <w:bCs/>
          <w:sz w:val="24"/>
          <w:szCs w:val="24"/>
        </w:rPr>
      </w:pPr>
      <w:r w:rsidRPr="00591F68">
        <w:rPr>
          <w:rFonts w:ascii="宋体" w:hAnsi="宋体" w:hint="eastAsia"/>
          <w:bCs/>
          <w:sz w:val="24"/>
          <w:szCs w:val="24"/>
        </w:rPr>
        <w:t>GB 28378-2012 《淋浴器用水效率限定值及用水效率等级》</w:t>
      </w:r>
    </w:p>
    <w:p w:rsidR="00591F68" w:rsidRPr="00591F68" w:rsidRDefault="00591F68" w:rsidP="00591F68">
      <w:pPr>
        <w:spacing w:line="440" w:lineRule="exact"/>
        <w:rPr>
          <w:rFonts w:ascii="宋体" w:hAnsi="宋体" w:hint="eastAsia"/>
          <w:bCs/>
          <w:sz w:val="24"/>
          <w:szCs w:val="24"/>
        </w:rPr>
      </w:pPr>
      <w:r w:rsidRPr="00591F68">
        <w:rPr>
          <w:rFonts w:ascii="宋体" w:hAnsi="宋体" w:hint="eastAsia"/>
          <w:bCs/>
          <w:sz w:val="24"/>
          <w:szCs w:val="24"/>
        </w:rPr>
        <w:t>ISO 3822-1:1999+A1:2008《用于供水设施的装置和设备发出的噪音的实验室试验 第一部分：试验方法》</w:t>
      </w:r>
    </w:p>
    <w:p w:rsidR="00591F68" w:rsidRPr="00591F68" w:rsidRDefault="00591F68" w:rsidP="00591F68">
      <w:pPr>
        <w:spacing w:line="440" w:lineRule="exact"/>
        <w:rPr>
          <w:rFonts w:ascii="宋体" w:hAnsi="宋体" w:hint="eastAsia"/>
          <w:bCs/>
          <w:sz w:val="24"/>
          <w:szCs w:val="24"/>
        </w:rPr>
      </w:pPr>
      <w:r w:rsidRPr="00591F68">
        <w:rPr>
          <w:rFonts w:ascii="宋体" w:hAnsi="宋体" w:hint="eastAsia"/>
          <w:bCs/>
          <w:sz w:val="24"/>
          <w:szCs w:val="24"/>
        </w:rPr>
        <w:t>ISO 3822-4:1999《用于供水设施的装置和设备发出的噪音的实验室试验 第四部分：特殊器具的安装和操作条件》</w:t>
      </w:r>
    </w:p>
    <w:p w:rsidR="00591F68" w:rsidRPr="00591F68" w:rsidRDefault="00591F68" w:rsidP="00591F68">
      <w:pPr>
        <w:widowControl/>
        <w:autoSpaceDE w:val="0"/>
        <w:autoSpaceDN w:val="0"/>
        <w:spacing w:beforeLines="50" w:before="156" w:line="440" w:lineRule="exact"/>
        <w:rPr>
          <w:rFonts w:ascii="宋体" w:hAnsi="宋体" w:hint="eastAsia"/>
          <w:b/>
          <w:sz w:val="24"/>
          <w:szCs w:val="24"/>
        </w:rPr>
      </w:pPr>
      <w:r w:rsidRPr="00591F68">
        <w:rPr>
          <w:rFonts w:ascii="宋体" w:hAnsi="宋体" w:hint="eastAsia"/>
          <w:b/>
          <w:sz w:val="24"/>
          <w:szCs w:val="24"/>
        </w:rPr>
        <w:t>3.评测项目</w:t>
      </w:r>
    </w:p>
    <w:p w:rsidR="00591F68" w:rsidRPr="00591F68" w:rsidRDefault="00591F68" w:rsidP="00591F68">
      <w:pPr>
        <w:spacing w:line="440" w:lineRule="exact"/>
        <w:rPr>
          <w:rFonts w:ascii="宋体" w:hAnsi="宋体" w:hint="eastAsia"/>
          <w:bCs/>
          <w:sz w:val="24"/>
          <w:szCs w:val="24"/>
        </w:rPr>
      </w:pPr>
      <w:r w:rsidRPr="00591F68">
        <w:rPr>
          <w:rFonts w:ascii="宋体" w:hAnsi="宋体" w:hint="eastAsia"/>
          <w:bCs/>
          <w:sz w:val="24"/>
          <w:szCs w:val="24"/>
        </w:rPr>
        <w:t>耐腐蚀性能、塑料基体镀层附着强度/耐急冷急热性能、耐冷热疲劳性能/耐冷热循环性、花洒噪声、花洒喷射力、灵敏度测试、温降、平均喷射角、流量均匀性、用水效率等级、管螺纹精度、手持式花洒防虹吸性能、密封性能、流量。</w:t>
      </w:r>
    </w:p>
    <w:p w:rsidR="00591F68" w:rsidRPr="00591F68" w:rsidRDefault="00591F68" w:rsidP="00591F68">
      <w:pPr>
        <w:spacing w:beforeLines="50" w:before="156" w:line="440" w:lineRule="exact"/>
        <w:rPr>
          <w:rFonts w:ascii="宋体" w:hAnsi="宋体" w:hint="eastAsia"/>
          <w:b/>
          <w:sz w:val="24"/>
          <w:szCs w:val="24"/>
        </w:rPr>
      </w:pPr>
      <w:r w:rsidRPr="00591F68">
        <w:rPr>
          <w:rFonts w:ascii="宋体" w:hAnsi="宋体" w:hint="eastAsia"/>
          <w:b/>
          <w:sz w:val="24"/>
          <w:szCs w:val="24"/>
        </w:rPr>
        <w:t>4.评测要求及评定方法</w:t>
      </w:r>
      <w:r w:rsidRPr="00591F68">
        <w:rPr>
          <w:rFonts w:ascii="宋体" w:hAnsi="宋体" w:hint="eastAsia"/>
          <w:bCs/>
          <w:sz w:val="24"/>
          <w:szCs w:val="24"/>
        </w:rPr>
        <w:t>(见表1)</w:t>
      </w:r>
    </w:p>
    <w:p w:rsidR="00591F68" w:rsidRPr="00591F68" w:rsidRDefault="00591F68" w:rsidP="00591F68">
      <w:pPr>
        <w:autoSpaceDE w:val="0"/>
        <w:autoSpaceDN w:val="0"/>
        <w:adjustRightInd w:val="0"/>
        <w:spacing w:line="500" w:lineRule="exact"/>
        <w:jc w:val="center"/>
        <w:rPr>
          <w:rFonts w:ascii="宋体" w:hAnsi="宋体" w:hint="eastAsia"/>
          <w:b/>
          <w:kern w:val="0"/>
          <w:sz w:val="24"/>
          <w:szCs w:val="24"/>
        </w:rPr>
      </w:pPr>
      <w:r w:rsidRPr="00591F68">
        <w:rPr>
          <w:rFonts w:ascii="宋体" w:hAnsi="宋体" w:hint="eastAsia"/>
          <w:b/>
          <w:kern w:val="0"/>
          <w:sz w:val="24"/>
          <w:szCs w:val="24"/>
        </w:rPr>
        <w:t>表1：花洒套装评测要求及评定方法</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3139"/>
        <w:gridCol w:w="2673"/>
      </w:tblGrid>
      <w:tr w:rsidR="00591F68" w:rsidRPr="00591F68" w:rsidTr="007C5BD0">
        <w:trPr>
          <w:cantSplit/>
          <w:trHeight w:val="376"/>
          <w:tblHeader/>
        </w:trPr>
        <w:tc>
          <w:tcPr>
            <w:tcW w:w="568" w:type="dxa"/>
            <w:vAlign w:val="center"/>
          </w:tcPr>
          <w:p w:rsidR="00591F68" w:rsidRPr="00591F68" w:rsidRDefault="00591F68" w:rsidP="00591F68">
            <w:pPr>
              <w:widowControl/>
              <w:jc w:val="center"/>
              <w:rPr>
                <w:rFonts w:ascii="宋体" w:hAnsi="宋体" w:cs="宋体"/>
                <w:kern w:val="0"/>
                <w:sz w:val="20"/>
                <w:szCs w:val="20"/>
              </w:rPr>
            </w:pPr>
            <w:r w:rsidRPr="00591F68">
              <w:rPr>
                <w:rFonts w:ascii="宋体" w:hAnsi="宋体" w:cs="宋体" w:hint="eastAsia"/>
                <w:kern w:val="0"/>
                <w:sz w:val="20"/>
                <w:szCs w:val="20"/>
              </w:rPr>
              <w:t>序号</w:t>
            </w:r>
          </w:p>
        </w:tc>
        <w:tc>
          <w:tcPr>
            <w:tcW w:w="2409" w:type="dxa"/>
            <w:vAlign w:val="center"/>
          </w:tcPr>
          <w:p w:rsidR="00591F68" w:rsidRPr="00591F68" w:rsidRDefault="00591F68" w:rsidP="00591F68">
            <w:pPr>
              <w:widowControl/>
              <w:jc w:val="center"/>
              <w:rPr>
                <w:rFonts w:ascii="宋体" w:hAnsi="宋体" w:cs="宋体"/>
                <w:kern w:val="0"/>
                <w:sz w:val="20"/>
                <w:szCs w:val="20"/>
              </w:rPr>
            </w:pPr>
            <w:r w:rsidRPr="00591F68">
              <w:rPr>
                <w:rFonts w:ascii="宋体" w:hAnsi="宋体" w:cs="宋体" w:hint="eastAsia"/>
                <w:kern w:val="0"/>
                <w:sz w:val="20"/>
                <w:szCs w:val="20"/>
              </w:rPr>
              <w:t>评测项目（依据标准）</w:t>
            </w:r>
          </w:p>
        </w:tc>
        <w:tc>
          <w:tcPr>
            <w:tcW w:w="3139" w:type="dxa"/>
            <w:vAlign w:val="center"/>
          </w:tcPr>
          <w:p w:rsidR="00591F68" w:rsidRPr="00591F68" w:rsidRDefault="00591F68" w:rsidP="00591F68">
            <w:pPr>
              <w:widowControl/>
              <w:jc w:val="center"/>
              <w:rPr>
                <w:rFonts w:ascii="宋体" w:hAnsi="宋体" w:cs="宋体"/>
                <w:kern w:val="0"/>
                <w:sz w:val="20"/>
                <w:szCs w:val="20"/>
              </w:rPr>
            </w:pPr>
            <w:r w:rsidRPr="00591F68">
              <w:rPr>
                <w:rFonts w:ascii="宋体" w:hAnsi="宋体" w:cs="宋体" w:hint="eastAsia"/>
                <w:kern w:val="0"/>
                <w:sz w:val="20"/>
                <w:szCs w:val="20"/>
              </w:rPr>
              <w:t>标准要求</w:t>
            </w:r>
          </w:p>
        </w:tc>
        <w:tc>
          <w:tcPr>
            <w:tcW w:w="2673" w:type="dxa"/>
            <w:vAlign w:val="center"/>
          </w:tcPr>
          <w:p w:rsidR="00591F68" w:rsidRPr="00591F68" w:rsidRDefault="00591F68" w:rsidP="00591F68">
            <w:pPr>
              <w:widowControl/>
              <w:jc w:val="center"/>
              <w:rPr>
                <w:rFonts w:ascii="宋体" w:hAnsi="宋体" w:cs="宋体"/>
                <w:kern w:val="0"/>
                <w:sz w:val="20"/>
                <w:szCs w:val="20"/>
              </w:rPr>
            </w:pPr>
            <w:r w:rsidRPr="00591F68">
              <w:rPr>
                <w:rFonts w:ascii="宋体" w:hAnsi="宋体" w:cs="宋体" w:hint="eastAsia"/>
                <w:kern w:val="0"/>
                <w:sz w:val="20"/>
                <w:szCs w:val="20"/>
              </w:rPr>
              <w:t>评分/标注</w:t>
            </w:r>
          </w:p>
        </w:tc>
      </w:tr>
      <w:tr w:rsidR="00591F68" w:rsidRPr="00591F68" w:rsidTr="007C5BD0">
        <w:trPr>
          <w:trHeight w:val="554"/>
        </w:trPr>
        <w:tc>
          <w:tcPr>
            <w:tcW w:w="568" w:type="dxa"/>
            <w:shd w:val="clear" w:color="000000" w:fill="FFFFFF"/>
            <w:vAlign w:val="center"/>
          </w:tcPr>
          <w:p w:rsidR="00591F68" w:rsidRPr="00591F68" w:rsidRDefault="00591F68" w:rsidP="00591F68">
            <w:pPr>
              <w:widowControl/>
              <w:jc w:val="center"/>
              <w:rPr>
                <w:rFonts w:ascii="宋体" w:hAnsi="宋体" w:cs="宋体"/>
                <w:kern w:val="0"/>
                <w:sz w:val="20"/>
                <w:szCs w:val="20"/>
              </w:rPr>
            </w:pPr>
            <w:r w:rsidRPr="00591F68">
              <w:rPr>
                <w:rFonts w:ascii="宋体" w:hAnsi="宋体" w:cs="宋体" w:hint="eastAsia"/>
                <w:kern w:val="0"/>
                <w:sz w:val="20"/>
                <w:szCs w:val="20"/>
              </w:rPr>
              <w:t>1</w:t>
            </w:r>
          </w:p>
        </w:tc>
        <w:tc>
          <w:tcPr>
            <w:tcW w:w="2409" w:type="dxa"/>
            <w:shd w:val="clear" w:color="000000" w:fill="FFFFFF"/>
            <w:vAlign w:val="center"/>
          </w:tcPr>
          <w:p w:rsidR="00591F68" w:rsidRPr="00591F68" w:rsidRDefault="00591F68" w:rsidP="00591F68">
            <w:pPr>
              <w:autoSpaceDE w:val="0"/>
              <w:autoSpaceDN w:val="0"/>
              <w:adjustRightInd w:val="0"/>
              <w:ind w:firstLineChars="50" w:firstLine="100"/>
              <w:rPr>
                <w:rFonts w:ascii="宋体" w:hAnsi="宋体" w:cs="宋体" w:hint="eastAsia"/>
                <w:kern w:val="0"/>
                <w:sz w:val="20"/>
                <w:szCs w:val="20"/>
              </w:rPr>
            </w:pPr>
            <w:r w:rsidRPr="00591F68">
              <w:rPr>
                <w:rFonts w:ascii="宋体" w:hAnsi="宋体" w:cs="宋体" w:hint="eastAsia"/>
                <w:kern w:val="0"/>
                <w:sz w:val="20"/>
                <w:szCs w:val="20"/>
              </w:rPr>
              <w:t>耐腐蚀性能</w:t>
            </w:r>
          </w:p>
          <w:p w:rsidR="00591F68" w:rsidRPr="00591F68" w:rsidRDefault="00591F68" w:rsidP="00591F68">
            <w:pPr>
              <w:autoSpaceDE w:val="0"/>
              <w:autoSpaceDN w:val="0"/>
              <w:adjustRightInd w:val="0"/>
              <w:ind w:firstLineChars="50" w:firstLine="100"/>
              <w:jc w:val="left"/>
              <w:rPr>
                <w:rFonts w:ascii="宋体" w:hAnsi="宋体" w:cs="宋体"/>
                <w:kern w:val="0"/>
                <w:sz w:val="20"/>
                <w:szCs w:val="20"/>
              </w:rPr>
            </w:pPr>
            <w:r w:rsidRPr="00591F68">
              <w:rPr>
                <w:rFonts w:ascii="宋体" w:hAnsi="宋体" w:cs="宋体" w:hint="eastAsia"/>
                <w:kern w:val="0"/>
                <w:sz w:val="20"/>
                <w:szCs w:val="20"/>
              </w:rPr>
              <w:t>(GB/T 23447-2009，</w:t>
            </w:r>
            <w:r w:rsidRPr="00591F68">
              <w:rPr>
                <w:rFonts w:ascii="宋体" w:hAnsi="宋体" w:cs="宋体"/>
                <w:kern w:val="0"/>
                <w:sz w:val="20"/>
                <w:szCs w:val="20"/>
              </w:rPr>
              <w:t>GB</w:t>
            </w:r>
            <w:r w:rsidRPr="00591F68">
              <w:rPr>
                <w:rFonts w:ascii="宋体" w:hAnsi="宋体" w:cs="宋体" w:hint="eastAsia"/>
                <w:kern w:val="0"/>
                <w:sz w:val="20"/>
                <w:szCs w:val="20"/>
              </w:rPr>
              <w:t xml:space="preserve"> </w:t>
            </w:r>
            <w:r w:rsidRPr="00591F68">
              <w:rPr>
                <w:rFonts w:ascii="宋体" w:hAnsi="宋体" w:cs="宋体"/>
                <w:kern w:val="0"/>
                <w:sz w:val="20"/>
                <w:szCs w:val="20"/>
              </w:rPr>
              <w:t>18145-2014</w:t>
            </w:r>
            <w:r w:rsidRPr="00591F68">
              <w:rPr>
                <w:rFonts w:ascii="宋体" w:hAnsi="宋体" w:cs="宋体" w:hint="eastAsia"/>
                <w:kern w:val="0"/>
                <w:sz w:val="20"/>
                <w:szCs w:val="20"/>
              </w:rPr>
              <w:t>）</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按照GB/T 10125-2012进行乙酸盐雾试验后，应不低于</w:t>
            </w:r>
            <w:r w:rsidRPr="00591F68">
              <w:rPr>
                <w:rFonts w:ascii="宋体" w:hAnsi="宋体" w:cs="宋体"/>
                <w:kern w:val="0"/>
                <w:sz w:val="20"/>
                <w:szCs w:val="20"/>
              </w:rPr>
              <w:t>GB/T 6461-2002</w:t>
            </w:r>
            <w:r w:rsidRPr="00591F68">
              <w:rPr>
                <w:rFonts w:ascii="宋体" w:hAnsi="宋体" w:cs="宋体" w:hint="eastAsia"/>
                <w:kern w:val="0"/>
                <w:sz w:val="20"/>
                <w:szCs w:val="20"/>
              </w:rPr>
              <w:t>标准的表</w:t>
            </w:r>
            <w:r w:rsidRPr="00591F68">
              <w:rPr>
                <w:rFonts w:ascii="宋体" w:hAnsi="宋体" w:cs="宋体"/>
                <w:kern w:val="0"/>
                <w:sz w:val="20"/>
                <w:szCs w:val="20"/>
              </w:rPr>
              <w:t>1</w:t>
            </w:r>
            <w:r w:rsidRPr="00591F68">
              <w:rPr>
                <w:rFonts w:ascii="宋体" w:hAnsi="宋体" w:cs="宋体" w:hint="eastAsia"/>
                <w:kern w:val="0"/>
                <w:sz w:val="20"/>
                <w:szCs w:val="20"/>
              </w:rPr>
              <w:t>中外观评级（</w:t>
            </w:r>
            <w:r w:rsidRPr="00591F68">
              <w:rPr>
                <w:rFonts w:ascii="宋体" w:hAnsi="宋体" w:cs="宋体"/>
                <w:kern w:val="0"/>
                <w:sz w:val="20"/>
                <w:szCs w:val="20"/>
              </w:rPr>
              <w:t>R</w:t>
            </w:r>
            <w:r w:rsidRPr="00591F68">
              <w:rPr>
                <w:rFonts w:ascii="宋体" w:hAnsi="宋体" w:cs="宋体"/>
                <w:kern w:val="0"/>
                <w:sz w:val="20"/>
                <w:szCs w:val="20"/>
                <w:vertAlign w:val="subscript"/>
              </w:rPr>
              <w:t>A</w:t>
            </w:r>
            <w:r w:rsidRPr="00591F68">
              <w:rPr>
                <w:rFonts w:ascii="宋体" w:hAnsi="宋体" w:cs="宋体" w:hint="eastAsia"/>
                <w:kern w:val="0"/>
                <w:sz w:val="20"/>
                <w:szCs w:val="20"/>
              </w:rPr>
              <w:t>）9级的要求。</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符合性得分20分</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达到10级加5分</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继续进行24h乙酸盐雾试验，达到10级加10分；达到9级加5分</w:t>
            </w:r>
          </w:p>
        </w:tc>
      </w:tr>
      <w:tr w:rsidR="00591F68" w:rsidRPr="00591F68" w:rsidTr="007C5BD0">
        <w:trPr>
          <w:trHeight w:val="554"/>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2</w:t>
            </w:r>
          </w:p>
        </w:tc>
        <w:tc>
          <w:tcPr>
            <w:tcW w:w="2409" w:type="dxa"/>
            <w:shd w:val="clear" w:color="000000" w:fill="FFFFFF"/>
            <w:vAlign w:val="center"/>
          </w:tcPr>
          <w:p w:rsidR="00591F68" w:rsidRPr="00591F68" w:rsidRDefault="00591F68" w:rsidP="00591F68">
            <w:pPr>
              <w:autoSpaceDE w:val="0"/>
              <w:autoSpaceDN w:val="0"/>
              <w:adjustRightInd w:val="0"/>
              <w:ind w:firstLineChars="50" w:firstLine="100"/>
              <w:rPr>
                <w:rFonts w:ascii="宋体" w:hAnsi="宋体" w:cs="宋体" w:hint="eastAsia"/>
                <w:kern w:val="0"/>
                <w:sz w:val="20"/>
                <w:szCs w:val="20"/>
              </w:rPr>
            </w:pPr>
            <w:r w:rsidRPr="00591F68">
              <w:rPr>
                <w:rFonts w:ascii="宋体" w:hAnsi="宋体" w:cs="宋体" w:hint="eastAsia"/>
                <w:kern w:val="0"/>
                <w:sz w:val="20"/>
                <w:szCs w:val="20"/>
              </w:rPr>
              <w:t>塑料基体镀层附着强度/耐急冷急热性能</w:t>
            </w:r>
          </w:p>
          <w:p w:rsidR="00591F68" w:rsidRPr="00591F68" w:rsidRDefault="00591F68" w:rsidP="00591F68">
            <w:pPr>
              <w:autoSpaceDE w:val="0"/>
              <w:autoSpaceDN w:val="0"/>
              <w:adjustRightInd w:val="0"/>
              <w:ind w:firstLineChars="50" w:firstLine="100"/>
              <w:jc w:val="left"/>
              <w:rPr>
                <w:rFonts w:ascii="宋体" w:hAnsi="宋体" w:cs="宋体" w:hint="eastAsia"/>
                <w:kern w:val="0"/>
                <w:sz w:val="20"/>
                <w:szCs w:val="20"/>
              </w:rPr>
            </w:pPr>
            <w:r w:rsidRPr="00591F68">
              <w:rPr>
                <w:rFonts w:ascii="宋体" w:hAnsi="宋体" w:cs="宋体" w:hint="eastAsia"/>
                <w:kern w:val="0"/>
                <w:sz w:val="20"/>
                <w:szCs w:val="20"/>
              </w:rPr>
              <w:t>(</w:t>
            </w:r>
            <w:r w:rsidRPr="00591F68">
              <w:rPr>
                <w:rFonts w:ascii="宋体" w:hAnsi="宋体" w:cs="宋体"/>
                <w:kern w:val="0"/>
                <w:sz w:val="20"/>
                <w:szCs w:val="20"/>
              </w:rPr>
              <w:t>GB</w:t>
            </w:r>
            <w:r w:rsidRPr="00591F68">
              <w:rPr>
                <w:rFonts w:ascii="宋体" w:hAnsi="宋体" w:cs="宋体" w:hint="eastAsia"/>
                <w:kern w:val="0"/>
                <w:sz w:val="20"/>
                <w:szCs w:val="20"/>
              </w:rPr>
              <w:t xml:space="preserve"> </w:t>
            </w:r>
            <w:r w:rsidRPr="00591F68">
              <w:rPr>
                <w:rFonts w:ascii="宋体" w:hAnsi="宋体" w:cs="宋体"/>
                <w:kern w:val="0"/>
                <w:sz w:val="20"/>
                <w:szCs w:val="20"/>
              </w:rPr>
              <w:t>18145-2014</w:t>
            </w:r>
            <w:r w:rsidRPr="00591F68">
              <w:rPr>
                <w:rFonts w:ascii="宋体" w:hAnsi="宋体" w:cs="宋体" w:hint="eastAsia"/>
                <w:kern w:val="0"/>
                <w:sz w:val="20"/>
                <w:szCs w:val="20"/>
              </w:rPr>
              <w:t xml:space="preserve">，GB/T </w:t>
            </w:r>
            <w:r w:rsidRPr="00591F68">
              <w:rPr>
                <w:rFonts w:ascii="宋体" w:hAnsi="宋体" w:cs="宋体" w:hint="eastAsia"/>
                <w:kern w:val="0"/>
                <w:sz w:val="20"/>
                <w:szCs w:val="20"/>
              </w:rPr>
              <w:lastRenderedPageBreak/>
              <w:t>23447-2009）</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lastRenderedPageBreak/>
              <w:t>按照GB 18145-2014 8.6.6.3进行试验，5个周期后，表面无裂纹、水泡、疏松。</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符合性得分20分</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继续进行5个周期，表面无裂纹、水泡、疏松加10分</w:t>
            </w:r>
          </w:p>
        </w:tc>
      </w:tr>
      <w:tr w:rsidR="00591F68" w:rsidRPr="00591F68" w:rsidTr="007C5BD0">
        <w:trPr>
          <w:trHeight w:val="719"/>
        </w:trPr>
        <w:tc>
          <w:tcPr>
            <w:tcW w:w="568" w:type="dxa"/>
            <w:shd w:val="clear" w:color="auto" w:fill="auto"/>
            <w:vAlign w:val="center"/>
          </w:tcPr>
          <w:p w:rsidR="00591F68" w:rsidRPr="00591F68" w:rsidRDefault="00591F68" w:rsidP="00591F68">
            <w:pPr>
              <w:widowControl/>
              <w:jc w:val="center"/>
              <w:rPr>
                <w:rFonts w:ascii="宋体" w:hAnsi="宋体" w:cs="宋体"/>
                <w:kern w:val="0"/>
                <w:sz w:val="20"/>
                <w:szCs w:val="20"/>
              </w:rPr>
            </w:pPr>
            <w:r w:rsidRPr="00591F68">
              <w:rPr>
                <w:rFonts w:ascii="宋体" w:hAnsi="宋体" w:cs="宋体" w:hint="eastAsia"/>
                <w:kern w:val="0"/>
                <w:sz w:val="20"/>
                <w:szCs w:val="20"/>
              </w:rPr>
              <w:lastRenderedPageBreak/>
              <w:t>3</w:t>
            </w:r>
          </w:p>
        </w:tc>
        <w:tc>
          <w:tcPr>
            <w:tcW w:w="2409" w:type="dxa"/>
            <w:shd w:val="clear" w:color="auto" w:fill="auto"/>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耐冷热疲劳性能/耐冷热循环性</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(GB/T 23447-2009，GB/T 23448-2009）</w:t>
            </w:r>
          </w:p>
        </w:tc>
        <w:tc>
          <w:tcPr>
            <w:tcW w:w="3139"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按照GB/T 23447-2009标准中的6.7.2进行试验，应无漏水、裂纹、变形和功能故障</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符合性得分20分</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继续进行300次循环，无功能损坏，加10分</w:t>
            </w:r>
          </w:p>
        </w:tc>
      </w:tr>
      <w:tr w:rsidR="00591F68" w:rsidRPr="00591F68" w:rsidTr="007C5BD0">
        <w:trPr>
          <w:trHeight w:val="937"/>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4</w:t>
            </w:r>
          </w:p>
        </w:tc>
        <w:tc>
          <w:tcPr>
            <w:tcW w:w="2409" w:type="dxa"/>
            <w:shd w:val="clear" w:color="000000" w:fill="FFFFFF"/>
            <w:vAlign w:val="center"/>
          </w:tcPr>
          <w:p w:rsidR="00591F68" w:rsidRPr="00591F68" w:rsidRDefault="00591F68" w:rsidP="00591F68">
            <w:pPr>
              <w:autoSpaceDE w:val="0"/>
              <w:autoSpaceDN w:val="0"/>
              <w:adjustRightInd w:val="0"/>
              <w:spacing w:line="400" w:lineRule="exact"/>
              <w:jc w:val="center"/>
              <w:rPr>
                <w:rFonts w:ascii="宋体" w:hAnsi="宋体" w:cs="宋体" w:hint="eastAsia"/>
                <w:kern w:val="0"/>
                <w:sz w:val="20"/>
                <w:szCs w:val="20"/>
              </w:rPr>
            </w:pPr>
            <w:r w:rsidRPr="00591F68">
              <w:rPr>
                <w:rFonts w:ascii="宋体" w:hAnsi="宋体" w:cs="宋体" w:hint="eastAsia"/>
                <w:kern w:val="0"/>
                <w:sz w:val="20"/>
                <w:szCs w:val="20"/>
              </w:rPr>
              <w:t>花洒噪声（ISO 3822）</w:t>
            </w:r>
          </w:p>
        </w:tc>
        <w:tc>
          <w:tcPr>
            <w:tcW w:w="3139"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按照</w:t>
            </w:r>
            <w:r w:rsidRPr="00591F68">
              <w:rPr>
                <w:rFonts w:ascii="宋体" w:hAnsi="宋体" w:cs="宋体" w:hint="eastAsia"/>
                <w:bCs/>
                <w:kern w:val="0"/>
                <w:sz w:val="20"/>
                <w:szCs w:val="20"/>
              </w:rPr>
              <w:t>ISO 3822-1及ISO 3822-4进行测试，按器具声压级进行评分</w:t>
            </w:r>
          </w:p>
        </w:tc>
        <w:tc>
          <w:tcPr>
            <w:tcW w:w="2673"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30-器具声压级</w:t>
            </w:r>
          </w:p>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双花洒产品以得分高的花洒位计算。</w:t>
            </w:r>
          </w:p>
        </w:tc>
      </w:tr>
      <w:tr w:rsidR="00591F68" w:rsidRPr="00591F68" w:rsidTr="007C5BD0">
        <w:trPr>
          <w:trHeight w:val="1448"/>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5</w:t>
            </w:r>
          </w:p>
        </w:tc>
        <w:tc>
          <w:tcPr>
            <w:tcW w:w="2409" w:type="dxa"/>
            <w:shd w:val="clear" w:color="000000" w:fill="FFFFFF"/>
            <w:vAlign w:val="center"/>
          </w:tcPr>
          <w:p w:rsidR="00591F68" w:rsidRPr="00591F68" w:rsidRDefault="00591F68" w:rsidP="00591F68">
            <w:pPr>
              <w:autoSpaceDE w:val="0"/>
              <w:autoSpaceDN w:val="0"/>
              <w:adjustRightInd w:val="0"/>
              <w:spacing w:line="400" w:lineRule="exact"/>
              <w:jc w:val="center"/>
              <w:rPr>
                <w:rFonts w:ascii="宋体" w:hAnsi="宋体" w:hint="eastAsia"/>
                <w:kern w:val="0"/>
                <w:szCs w:val="21"/>
              </w:rPr>
            </w:pPr>
            <w:r w:rsidRPr="00591F68">
              <w:rPr>
                <w:rFonts w:ascii="宋体" w:hAnsi="宋体" w:cs="宋体" w:hint="eastAsia"/>
                <w:kern w:val="0"/>
                <w:sz w:val="20"/>
                <w:szCs w:val="20"/>
              </w:rPr>
              <w:t>花洒喷射力(附录A)</w:t>
            </w:r>
          </w:p>
        </w:tc>
        <w:tc>
          <w:tcPr>
            <w:tcW w:w="3139"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按照附录A进行测试，水流不交叉，手持花洒喷射力大于0.56N,顶喷花洒喷射力大于0.40N</w:t>
            </w:r>
          </w:p>
        </w:tc>
        <w:tc>
          <w:tcPr>
            <w:tcW w:w="2673"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符合性得分10分</w:t>
            </w:r>
          </w:p>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附加分：倾斜角度每增加1°加2分，最多加10分。</w:t>
            </w:r>
          </w:p>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双花洒产品以得分高的花洒位计算。</w:t>
            </w:r>
          </w:p>
        </w:tc>
      </w:tr>
      <w:tr w:rsidR="00591F68" w:rsidRPr="00591F68" w:rsidTr="007C5BD0">
        <w:trPr>
          <w:trHeight w:val="1206"/>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6</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灵敏度测试</w:t>
            </w:r>
          </w:p>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（GB 18145-2014）</w:t>
            </w:r>
          </w:p>
        </w:tc>
        <w:tc>
          <w:tcPr>
            <w:tcW w:w="3139"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控制装置半径</w:t>
            </w:r>
            <w:r w:rsidRPr="00591F68">
              <w:rPr>
                <w:rFonts w:ascii="宋体" w:hAnsi="宋体" w:cs="宋体"/>
                <w:kern w:val="0"/>
                <w:sz w:val="20"/>
                <w:szCs w:val="20"/>
              </w:rPr>
              <w:t xml:space="preserve"> r</w:t>
            </w:r>
            <w:r w:rsidRPr="00591F68">
              <w:rPr>
                <w:rFonts w:ascii="宋体" w:hAnsi="宋体" w:cs="宋体" w:hint="eastAsia"/>
                <w:kern w:val="0"/>
                <w:sz w:val="20"/>
                <w:szCs w:val="20"/>
              </w:rPr>
              <w:t>＞</w:t>
            </w:r>
            <w:r w:rsidRPr="00591F68">
              <w:rPr>
                <w:rFonts w:ascii="宋体" w:hAnsi="宋体" w:cs="宋体"/>
                <w:kern w:val="0"/>
                <w:sz w:val="20"/>
                <w:szCs w:val="20"/>
              </w:rPr>
              <w:t>45mm</w:t>
            </w:r>
            <w:r w:rsidRPr="00591F68">
              <w:rPr>
                <w:rFonts w:ascii="宋体" w:hAnsi="宋体" w:cs="宋体" w:hint="eastAsia"/>
                <w:kern w:val="0"/>
                <w:sz w:val="20"/>
                <w:szCs w:val="20"/>
              </w:rPr>
              <w:t>，控制装置的位移≥</w:t>
            </w:r>
            <w:r w:rsidRPr="00591F68">
              <w:rPr>
                <w:rFonts w:ascii="宋体" w:hAnsi="宋体" w:cs="宋体"/>
                <w:kern w:val="0"/>
                <w:sz w:val="20"/>
                <w:szCs w:val="20"/>
              </w:rPr>
              <w:t>12mm</w:t>
            </w:r>
            <w:r w:rsidRPr="00591F68">
              <w:rPr>
                <w:rFonts w:ascii="宋体" w:hAnsi="宋体" w:cs="宋体" w:hint="eastAsia"/>
                <w:kern w:val="0"/>
                <w:sz w:val="20"/>
                <w:szCs w:val="20"/>
              </w:rPr>
              <w:t>；控制装置半径</w:t>
            </w:r>
            <w:r w:rsidRPr="00591F68">
              <w:rPr>
                <w:rFonts w:ascii="宋体" w:hAnsi="宋体" w:cs="宋体"/>
                <w:kern w:val="0"/>
                <w:sz w:val="20"/>
                <w:szCs w:val="20"/>
              </w:rPr>
              <w:t xml:space="preserve"> r</w:t>
            </w:r>
            <w:r w:rsidRPr="00591F68">
              <w:rPr>
                <w:rFonts w:ascii="宋体" w:hAnsi="宋体" w:cs="宋体" w:hint="eastAsia"/>
                <w:kern w:val="0"/>
                <w:sz w:val="20"/>
                <w:szCs w:val="20"/>
              </w:rPr>
              <w:t>≤</w:t>
            </w:r>
            <w:r w:rsidRPr="00591F68">
              <w:rPr>
                <w:rFonts w:ascii="宋体" w:hAnsi="宋体" w:cs="宋体"/>
                <w:kern w:val="0"/>
                <w:sz w:val="20"/>
                <w:szCs w:val="20"/>
              </w:rPr>
              <w:t>45mm</w:t>
            </w:r>
            <w:r w:rsidRPr="00591F68">
              <w:rPr>
                <w:rFonts w:ascii="宋体" w:hAnsi="宋体" w:cs="宋体" w:hint="eastAsia"/>
                <w:kern w:val="0"/>
                <w:sz w:val="20"/>
                <w:szCs w:val="20"/>
              </w:rPr>
              <w:t>，控制装置的转动角度≥</w:t>
            </w:r>
            <w:r w:rsidRPr="00591F68">
              <w:rPr>
                <w:rFonts w:ascii="宋体" w:hAnsi="宋体" w:cs="宋体"/>
                <w:kern w:val="0"/>
                <w:sz w:val="20"/>
                <w:szCs w:val="20"/>
              </w:rPr>
              <w:t>12</w:t>
            </w:r>
            <w:r w:rsidRPr="00591F68">
              <w:rPr>
                <w:rFonts w:ascii="宋体" w:hAnsi="宋体" w:cs="宋体" w:hint="eastAsia"/>
                <w:kern w:val="0"/>
                <w:sz w:val="20"/>
                <w:szCs w:val="20"/>
              </w:rPr>
              <w:t>°或位移</w:t>
            </w:r>
            <w:r w:rsidRPr="00591F68">
              <w:rPr>
                <w:rFonts w:ascii="宋体" w:hAnsi="宋体" w:cs="宋体"/>
                <w:kern w:val="0"/>
                <w:sz w:val="20"/>
                <w:szCs w:val="20"/>
              </w:rPr>
              <w:t xml:space="preserve"> </w:t>
            </w:r>
            <w:r w:rsidRPr="00591F68">
              <w:rPr>
                <w:rFonts w:ascii="宋体" w:hAnsi="宋体" w:cs="宋体" w:hint="eastAsia"/>
                <w:kern w:val="0"/>
                <w:sz w:val="20"/>
                <w:szCs w:val="20"/>
              </w:rPr>
              <w:t>≥</w:t>
            </w:r>
            <w:r w:rsidRPr="00591F68">
              <w:rPr>
                <w:rFonts w:ascii="宋体" w:hAnsi="宋体" w:cs="宋体"/>
                <w:kern w:val="0"/>
                <w:sz w:val="20"/>
                <w:szCs w:val="20"/>
              </w:rPr>
              <w:t>12mm</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一票否决项</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附加分：每多1mm或1°加2分，最多加10分</w:t>
            </w:r>
          </w:p>
        </w:tc>
      </w:tr>
      <w:tr w:rsidR="00591F68" w:rsidRPr="00591F68" w:rsidTr="007C5BD0">
        <w:trPr>
          <w:trHeight w:val="1152"/>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7</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温降(附录B）</w:t>
            </w:r>
          </w:p>
        </w:tc>
        <w:tc>
          <w:tcPr>
            <w:tcW w:w="313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温降不大于3℃</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符合性得分10分</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附加分：（3-温降）×10</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双花洒产品以得分高的花洒位计算。</w:t>
            </w:r>
          </w:p>
        </w:tc>
      </w:tr>
      <w:tr w:rsidR="00591F68" w:rsidRPr="00591F68" w:rsidTr="007C5BD0">
        <w:trPr>
          <w:trHeight w:val="1269"/>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8</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平均喷射角(附录C）</w:t>
            </w:r>
          </w:p>
        </w:tc>
        <w:tc>
          <w:tcPr>
            <w:tcW w:w="313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0°~8°</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符合性得分10分</w:t>
            </w:r>
          </w:p>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附加分：（4-|4-喷射角|）×2.5，双花洒产品以得分高的花洒位计算。</w:t>
            </w:r>
          </w:p>
        </w:tc>
      </w:tr>
      <w:tr w:rsidR="00591F68" w:rsidRPr="00591F68" w:rsidTr="007C5BD0">
        <w:trPr>
          <w:trHeight w:val="1312"/>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9</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流量均匀性（GB 28378-2012）</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 28378-2012 5.1进行测试，按照流量差值不同进行加分，不大于0.1L/s</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一票否决项</w:t>
            </w:r>
          </w:p>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附加分：（0.1-流量均匀性）×400，双花洒产品以附加分得分高的花洒位计算。</w:t>
            </w:r>
          </w:p>
        </w:tc>
      </w:tr>
      <w:tr w:rsidR="00591F68" w:rsidRPr="00591F68" w:rsidTr="007C5BD0">
        <w:trPr>
          <w:trHeight w:val="729"/>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10</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淋浴器用水效率等级（GB 28378-2012）</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 28378-2012 5.2进行测试，满足明示值或水效限定值要求，按照水效进行加分</w:t>
            </w:r>
          </w:p>
        </w:tc>
        <w:tc>
          <w:tcPr>
            <w:tcW w:w="2673" w:type="dxa"/>
            <w:shd w:val="clear" w:color="000000" w:fill="FFFFFF"/>
            <w:vAlign w:val="center"/>
          </w:tcPr>
          <w:p w:rsidR="00591F68" w:rsidRPr="00591F68" w:rsidRDefault="00591F68" w:rsidP="00591F68">
            <w:pPr>
              <w:autoSpaceDE w:val="0"/>
              <w:autoSpaceDN w:val="0"/>
              <w:adjustRightInd w:val="0"/>
              <w:jc w:val="left"/>
              <w:rPr>
                <w:rFonts w:ascii="宋体" w:hAnsi="宋体" w:hint="eastAsia"/>
                <w:kern w:val="0"/>
                <w:szCs w:val="21"/>
              </w:rPr>
            </w:pPr>
            <w:r w:rsidRPr="00591F68">
              <w:rPr>
                <w:rFonts w:ascii="宋体" w:hAnsi="宋体" w:cs="宋体" w:hint="eastAsia"/>
                <w:kern w:val="0"/>
                <w:sz w:val="20"/>
                <w:szCs w:val="20"/>
              </w:rPr>
              <w:t>一票否决项</w:t>
            </w:r>
          </w:p>
          <w:p w:rsidR="00591F68" w:rsidRPr="00591F68" w:rsidRDefault="00591F68" w:rsidP="00591F68">
            <w:pPr>
              <w:autoSpaceDE w:val="0"/>
              <w:autoSpaceDN w:val="0"/>
              <w:adjustRightInd w:val="0"/>
              <w:jc w:val="left"/>
              <w:rPr>
                <w:rFonts w:ascii="宋体" w:hAnsi="宋体" w:cs="宋体" w:hint="eastAsia"/>
                <w:kern w:val="0"/>
                <w:sz w:val="20"/>
                <w:szCs w:val="20"/>
              </w:rPr>
            </w:pPr>
            <w:r w:rsidRPr="00591F68">
              <w:rPr>
                <w:rFonts w:ascii="宋体" w:hAnsi="宋体" w:hint="eastAsia"/>
                <w:kern w:val="0"/>
                <w:szCs w:val="21"/>
              </w:rPr>
              <w:t>1</w:t>
            </w:r>
            <w:r w:rsidRPr="00591F68">
              <w:rPr>
                <w:rFonts w:ascii="宋体" w:hAnsi="宋体" w:cs="宋体" w:hint="eastAsia"/>
                <w:kern w:val="0"/>
                <w:sz w:val="20"/>
                <w:szCs w:val="20"/>
              </w:rPr>
              <w:t>级水效：加20分</w:t>
            </w:r>
          </w:p>
          <w:p w:rsidR="00591F68" w:rsidRPr="00591F68" w:rsidRDefault="00591F68" w:rsidP="00591F68">
            <w:pPr>
              <w:autoSpaceDE w:val="0"/>
              <w:autoSpaceDN w:val="0"/>
              <w:adjustRightInd w:val="0"/>
              <w:jc w:val="left"/>
              <w:rPr>
                <w:rFonts w:ascii="宋体" w:hAnsi="宋体" w:cs="宋体" w:hint="eastAsia"/>
                <w:kern w:val="0"/>
                <w:sz w:val="20"/>
                <w:szCs w:val="20"/>
              </w:rPr>
            </w:pPr>
            <w:r w:rsidRPr="00591F68">
              <w:rPr>
                <w:rFonts w:ascii="宋体" w:hAnsi="宋体" w:cs="宋体" w:hint="eastAsia"/>
                <w:kern w:val="0"/>
                <w:sz w:val="20"/>
                <w:szCs w:val="20"/>
              </w:rPr>
              <w:t>2级水效：加10分</w:t>
            </w:r>
          </w:p>
        </w:tc>
      </w:tr>
      <w:tr w:rsidR="00591F68" w:rsidRPr="00591F68" w:rsidTr="007C5BD0">
        <w:trPr>
          <w:trHeight w:val="1246"/>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11</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管螺纹精度</w:t>
            </w:r>
          </w:p>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(GB/T 23447-2009）</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按照GB/T 23447-2009标准中的6.2进行试验，花洒外联接的管螺纹精度应符合GB/T 7307中B级精度的要求</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一票否决项</w:t>
            </w:r>
          </w:p>
        </w:tc>
      </w:tr>
      <w:tr w:rsidR="00591F68" w:rsidRPr="00591F68" w:rsidTr="007C5BD0">
        <w:trPr>
          <w:trHeight w:val="1044"/>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12</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手持式花洒防虹吸性能(GB/T 23447-2009）</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按照GB/T 23447-2009标准中的6.13进行试验，水位上升高度应不大于13mm</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一票否决项</w:t>
            </w:r>
          </w:p>
        </w:tc>
      </w:tr>
      <w:tr w:rsidR="00591F68" w:rsidRPr="00591F68" w:rsidTr="007C5BD0">
        <w:trPr>
          <w:trHeight w:val="1121"/>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lastRenderedPageBreak/>
              <w:t>13</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密封性能</w:t>
            </w:r>
          </w:p>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(GB/T 23447-2009）</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按照GB/T 23447-2009标准中的6.5进行试验，各部件连接部位应无漏水现象</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一票否决项</w:t>
            </w:r>
          </w:p>
        </w:tc>
      </w:tr>
      <w:tr w:rsidR="00591F68" w:rsidRPr="00591F68" w:rsidTr="007C5BD0">
        <w:trPr>
          <w:trHeight w:val="1627"/>
        </w:trPr>
        <w:tc>
          <w:tcPr>
            <w:tcW w:w="568"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14</w:t>
            </w:r>
          </w:p>
        </w:tc>
        <w:tc>
          <w:tcPr>
            <w:tcW w:w="2409" w:type="dxa"/>
            <w:shd w:val="clear" w:color="000000" w:fill="FFFFFF"/>
            <w:vAlign w:val="center"/>
          </w:tcPr>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流量</w:t>
            </w:r>
          </w:p>
          <w:p w:rsidR="00591F68" w:rsidRPr="00591F68" w:rsidRDefault="00591F68" w:rsidP="00591F68">
            <w:pPr>
              <w:widowControl/>
              <w:jc w:val="center"/>
              <w:rPr>
                <w:rFonts w:ascii="宋体" w:hAnsi="宋体" w:cs="宋体" w:hint="eastAsia"/>
                <w:kern w:val="0"/>
                <w:sz w:val="20"/>
                <w:szCs w:val="20"/>
              </w:rPr>
            </w:pPr>
            <w:r w:rsidRPr="00591F68">
              <w:rPr>
                <w:rFonts w:ascii="宋体" w:hAnsi="宋体" w:cs="宋体" w:hint="eastAsia"/>
                <w:kern w:val="0"/>
                <w:sz w:val="20"/>
                <w:szCs w:val="20"/>
              </w:rPr>
              <w:t>(GB/T 23447-2009）</w:t>
            </w:r>
          </w:p>
        </w:tc>
        <w:tc>
          <w:tcPr>
            <w:tcW w:w="3139" w:type="dxa"/>
            <w:shd w:val="clear" w:color="000000" w:fill="FFFFFF"/>
            <w:vAlign w:val="center"/>
          </w:tcPr>
          <w:p w:rsidR="00591F68" w:rsidRPr="00591F68" w:rsidRDefault="00591F68" w:rsidP="00591F68">
            <w:pPr>
              <w:autoSpaceDE w:val="0"/>
              <w:autoSpaceDN w:val="0"/>
              <w:adjustRightInd w:val="0"/>
              <w:rPr>
                <w:rFonts w:ascii="宋体" w:hAnsi="宋体" w:cs="宋体" w:hint="eastAsia"/>
                <w:kern w:val="0"/>
                <w:sz w:val="20"/>
                <w:szCs w:val="20"/>
              </w:rPr>
            </w:pPr>
            <w:r w:rsidRPr="00591F68">
              <w:rPr>
                <w:rFonts w:ascii="宋体" w:hAnsi="宋体" w:cs="宋体" w:hint="eastAsia"/>
                <w:kern w:val="0"/>
                <w:sz w:val="20"/>
                <w:szCs w:val="20"/>
              </w:rPr>
              <w:t>按照GB/T 23447-2009标准中的6.8进行试验，在动压0.10MPa下花洒的最大流量应不大于0.15L/s，在动压0.30MPa下花洒的最大流量应不大于0.20L/s</w:t>
            </w:r>
          </w:p>
        </w:tc>
        <w:tc>
          <w:tcPr>
            <w:tcW w:w="2673" w:type="dxa"/>
            <w:shd w:val="clear" w:color="000000" w:fill="FFFFFF"/>
            <w:vAlign w:val="center"/>
          </w:tcPr>
          <w:p w:rsidR="00591F68" w:rsidRPr="00591F68" w:rsidRDefault="00591F68" w:rsidP="00591F68">
            <w:pPr>
              <w:widowControl/>
              <w:jc w:val="left"/>
              <w:rPr>
                <w:rFonts w:ascii="宋体" w:hAnsi="宋体" w:cs="宋体" w:hint="eastAsia"/>
                <w:kern w:val="0"/>
                <w:sz w:val="20"/>
                <w:szCs w:val="20"/>
              </w:rPr>
            </w:pPr>
            <w:r w:rsidRPr="00591F68">
              <w:rPr>
                <w:rFonts w:ascii="宋体" w:hAnsi="宋体" w:cs="宋体" w:hint="eastAsia"/>
                <w:kern w:val="0"/>
                <w:sz w:val="20"/>
                <w:szCs w:val="20"/>
              </w:rPr>
              <w:t>一票否决项</w:t>
            </w:r>
          </w:p>
        </w:tc>
      </w:tr>
    </w:tbl>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r w:rsidRPr="00591F68">
        <w:rPr>
          <w:rFonts w:ascii="宋体" w:hAnsi="宋体" w:hint="eastAsia"/>
          <w:kern w:val="0"/>
          <w:sz w:val="24"/>
          <w:szCs w:val="24"/>
        </w:rPr>
        <w:t>附录A 花洒喷射力测试方法</w:t>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r w:rsidRPr="00591F68">
        <w:rPr>
          <w:rFonts w:ascii="宋体" w:hAnsi="宋体" w:hint="eastAsia"/>
          <w:kern w:val="0"/>
          <w:sz w:val="24"/>
          <w:szCs w:val="24"/>
        </w:rPr>
        <w:t>测试装置 （见下图）</w:t>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r>
        <w:rPr>
          <w:rFonts w:ascii="宋体" w:hAnsi="宋体" w:hint="eastAsia"/>
          <w:noProof/>
          <w:kern w:val="0"/>
          <w:sz w:val="24"/>
          <w:szCs w:val="24"/>
        </w:rPr>
        <w:drawing>
          <wp:anchor distT="0" distB="0" distL="114300" distR="114300" simplePos="0" relativeHeight="251659264" behindDoc="0" locked="0" layoutInCell="1" allowOverlap="1" wp14:anchorId="65292677" wp14:editId="76B5823D">
            <wp:simplePos x="0" y="0"/>
            <wp:positionH relativeFrom="column">
              <wp:posOffset>1598930</wp:posOffset>
            </wp:positionH>
            <wp:positionV relativeFrom="paragraph">
              <wp:posOffset>99695</wp:posOffset>
            </wp:positionV>
            <wp:extent cx="3115310" cy="2528570"/>
            <wp:effectExtent l="0" t="0" r="8890" b="508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52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r>
        <w:rPr>
          <w:rFonts w:ascii="宋体" w:hAnsi="宋体" w:hint="eastAsia"/>
          <w:noProof/>
          <w:kern w:val="0"/>
          <w:sz w:val="24"/>
          <w:szCs w:val="24"/>
        </w:rPr>
        <w:lastRenderedPageBreak/>
        <w:drawing>
          <wp:anchor distT="0" distB="0" distL="114300" distR="114300" simplePos="0" relativeHeight="251660288" behindDoc="0" locked="0" layoutInCell="1" allowOverlap="1" wp14:anchorId="2C52444A" wp14:editId="6B129489">
            <wp:simplePos x="0" y="0"/>
            <wp:positionH relativeFrom="column">
              <wp:posOffset>1176020</wp:posOffset>
            </wp:positionH>
            <wp:positionV relativeFrom="paragraph">
              <wp:posOffset>44450</wp:posOffset>
            </wp:positionV>
            <wp:extent cx="3589020" cy="2997835"/>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9020" cy="299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68">
        <w:rPr>
          <w:rFonts w:ascii="宋体" w:hAnsi="宋体" w:hint="eastAsia"/>
          <w:kern w:val="0"/>
          <w:sz w:val="24"/>
          <w:szCs w:val="24"/>
        </w:rPr>
        <w:t>测试步骤</w:t>
      </w:r>
    </w:p>
    <w:p w:rsidR="00591F68" w:rsidRPr="00591F68" w:rsidRDefault="00591F68" w:rsidP="00591F68">
      <w:pPr>
        <w:spacing w:line="360" w:lineRule="auto"/>
        <w:ind w:left="142"/>
        <w:rPr>
          <w:sz w:val="24"/>
          <w:szCs w:val="24"/>
        </w:rPr>
      </w:pPr>
      <w:r w:rsidRPr="00591F68">
        <w:rPr>
          <w:rFonts w:hint="eastAsia"/>
          <w:sz w:val="24"/>
          <w:szCs w:val="24"/>
        </w:rPr>
        <w:t>a</w:t>
      </w:r>
      <w:r w:rsidRPr="00591F68">
        <w:rPr>
          <w:rFonts w:hint="eastAsia"/>
          <w:sz w:val="24"/>
          <w:szCs w:val="24"/>
        </w:rPr>
        <w:t>）测试前确保力平衡装置干燥；</w:t>
      </w:r>
    </w:p>
    <w:p w:rsidR="00591F68" w:rsidRPr="00591F68" w:rsidRDefault="00591F68" w:rsidP="00591F68">
      <w:pPr>
        <w:spacing w:line="360" w:lineRule="auto"/>
        <w:ind w:left="142"/>
        <w:rPr>
          <w:sz w:val="24"/>
          <w:szCs w:val="24"/>
        </w:rPr>
      </w:pPr>
      <w:r w:rsidRPr="00591F68">
        <w:rPr>
          <w:rFonts w:hint="eastAsia"/>
          <w:sz w:val="24"/>
          <w:szCs w:val="24"/>
        </w:rPr>
        <w:t>b</w:t>
      </w:r>
      <w:r w:rsidRPr="00591F68">
        <w:rPr>
          <w:rFonts w:hint="eastAsia"/>
          <w:sz w:val="24"/>
          <w:szCs w:val="24"/>
        </w:rPr>
        <w:t>）对于手持花洒，按图</w:t>
      </w:r>
      <w:r w:rsidRPr="00591F68">
        <w:rPr>
          <w:rFonts w:hint="eastAsia"/>
          <w:sz w:val="24"/>
          <w:szCs w:val="24"/>
        </w:rPr>
        <w:t>F. 2</w:t>
      </w:r>
      <w:r w:rsidRPr="00591F68">
        <w:rPr>
          <w:rFonts w:hint="eastAsia"/>
          <w:sz w:val="24"/>
          <w:szCs w:val="24"/>
        </w:rPr>
        <w:t>（</w:t>
      </w:r>
      <w:r w:rsidRPr="00591F68">
        <w:rPr>
          <w:rFonts w:hint="eastAsia"/>
          <w:sz w:val="24"/>
          <w:szCs w:val="24"/>
        </w:rPr>
        <w:t>a</w:t>
      </w:r>
      <w:r w:rsidRPr="00591F68">
        <w:rPr>
          <w:rFonts w:hint="eastAsia"/>
          <w:sz w:val="24"/>
          <w:szCs w:val="24"/>
        </w:rPr>
        <w:t>）所示安装试样，使目标板表面和样品出水平面平行，并使其中心轴线重合，在开始测量前，调整目标板的中心和样品出水平面的中心距离为（</w:t>
      </w:r>
      <w:r w:rsidRPr="00591F68">
        <w:rPr>
          <w:rFonts w:hint="eastAsia"/>
          <w:sz w:val="24"/>
          <w:szCs w:val="24"/>
        </w:rPr>
        <w:t>450</w:t>
      </w:r>
      <w:r w:rsidRPr="00591F68">
        <w:rPr>
          <w:rFonts w:hint="eastAsia"/>
          <w:sz w:val="24"/>
          <w:szCs w:val="24"/>
        </w:rPr>
        <w:t>±</w:t>
      </w:r>
      <w:r w:rsidRPr="00591F68">
        <w:rPr>
          <w:rFonts w:hint="eastAsia"/>
          <w:sz w:val="24"/>
          <w:szCs w:val="24"/>
        </w:rPr>
        <w:t>6</w:t>
      </w:r>
      <w:r w:rsidRPr="00591F68">
        <w:rPr>
          <w:rFonts w:hint="eastAsia"/>
          <w:sz w:val="24"/>
          <w:szCs w:val="24"/>
        </w:rPr>
        <w:t>）</w:t>
      </w:r>
      <w:r w:rsidRPr="00591F68">
        <w:rPr>
          <w:rFonts w:hint="eastAsia"/>
          <w:sz w:val="24"/>
          <w:szCs w:val="24"/>
        </w:rPr>
        <w:t>mm</w:t>
      </w:r>
      <w:r w:rsidRPr="00591F68">
        <w:rPr>
          <w:rFonts w:hint="eastAsia"/>
          <w:sz w:val="24"/>
          <w:szCs w:val="24"/>
        </w:rPr>
        <w:t>；</w:t>
      </w:r>
    </w:p>
    <w:p w:rsidR="00591F68" w:rsidRPr="00591F68" w:rsidRDefault="00591F68" w:rsidP="00591F68">
      <w:pPr>
        <w:spacing w:line="360" w:lineRule="auto"/>
        <w:ind w:left="142"/>
        <w:rPr>
          <w:sz w:val="24"/>
          <w:szCs w:val="24"/>
        </w:rPr>
      </w:pPr>
      <w:r w:rsidRPr="00591F68">
        <w:rPr>
          <w:rFonts w:hint="eastAsia"/>
          <w:sz w:val="24"/>
          <w:szCs w:val="24"/>
        </w:rPr>
        <w:t>c</w:t>
      </w:r>
      <w:r w:rsidRPr="00591F68">
        <w:rPr>
          <w:rFonts w:hint="eastAsia"/>
          <w:sz w:val="24"/>
          <w:szCs w:val="24"/>
        </w:rPr>
        <w:t>）对于顶喷花洒，按图</w:t>
      </w:r>
      <w:r w:rsidRPr="00591F68">
        <w:rPr>
          <w:rFonts w:hint="eastAsia"/>
          <w:sz w:val="24"/>
          <w:szCs w:val="24"/>
        </w:rPr>
        <w:t>F. 2</w:t>
      </w:r>
      <w:r w:rsidRPr="00591F68">
        <w:rPr>
          <w:rFonts w:hint="eastAsia"/>
          <w:sz w:val="24"/>
          <w:szCs w:val="24"/>
        </w:rPr>
        <w:t>（</w:t>
      </w:r>
      <w:r w:rsidRPr="00591F68">
        <w:rPr>
          <w:rFonts w:hint="eastAsia"/>
          <w:sz w:val="24"/>
          <w:szCs w:val="24"/>
        </w:rPr>
        <w:t>b</w:t>
      </w:r>
      <w:r w:rsidRPr="00591F68">
        <w:rPr>
          <w:rFonts w:hint="eastAsia"/>
          <w:sz w:val="24"/>
          <w:szCs w:val="24"/>
        </w:rPr>
        <w:t>）所示安装试样，使测试样品出水平面与地面平行，并使其中心轴线重合，在开始测量前，调整目标板的中心和样品出水平面的中心距离为（</w:t>
      </w:r>
      <w:r w:rsidRPr="00591F68">
        <w:rPr>
          <w:rFonts w:hint="eastAsia"/>
          <w:sz w:val="24"/>
          <w:szCs w:val="24"/>
        </w:rPr>
        <w:t>455</w:t>
      </w:r>
      <w:r w:rsidRPr="00591F68">
        <w:rPr>
          <w:rFonts w:hint="eastAsia"/>
          <w:sz w:val="24"/>
          <w:szCs w:val="24"/>
        </w:rPr>
        <w:t>±</w:t>
      </w:r>
      <w:r w:rsidRPr="00591F68">
        <w:rPr>
          <w:rFonts w:hint="eastAsia"/>
          <w:sz w:val="24"/>
          <w:szCs w:val="24"/>
        </w:rPr>
        <w:t>6</w:t>
      </w:r>
      <w:r w:rsidRPr="00591F68">
        <w:rPr>
          <w:rFonts w:hint="eastAsia"/>
          <w:sz w:val="24"/>
          <w:szCs w:val="24"/>
        </w:rPr>
        <w:t>）</w:t>
      </w:r>
      <w:r w:rsidRPr="00591F68">
        <w:rPr>
          <w:rFonts w:hint="eastAsia"/>
          <w:sz w:val="24"/>
          <w:szCs w:val="24"/>
        </w:rPr>
        <w:t>mm</w:t>
      </w:r>
      <w:r w:rsidRPr="00591F68">
        <w:rPr>
          <w:rFonts w:hint="eastAsia"/>
          <w:sz w:val="24"/>
          <w:szCs w:val="24"/>
        </w:rPr>
        <w:t>；</w:t>
      </w:r>
    </w:p>
    <w:p w:rsidR="00591F68" w:rsidRPr="00591F68" w:rsidRDefault="00591F68" w:rsidP="00591F68">
      <w:pPr>
        <w:spacing w:line="360" w:lineRule="auto"/>
        <w:ind w:left="142"/>
        <w:rPr>
          <w:sz w:val="24"/>
          <w:szCs w:val="24"/>
        </w:rPr>
      </w:pPr>
      <w:r w:rsidRPr="00591F68">
        <w:rPr>
          <w:rFonts w:hint="eastAsia"/>
          <w:sz w:val="24"/>
          <w:szCs w:val="24"/>
        </w:rPr>
        <w:t>d</w:t>
      </w:r>
      <w:r w:rsidRPr="00591F68">
        <w:rPr>
          <w:rFonts w:hint="eastAsia"/>
          <w:sz w:val="24"/>
          <w:szCs w:val="24"/>
        </w:rPr>
        <w:t>）一旦水流已经启动，调整样本支架，使喷射水流中心与目标板的中心轴线重合；</w:t>
      </w:r>
    </w:p>
    <w:p w:rsidR="00591F68" w:rsidRPr="00591F68" w:rsidRDefault="00591F68" w:rsidP="00591F68">
      <w:pPr>
        <w:spacing w:line="360" w:lineRule="auto"/>
        <w:ind w:left="142"/>
        <w:rPr>
          <w:sz w:val="24"/>
          <w:szCs w:val="24"/>
        </w:rPr>
      </w:pPr>
      <w:r w:rsidRPr="00591F68">
        <w:rPr>
          <w:rFonts w:hint="eastAsia"/>
          <w:sz w:val="24"/>
          <w:szCs w:val="24"/>
        </w:rPr>
        <w:t>e</w:t>
      </w:r>
      <w:r w:rsidRPr="00591F68">
        <w:rPr>
          <w:rFonts w:hint="eastAsia"/>
          <w:sz w:val="24"/>
          <w:szCs w:val="24"/>
        </w:rPr>
        <w:t>）保持至少</w:t>
      </w:r>
      <w:r w:rsidRPr="00591F68">
        <w:rPr>
          <w:rFonts w:hint="eastAsia"/>
          <w:sz w:val="24"/>
          <w:szCs w:val="24"/>
        </w:rPr>
        <w:t>1</w:t>
      </w:r>
      <w:r w:rsidRPr="00591F68">
        <w:rPr>
          <w:rFonts w:hint="eastAsia"/>
          <w:sz w:val="24"/>
          <w:szCs w:val="24"/>
        </w:rPr>
        <w:t>分钟的水流；</w:t>
      </w:r>
    </w:p>
    <w:p w:rsidR="00591F68" w:rsidRPr="00591F68" w:rsidRDefault="00591F68" w:rsidP="00591F68">
      <w:pPr>
        <w:spacing w:line="360" w:lineRule="auto"/>
        <w:ind w:left="142"/>
        <w:rPr>
          <w:sz w:val="24"/>
          <w:szCs w:val="24"/>
        </w:rPr>
      </w:pPr>
      <w:r w:rsidRPr="00591F68">
        <w:rPr>
          <w:rFonts w:hint="eastAsia"/>
          <w:sz w:val="24"/>
          <w:szCs w:val="24"/>
        </w:rPr>
        <w:t>f</w:t>
      </w:r>
      <w:r w:rsidRPr="00591F68">
        <w:rPr>
          <w:rFonts w:hint="eastAsia"/>
          <w:sz w:val="24"/>
          <w:szCs w:val="24"/>
        </w:rPr>
        <w:t>）记录数显倾角仪的数值，根据</w:t>
      </w:r>
      <w:r w:rsidRPr="00591F68">
        <w:rPr>
          <w:rFonts w:hint="eastAsia"/>
          <w:sz w:val="24"/>
          <w:szCs w:val="24"/>
        </w:rPr>
        <w:t>6.7.3</w:t>
      </w:r>
      <w:r w:rsidRPr="00591F68">
        <w:rPr>
          <w:rFonts w:hint="eastAsia"/>
          <w:sz w:val="24"/>
          <w:szCs w:val="24"/>
        </w:rPr>
        <w:t>中规定的数值进行校准，到（</w:t>
      </w:r>
      <w:r w:rsidRPr="00591F68">
        <w:rPr>
          <w:rFonts w:hint="eastAsia"/>
          <w:sz w:val="24"/>
          <w:szCs w:val="24"/>
        </w:rPr>
        <w:t>0.0</w:t>
      </w:r>
      <w:r w:rsidRPr="00591F68">
        <w:rPr>
          <w:rFonts w:hint="eastAsia"/>
          <w:sz w:val="24"/>
          <w:szCs w:val="24"/>
        </w:rPr>
        <w:t>±</w:t>
      </w:r>
      <w:r w:rsidRPr="00591F68">
        <w:rPr>
          <w:rFonts w:hint="eastAsia"/>
          <w:sz w:val="24"/>
          <w:szCs w:val="24"/>
        </w:rPr>
        <w:t>0.1</w:t>
      </w:r>
      <w:r w:rsidRPr="00591F68">
        <w:rPr>
          <w:rFonts w:hint="eastAsia"/>
          <w:sz w:val="24"/>
          <w:szCs w:val="24"/>
        </w:rPr>
        <w:t>）°时，该样品应被认为超过了最小的喷射力要求。</w:t>
      </w:r>
    </w:p>
    <w:p w:rsidR="00591F68" w:rsidRPr="00591F68" w:rsidRDefault="00591F68" w:rsidP="00591F68">
      <w:pPr>
        <w:spacing w:line="360" w:lineRule="auto"/>
        <w:ind w:left="142"/>
        <w:rPr>
          <w:sz w:val="24"/>
          <w:szCs w:val="24"/>
        </w:rPr>
      </w:pPr>
      <w:r w:rsidRPr="00591F68">
        <w:rPr>
          <w:rFonts w:hint="eastAsia"/>
          <w:sz w:val="24"/>
          <w:szCs w:val="24"/>
        </w:rPr>
        <w:t>注：如果喷淋模式的中心不能击中目标板的中心，则该样品应被视为没有达到喷射力的性能要求。</w:t>
      </w:r>
    </w:p>
    <w:p w:rsidR="00591F68" w:rsidRPr="00591F68" w:rsidRDefault="00591F68" w:rsidP="00591F68">
      <w:pPr>
        <w:spacing w:line="360" w:lineRule="auto"/>
        <w:rPr>
          <w:rFonts w:ascii="宋体" w:hAnsi="宋体" w:hint="eastAsia"/>
          <w:kern w:val="0"/>
          <w:sz w:val="24"/>
          <w:szCs w:val="24"/>
        </w:rPr>
      </w:pPr>
      <w:r w:rsidRPr="00591F68">
        <w:rPr>
          <w:sz w:val="24"/>
          <w:szCs w:val="24"/>
        </w:rPr>
        <w:br w:type="page"/>
      </w:r>
      <w:r w:rsidRPr="00591F68">
        <w:rPr>
          <w:rFonts w:ascii="宋体" w:hAnsi="宋体" w:hint="eastAsia"/>
          <w:kern w:val="0"/>
          <w:sz w:val="24"/>
          <w:szCs w:val="24"/>
        </w:rPr>
        <w:lastRenderedPageBreak/>
        <w:t>附录B 温降</w:t>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r w:rsidRPr="00591F68">
        <w:rPr>
          <w:rFonts w:ascii="宋体" w:hAnsi="宋体" w:hint="eastAsia"/>
          <w:kern w:val="0"/>
          <w:sz w:val="24"/>
          <w:szCs w:val="24"/>
        </w:rPr>
        <w:t>测试装置 （见下图）</w:t>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r>
        <w:rPr>
          <w:rFonts w:ascii="宋体" w:hAnsi="宋体" w:hint="eastAsia"/>
          <w:noProof/>
          <w:kern w:val="0"/>
          <w:sz w:val="24"/>
          <w:szCs w:val="24"/>
        </w:rPr>
        <w:drawing>
          <wp:anchor distT="0" distB="0" distL="114300" distR="114300" simplePos="0" relativeHeight="251661312" behindDoc="0" locked="0" layoutInCell="1" allowOverlap="1" wp14:anchorId="42D93AD0" wp14:editId="22B21EBF">
            <wp:simplePos x="0" y="0"/>
            <wp:positionH relativeFrom="column">
              <wp:posOffset>1120140</wp:posOffset>
            </wp:positionH>
            <wp:positionV relativeFrom="paragraph">
              <wp:posOffset>394335</wp:posOffset>
            </wp:positionV>
            <wp:extent cx="2833370" cy="3886835"/>
            <wp:effectExtent l="0" t="0" r="508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3370" cy="3886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a）将花洒安装成使用状态，若需要与手柄、软管、限流器或防回流装置等其他配件一起安装时，应按照制造商的说明书来进行；</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b）对于两个以上功能的花洒，应把花洒设在流量最大的功能上进行；</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c）将花洒安装在测试设备中并与供水系统相连接</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d）将测温装置置于花洒面盘正下方（150±10）mm处；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e）测测定周围环境温度；</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f）调节供水系统的温度，使供水温度高于环境温度（20±3）℃；</w:t>
      </w:r>
    </w:p>
    <w:p w:rsidR="00591F68" w:rsidRPr="00591F68" w:rsidRDefault="00591F68" w:rsidP="00591F68">
      <w:pPr>
        <w:widowControl/>
        <w:autoSpaceDE w:val="0"/>
        <w:autoSpaceDN w:val="0"/>
        <w:ind w:leftChars="200" w:left="735" w:hangingChars="150" w:hanging="315"/>
        <w:rPr>
          <w:rFonts w:ascii="宋体"/>
          <w:kern w:val="0"/>
          <w:szCs w:val="20"/>
        </w:rPr>
      </w:pPr>
      <w:r w:rsidRPr="00591F68">
        <w:rPr>
          <w:rFonts w:ascii="宋体" w:hint="eastAsia"/>
          <w:kern w:val="0"/>
          <w:szCs w:val="20"/>
        </w:rPr>
        <w:t>g）打开供水系统，让热水流经花洒，调节供水动压为（0.25±0.01）MPa，使温度探测器的显示温度与设置温度一致；</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h）记录温度表稳定后的温度值；</w:t>
      </w:r>
    </w:p>
    <w:p w:rsidR="00591F68" w:rsidRPr="00591F68" w:rsidRDefault="00591F68" w:rsidP="00591F68">
      <w:pPr>
        <w:widowControl/>
        <w:autoSpaceDE w:val="0"/>
        <w:autoSpaceDN w:val="0"/>
        <w:ind w:leftChars="200" w:left="735" w:hangingChars="150" w:hanging="315"/>
        <w:rPr>
          <w:rFonts w:ascii="宋体"/>
          <w:kern w:val="0"/>
          <w:szCs w:val="20"/>
        </w:rPr>
      </w:pPr>
      <w:r w:rsidRPr="00591F68">
        <w:rPr>
          <w:rFonts w:ascii="宋体" w:hint="eastAsia"/>
          <w:kern w:val="0"/>
          <w:szCs w:val="20"/>
        </w:rPr>
        <w:t>1）把测温装置水平放在花洒面盘下方（750±10）mm处，选择合适的位置，使温度达到最大值，记录温度表稳定后的温度值；</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j）把测温装置置于步骤d）的位置，记录温度表稳定后的温度值；</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k）若在花洒面盘正下方（150±10）mm处两次测得的温度值之差大于0.5℃，则重复步骤g）步骤j）；</w:t>
      </w:r>
    </w:p>
    <w:p w:rsidR="00591F68" w:rsidRPr="00591F68" w:rsidRDefault="00591F68" w:rsidP="00591F68">
      <w:pPr>
        <w:widowControl/>
        <w:autoSpaceDE w:val="0"/>
        <w:autoSpaceDN w:val="0"/>
        <w:ind w:leftChars="200" w:left="735" w:hangingChars="150" w:hanging="315"/>
        <w:rPr>
          <w:rFonts w:ascii="宋体"/>
          <w:kern w:val="0"/>
          <w:szCs w:val="20"/>
        </w:rPr>
      </w:pPr>
      <w:r w:rsidRPr="00591F68">
        <w:rPr>
          <w:rFonts w:ascii="宋体" w:hint="eastAsia"/>
          <w:kern w:val="0"/>
          <w:szCs w:val="20"/>
        </w:rPr>
        <w:t>1）若在花洒面盘正下方（150±10）mm处两次测得的温度值之差不大于0.5℃，则计算步骤h）和步骤i）的温度差，即为所测温降。</w:t>
      </w:r>
    </w:p>
    <w:p w:rsidR="00591F68" w:rsidRPr="00591F68" w:rsidRDefault="00591F68" w:rsidP="00591F68">
      <w:pPr>
        <w:autoSpaceDE w:val="0"/>
        <w:autoSpaceDN w:val="0"/>
        <w:adjustRightInd w:val="0"/>
        <w:spacing w:line="500" w:lineRule="exact"/>
        <w:rPr>
          <w:rFonts w:ascii="宋体" w:hAnsi="宋体" w:hint="eastAsia"/>
          <w:kern w:val="0"/>
          <w:sz w:val="24"/>
          <w:szCs w:val="24"/>
        </w:rPr>
      </w:pPr>
      <w:r w:rsidRPr="00591F68">
        <w:rPr>
          <w:rFonts w:ascii="宋体" w:hAnsi="宋体"/>
          <w:kern w:val="0"/>
          <w:sz w:val="24"/>
          <w:szCs w:val="24"/>
        </w:rPr>
        <w:br w:type="page"/>
      </w:r>
      <w:r w:rsidRPr="00591F68">
        <w:rPr>
          <w:rFonts w:ascii="宋体" w:hAnsi="宋体" w:hint="eastAsia"/>
          <w:kern w:val="0"/>
          <w:sz w:val="24"/>
          <w:szCs w:val="24"/>
        </w:rPr>
        <w:lastRenderedPageBreak/>
        <w:t>附录C 平均喷射角</w:t>
      </w:r>
    </w:p>
    <w:p w:rsidR="00591F68" w:rsidRPr="00591F68" w:rsidRDefault="00591F68" w:rsidP="00591F68">
      <w:pPr>
        <w:widowControl/>
        <w:autoSpaceDE w:val="0"/>
        <w:autoSpaceDN w:val="0"/>
        <w:rPr>
          <w:rFonts w:ascii="黑体" w:eastAsia="黑体" w:hAnsi="黑体" w:hint="eastAsia"/>
          <w:kern w:val="0"/>
          <w:szCs w:val="20"/>
        </w:rPr>
      </w:pPr>
    </w:p>
    <w:p w:rsidR="00591F68" w:rsidRPr="00591F68" w:rsidRDefault="00591F68" w:rsidP="00591F68">
      <w:pPr>
        <w:widowControl/>
        <w:autoSpaceDE w:val="0"/>
        <w:autoSpaceDN w:val="0"/>
        <w:rPr>
          <w:rFonts w:ascii="宋体"/>
          <w:kern w:val="0"/>
          <w:szCs w:val="20"/>
        </w:rPr>
      </w:pPr>
      <w:r w:rsidRPr="00591F68">
        <w:rPr>
          <w:rFonts w:ascii="黑体" w:eastAsia="黑体" w:hAnsi="黑体" w:hint="eastAsia"/>
          <w:kern w:val="0"/>
          <w:szCs w:val="20"/>
        </w:rPr>
        <w:t>有效直径的计算方法</w:t>
      </w:r>
    </w:p>
    <w:p w:rsidR="00591F68" w:rsidRPr="00591F68" w:rsidRDefault="00591F68" w:rsidP="00591F68">
      <w:pPr>
        <w:widowControl/>
        <w:autoSpaceDE w:val="0"/>
        <w:autoSpaceDN w:val="0"/>
        <w:rPr>
          <w:rFonts w:ascii="宋体"/>
          <w:kern w:val="0"/>
          <w:szCs w:val="20"/>
        </w:rPr>
      </w:pPr>
      <w:r w:rsidRPr="00591F68">
        <w:rPr>
          <w:rFonts w:ascii="黑体" w:eastAsia="黑体" w:hAnsi="黑体" w:hint="eastAsia"/>
          <w:kern w:val="0"/>
          <w:szCs w:val="20"/>
        </w:rPr>
        <w:t>喷射孔为单一直径且成圆形的花洒头的有效直径的计算</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若花洒头面盆为单一直径且喷射孔配列为圆形，用式计算有效直径：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w:p>
    <w:p w:rsidR="00591F68" w:rsidRPr="00591F68" w:rsidRDefault="00591F68" w:rsidP="00591F68">
      <w:pPr>
        <w:widowControl/>
        <w:autoSpaceDE w:val="0"/>
        <w:autoSpaceDN w:val="0"/>
        <w:ind w:firstLineChars="1750" w:firstLine="3675"/>
        <w:rPr>
          <w:rFonts w:ascii="宋体"/>
          <w:kern w:val="0"/>
          <w:szCs w:val="20"/>
        </w:rPr>
      </w:pPr>
      <w:r w:rsidRPr="00591F68">
        <w:rPr>
          <w:rFonts w:ascii="宋体" w:hint="eastAsia"/>
          <w:kern w:val="0"/>
          <w:szCs w:val="20"/>
        </w:rPr>
        <w:t xml:space="preserv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E</m:t>
            </m:r>
          </m:sub>
        </m:sSub>
        <m:r>
          <m:rPr>
            <m:sty m:val="p"/>
          </m:rPr>
          <w:rPr>
            <w:rFonts w:ascii="Cambria Math" w:hAnsi="Cambria Math"/>
          </w:rPr>
          <m:t>=D</m:t>
        </m:r>
      </m:oMath>
    </w:p>
    <w:p w:rsidR="00591F68" w:rsidRPr="00591F68" w:rsidRDefault="00591F68" w:rsidP="00591F68">
      <w:pPr>
        <w:widowControl/>
        <w:autoSpaceDE w:val="0"/>
        <w:autoSpaceDN w:val="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D---喷射孔排列圆的投影直径，见图E.2。</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w:r>
        <w:rPr>
          <w:rFonts w:ascii="宋体"/>
          <w:noProof/>
          <w:kern w:val="0"/>
          <w:szCs w:val="20"/>
        </w:rPr>
        <w:drawing>
          <wp:inline distT="0" distB="0" distL="0" distR="0" wp14:anchorId="26524F6B" wp14:editId="3EBD8108">
            <wp:extent cx="1965960" cy="2438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5960" cy="2438400"/>
                    </a:xfrm>
                    <a:prstGeom prst="rect">
                      <a:avLst/>
                    </a:prstGeom>
                    <a:noFill/>
                    <a:ln>
                      <a:noFill/>
                    </a:ln>
                  </pic:spPr>
                </pic:pic>
              </a:graphicData>
            </a:graphic>
          </wp:inline>
        </w:drawing>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图 喷射孔直径为单一排列且成圆形的花洒头</w:t>
      </w:r>
    </w:p>
    <w:p w:rsidR="00591F68" w:rsidRPr="00591F68" w:rsidRDefault="00591F68" w:rsidP="00591F68">
      <w:pPr>
        <w:widowControl/>
        <w:autoSpaceDE w:val="0"/>
        <w:autoSpaceDN w:val="0"/>
        <w:rPr>
          <w:rFonts w:ascii="宋体"/>
          <w:kern w:val="0"/>
          <w:szCs w:val="20"/>
        </w:rPr>
      </w:pPr>
      <w:r w:rsidRPr="00591F68">
        <w:rPr>
          <w:rFonts w:ascii="黑体" w:eastAsia="黑体" w:hAnsi="黑体" w:hint="eastAsia"/>
          <w:kern w:val="0"/>
          <w:szCs w:val="20"/>
        </w:rPr>
        <w:t>例2喷射孔排列为多个直径且成圆形的花洒头的有效直径的计算</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若花洒头面盘喷射孔排列为多个直径且成圆形，用式计算有效直径：</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m:oMath>
        <m:sSub>
          <m:sSubPr>
            <m:ctrlPr>
              <w:rPr>
                <w:rFonts w:ascii="Cambria Math" w:hAnsi="Cambria Math"/>
                <w:sz w:val="28"/>
              </w:rPr>
            </m:ctrlPr>
          </m:sSubPr>
          <m:e>
            <m:r>
              <m:rPr>
                <m:sty m:val="p"/>
              </m:rPr>
              <w:rPr>
                <w:rFonts w:ascii="Cambria Math" w:hAnsi="Cambria Math"/>
                <w:sz w:val="28"/>
              </w:rPr>
              <m:t>D</m:t>
            </m:r>
          </m:e>
          <m:sub>
            <m:r>
              <m:rPr>
                <m:sty m:val="p"/>
              </m:rPr>
              <w:rPr>
                <w:rFonts w:ascii="Cambria Math" w:hAnsi="Cambria Math"/>
                <w:sz w:val="28"/>
              </w:rPr>
              <m:t>E</m:t>
            </m:r>
          </m:sub>
        </m:sSub>
        <m:r>
          <m:rPr>
            <m:sty m:val="p"/>
          </m:rPr>
          <w:rPr>
            <w:rFonts w:ascii="Cambria Math" w:hAnsi="Cambria Math"/>
            <w:sz w:val="28"/>
          </w:rPr>
          <m:t>=</m:t>
        </m:r>
        <m:f>
          <m:fPr>
            <m:ctrlPr>
              <w:rPr>
                <w:rFonts w:ascii="Cambria Math" w:hAnsi="Cambria Math"/>
                <w:sz w:val="28"/>
              </w:rPr>
            </m:ctrlPr>
          </m:fPr>
          <m:num>
            <m:d>
              <m:dPr>
                <m:begChr m:val="["/>
                <m:endChr m:val=""/>
                <m:ctrlPr>
                  <w:rPr>
                    <w:rFonts w:ascii="Cambria Math" w:hAnsi="Cambria Math"/>
                    <w:sz w:val="28"/>
                  </w:rPr>
                </m:ctrlPr>
              </m:dPr>
              <m:e>
                <m:d>
                  <m:dPr>
                    <m:begChr m:val=""/>
                    <m:endChr m:val="]"/>
                    <m:ctrlPr>
                      <w:rPr>
                        <w:rFonts w:ascii="Cambria Math" w:hAnsi="Cambria Math"/>
                        <w:sz w:val="28"/>
                      </w:rPr>
                    </m:ctrlPr>
                  </m:dPr>
                  <m:e>
                    <m:d>
                      <m:dPr>
                        <m:endChr m:val=""/>
                        <m:ctrlPr>
                          <w:rPr>
                            <w:rFonts w:ascii="Cambria Math" w:hAnsi="Cambria Math"/>
                            <w:sz w:val="28"/>
                          </w:rPr>
                        </m:ctrlPr>
                      </m:dPr>
                      <m:e>
                        <m:d>
                          <m:dPr>
                            <m:begChr m:val=""/>
                            <m:ctrlPr>
                              <w:rPr>
                                <w:rFonts w:ascii="Cambria Math" w:hAnsi="Cambria Math"/>
                                <w:sz w:val="28"/>
                              </w:rPr>
                            </m:ctrlPr>
                          </m:dPr>
                          <m:e>
                            <m:sSub>
                              <m:sSubPr>
                                <m:ctrlPr>
                                  <w:rPr>
                                    <w:rFonts w:ascii="Cambria Math" w:hAnsi="Cambria Math"/>
                                    <w:sz w:val="28"/>
                                  </w:rPr>
                                </m:ctrlPr>
                              </m:sSubPr>
                              <m:e>
                                <m:r>
                                  <m:rPr>
                                    <m:sty m:val="p"/>
                                  </m:rPr>
                                  <w:rPr>
                                    <w:rFonts w:ascii="Cambria Math" w:hAnsi="Cambria Math"/>
                                    <w:sz w:val="28"/>
                                  </w:rPr>
                                  <m:t>H</m:t>
                                </m:r>
                              </m:e>
                              <m:sub>
                                <m:r>
                                  <m:rPr>
                                    <m:sty m:val="p"/>
                                  </m:rPr>
                                  <w:rPr>
                                    <w:rFonts w:ascii="Cambria Math" w:hAnsi="Cambria Math"/>
                                    <w:sz w:val="28"/>
                                  </w:rPr>
                                  <m:t>1</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D</m:t>
                                </m:r>
                              </m:e>
                              <m:sub>
                                <m:r>
                                  <m:rPr>
                                    <m:sty m:val="p"/>
                                  </m:rPr>
                                  <w:rPr>
                                    <w:rFonts w:ascii="Cambria Math" w:hAnsi="Cambria Math"/>
                                    <w:sz w:val="28"/>
                                  </w:rPr>
                                  <m:t>1</m:t>
                                </m:r>
                              </m:sub>
                            </m:sSub>
                          </m:e>
                        </m:d>
                        <m:r>
                          <m:rPr>
                            <m:sty m:val="p"/>
                          </m:rPr>
                          <w:rPr>
                            <w:rFonts w:ascii="Cambria Math" w:hAnsi="Cambria Math"/>
                            <w:sz w:val="28"/>
                          </w:rPr>
                          <m:t>+</m:t>
                        </m:r>
                        <m:d>
                          <m:dPr>
                            <m:endChr m:val=""/>
                            <m:ctrlPr>
                              <w:rPr>
                                <w:rFonts w:ascii="Cambria Math" w:hAnsi="Cambria Math"/>
                                <w:sz w:val="28"/>
                              </w:rPr>
                            </m:ctrlPr>
                          </m:dPr>
                          <m:e>
                            <m:d>
                              <m:dPr>
                                <m:begChr m:val=""/>
                                <m:ctrlPr>
                                  <w:rPr>
                                    <w:rFonts w:ascii="Cambria Math" w:hAnsi="Cambria Math"/>
                                    <w:sz w:val="28"/>
                                  </w:rPr>
                                </m:ctrlPr>
                              </m:dPr>
                              <m:e>
                                <m:sSub>
                                  <m:sSubPr>
                                    <m:ctrlPr>
                                      <w:rPr>
                                        <w:rFonts w:ascii="Cambria Math" w:hAnsi="Cambria Math"/>
                                        <w:sz w:val="28"/>
                                      </w:rPr>
                                    </m:ctrlPr>
                                  </m:sSubPr>
                                  <m:e>
                                    <m:r>
                                      <m:rPr>
                                        <m:sty m:val="p"/>
                                      </m:rPr>
                                      <w:rPr>
                                        <w:rFonts w:ascii="Cambria Math" w:hAnsi="Cambria Math"/>
                                        <w:sz w:val="28"/>
                                      </w:rPr>
                                      <m:t>H</m:t>
                                    </m:r>
                                  </m:e>
                                  <m:sub>
                                    <m:r>
                                      <m:rPr>
                                        <m:sty m:val="p"/>
                                      </m:rPr>
                                      <w:rPr>
                                        <w:rFonts w:ascii="Cambria Math" w:hAnsi="Cambria Math"/>
                                        <w:sz w:val="28"/>
                                      </w:rPr>
                                      <m:t>2</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D</m:t>
                                    </m:r>
                                  </m:e>
                                  <m:sub>
                                    <m:r>
                                      <m:rPr>
                                        <m:sty m:val="p"/>
                                      </m:rPr>
                                      <w:rPr>
                                        <w:rFonts w:ascii="Cambria Math" w:hAnsi="Cambria Math"/>
                                        <w:sz w:val="28"/>
                                      </w:rPr>
                                      <m:t>2</m:t>
                                    </m:r>
                                  </m:sub>
                                </m:sSub>
                              </m:e>
                            </m:d>
                            <m:r>
                              <m:rPr>
                                <m:sty m:val="p"/>
                              </m:rPr>
                              <w:rPr>
                                <w:rFonts w:ascii="Cambria Math" w:hAnsi="Cambria Math"/>
                                <w:sz w:val="28"/>
                              </w:rPr>
                              <m:t>+</m:t>
                            </m:r>
                          </m:e>
                        </m:d>
                        <m:d>
                          <m:dPr>
                            <m:endChr m:val=""/>
                            <m:ctrlPr>
                              <w:rPr>
                                <w:rFonts w:ascii="Cambria Math" w:hAnsi="Cambria Math"/>
                                <w:sz w:val="28"/>
                              </w:rPr>
                            </m:ctrlPr>
                          </m:dPr>
                          <m:e>
                            <m:d>
                              <m:dPr>
                                <m:begChr m:val=""/>
                                <m:ctrlPr>
                                  <w:rPr>
                                    <w:rFonts w:ascii="Cambria Math" w:hAnsi="Cambria Math"/>
                                    <w:sz w:val="28"/>
                                  </w:rPr>
                                </m:ctrlPr>
                              </m:dPr>
                              <m:e>
                                <m:sSub>
                                  <m:sSubPr>
                                    <m:ctrlPr>
                                      <w:rPr>
                                        <w:rFonts w:ascii="Cambria Math" w:hAnsi="Cambria Math"/>
                                        <w:sz w:val="28"/>
                                      </w:rPr>
                                    </m:ctrlPr>
                                  </m:sSubPr>
                                  <m:e>
                                    <m:r>
                                      <m:rPr>
                                        <m:sty m:val="p"/>
                                      </m:rPr>
                                      <w:rPr>
                                        <w:rFonts w:ascii="Cambria Math" w:hAnsi="Cambria Math"/>
                                        <w:sz w:val="28"/>
                                      </w:rPr>
                                      <m:t>H</m:t>
                                    </m:r>
                                  </m:e>
                                  <m:sub>
                                    <m:r>
                                      <m:rPr>
                                        <m:sty m:val="p"/>
                                      </m:rPr>
                                      <w:rPr>
                                        <w:rFonts w:ascii="Cambria Math" w:hAnsi="Cambria Math"/>
                                        <w:sz w:val="28"/>
                                      </w:rPr>
                                      <m:t>3</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D</m:t>
                                    </m:r>
                                  </m:e>
                                  <m:sub>
                                    <m:r>
                                      <m:rPr>
                                        <m:sty m:val="p"/>
                                      </m:rPr>
                                      <w:rPr>
                                        <w:rFonts w:ascii="Cambria Math" w:hAnsi="Cambria Math"/>
                                        <w:sz w:val="28"/>
                                      </w:rPr>
                                      <m:t>3</m:t>
                                    </m:r>
                                  </m:sub>
                                </m:sSub>
                              </m:e>
                            </m:d>
                            <m:r>
                              <m:rPr>
                                <m:sty m:val="p"/>
                              </m:rPr>
                              <w:rPr>
                                <w:rFonts w:ascii="Cambria Math" w:hAnsi="Cambria Math"/>
                                <w:sz w:val="28"/>
                              </w:rPr>
                              <m:t>+</m:t>
                            </m:r>
                          </m:e>
                        </m:d>
                        <m:d>
                          <m:dPr>
                            <m:endChr m:val=""/>
                            <m:ctrlPr>
                              <w:rPr>
                                <w:rFonts w:ascii="Cambria Math" w:hAnsi="Cambria Math"/>
                                <w:sz w:val="28"/>
                              </w:rPr>
                            </m:ctrlPr>
                          </m:dPr>
                          <m:e>
                            <m:d>
                              <m:dPr>
                                <m:begChr m:val=""/>
                                <m:ctrlPr>
                                  <w:rPr>
                                    <w:rFonts w:ascii="Cambria Math" w:hAnsi="Cambria Math"/>
                                    <w:sz w:val="28"/>
                                  </w:rPr>
                                </m:ctrlPr>
                              </m:dPr>
                              <m:e>
                                <m:r>
                                  <m:rPr>
                                    <m:sty m:val="p"/>
                                  </m:rPr>
                                  <w:rPr>
                                    <w:rFonts w:ascii="Cambria Math" w:hAnsi="Cambria Math"/>
                                    <w:sz w:val="28"/>
                                  </w:rPr>
                                  <m:t>⋯⋯</m:t>
                                </m:r>
                              </m:e>
                            </m:d>
                          </m:e>
                        </m:d>
                      </m:e>
                    </m:d>
                  </m:e>
                </m:d>
              </m:e>
            </m:d>
          </m:num>
          <m:den>
            <m:sSub>
              <m:sSubPr>
                <m:ctrlPr>
                  <w:rPr>
                    <w:rFonts w:ascii="Cambria Math" w:hAnsi="Cambria Math"/>
                    <w:sz w:val="28"/>
                  </w:rPr>
                </m:ctrlPr>
              </m:sSubPr>
              <m:e>
                <m:r>
                  <m:rPr>
                    <m:sty m:val="p"/>
                  </m:rPr>
                  <w:rPr>
                    <w:rFonts w:ascii="Cambria Math" w:hAnsi="Cambria Math"/>
                    <w:sz w:val="28"/>
                  </w:rPr>
                  <m:t>H</m:t>
                </m:r>
              </m:e>
              <m:sub>
                <m:r>
                  <m:rPr>
                    <m:sty m:val="p"/>
                  </m:rPr>
                  <w:rPr>
                    <w:rFonts w:ascii="Cambria Math" w:hAnsi="Cambria Math"/>
                    <w:sz w:val="28"/>
                  </w:rPr>
                  <m:t>1</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H</m:t>
                </m:r>
              </m:e>
              <m:sub>
                <m:r>
                  <m:rPr>
                    <m:sty m:val="p"/>
                  </m:rPr>
                  <w:rPr>
                    <w:rFonts w:ascii="Cambria Math" w:hAnsi="Cambria Math"/>
                    <w:sz w:val="28"/>
                  </w:rPr>
                  <m:t>2</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H</m:t>
                </m:r>
              </m:e>
              <m:sub>
                <m:r>
                  <m:rPr>
                    <m:sty m:val="p"/>
                  </m:rPr>
                  <w:rPr>
                    <w:rFonts w:ascii="Cambria Math" w:hAnsi="Cambria Math"/>
                    <w:sz w:val="28"/>
                  </w:rPr>
                  <m:t>3</m:t>
                </m:r>
              </m:sub>
            </m:sSub>
            <m:r>
              <m:rPr>
                <m:sty m:val="p"/>
              </m:rPr>
              <w:rPr>
                <w:rFonts w:ascii="Cambria Math" w:hAnsi="Cambria Math"/>
                <w:sz w:val="28"/>
              </w:rPr>
              <m:t>+⋯⋯</m:t>
            </m:r>
          </m:den>
        </m:f>
      </m:oMath>
      <w:r w:rsidRPr="00591F68">
        <w:rPr>
          <w:rFonts w:ascii="宋体" w:hAnsi="宋体" w:hint="eastAsia"/>
          <w:kern w:val="0"/>
          <w:sz w:val="28"/>
          <w:szCs w:val="20"/>
        </w:rPr>
        <w:t xml:space="preserve"> </w:t>
      </w:r>
    </w:p>
    <w:p w:rsidR="00591F68" w:rsidRPr="00591F68" w:rsidRDefault="00591F68" w:rsidP="00591F68">
      <w:pPr>
        <w:widowControl/>
        <w:autoSpaceDE w:val="0"/>
        <w:autoSpaceDN w:val="0"/>
        <w:rPr>
          <w:rFonts w:ascii="宋体"/>
          <w:kern w:val="0"/>
          <w:szCs w:val="20"/>
        </w:rPr>
      </w:pPr>
      <w:r w:rsidRPr="00591F68">
        <w:rPr>
          <w:rFonts w:ascii="宋体" w:hint="eastAsia"/>
          <w:kern w:val="0"/>
          <w:szCs w:val="20"/>
        </w:rPr>
        <w:t xml:space="preserve">    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w:t>
      </w:r>
      <w:r w:rsidRPr="00591F68">
        <w:rPr>
          <w:rFonts w:ascii="宋体" w:hint="eastAsia"/>
          <w:kern w:val="0"/>
          <w:szCs w:val="20"/>
          <w:vertAlign w:val="subscript"/>
        </w:rPr>
        <w:t>1</w:t>
      </w:r>
      <w:r w:rsidRPr="00591F68">
        <w:rPr>
          <w:rFonts w:ascii="宋体" w:hint="eastAsia"/>
          <w:kern w:val="0"/>
          <w:szCs w:val="20"/>
        </w:rPr>
        <w:t>一最靠中心部位的喷射孔排列圆的投影直径；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w:t>
      </w:r>
      <w:r w:rsidRPr="00591F68">
        <w:rPr>
          <w:rFonts w:ascii="宋体" w:hint="eastAsia"/>
          <w:kern w:val="0"/>
          <w:szCs w:val="20"/>
          <w:vertAlign w:val="subscript"/>
        </w:rPr>
        <w:t>2</w:t>
      </w:r>
      <w:r w:rsidRPr="00591F68">
        <w:rPr>
          <w:rFonts w:ascii="宋体" w:hint="eastAsia"/>
          <w:kern w:val="0"/>
          <w:szCs w:val="20"/>
        </w:rPr>
        <w:t>一靠中心部位第2个喷射孔排列圆的投影直径；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w:t>
      </w:r>
      <w:r w:rsidRPr="00591F68">
        <w:rPr>
          <w:rFonts w:ascii="宋体" w:hint="eastAsia"/>
          <w:kern w:val="0"/>
          <w:szCs w:val="20"/>
          <w:vertAlign w:val="subscript"/>
        </w:rPr>
        <w:t>3</w:t>
      </w:r>
      <w:r w:rsidRPr="00591F68">
        <w:rPr>
          <w:rFonts w:ascii="宋体" w:hint="eastAsia"/>
          <w:kern w:val="0"/>
          <w:szCs w:val="20"/>
        </w:rPr>
        <w:t>一靠中心部位第3个喷射孔排列圆的投影直径；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依此类推；</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H</w:t>
      </w:r>
      <w:r w:rsidRPr="00591F68">
        <w:rPr>
          <w:rFonts w:ascii="宋体" w:hint="eastAsia"/>
          <w:kern w:val="0"/>
          <w:szCs w:val="20"/>
          <w:vertAlign w:val="subscript"/>
        </w:rPr>
        <w:t>1</w:t>
      </w:r>
      <w:r w:rsidRPr="00591F68">
        <w:rPr>
          <w:rFonts w:ascii="宋体" w:hint="eastAsia"/>
          <w:kern w:val="0"/>
          <w:szCs w:val="20"/>
        </w:rPr>
        <w:t>一最靠中心部位的喷射孔排列圆上的喷射孔的数量</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H</w:t>
      </w:r>
      <w:r w:rsidRPr="00591F68">
        <w:rPr>
          <w:rFonts w:ascii="宋体" w:hint="eastAsia"/>
          <w:kern w:val="0"/>
          <w:szCs w:val="20"/>
          <w:vertAlign w:val="subscript"/>
        </w:rPr>
        <w:t>2</w:t>
      </w:r>
      <w:r w:rsidRPr="00591F68">
        <w:rPr>
          <w:rFonts w:ascii="宋体" w:hint="eastAsia"/>
          <w:kern w:val="0"/>
          <w:szCs w:val="20"/>
        </w:rPr>
        <w:t>一靠中心部位第2个喷射孔排列圆上的喷射孔的数量</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H</w:t>
      </w:r>
      <w:r w:rsidRPr="00591F68">
        <w:rPr>
          <w:rFonts w:ascii="宋体" w:hint="eastAsia"/>
          <w:kern w:val="0"/>
          <w:szCs w:val="20"/>
          <w:vertAlign w:val="subscript"/>
        </w:rPr>
        <w:t>3</w:t>
      </w:r>
      <w:r w:rsidRPr="00591F68">
        <w:rPr>
          <w:rFonts w:ascii="宋体" w:hint="eastAsia"/>
          <w:kern w:val="0"/>
          <w:szCs w:val="20"/>
        </w:rPr>
        <w:t>一靠中心部位第3个喷射孔排列圆上的喷射孔的数量；</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依此类推。</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lastRenderedPageBreak/>
        <w:t xml:space="preserve">                   </w:t>
      </w:r>
      <w:r>
        <w:rPr>
          <w:rFonts w:ascii="宋体"/>
          <w:noProof/>
          <w:kern w:val="0"/>
          <w:szCs w:val="20"/>
        </w:rPr>
        <w:drawing>
          <wp:inline distT="0" distB="0" distL="0" distR="0" wp14:anchorId="070BDC7D" wp14:editId="6D164CF2">
            <wp:extent cx="2057400" cy="2400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400300"/>
                    </a:xfrm>
                    <a:prstGeom prst="rect">
                      <a:avLst/>
                    </a:prstGeom>
                    <a:noFill/>
                    <a:ln>
                      <a:noFill/>
                    </a:ln>
                  </pic:spPr>
                </pic:pic>
              </a:graphicData>
            </a:graphic>
          </wp:inline>
        </w:drawing>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喷射孔排列为多个直径且成圆形的花洒头</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rPr>
          <w:rFonts w:ascii="宋体"/>
          <w:kern w:val="0"/>
          <w:szCs w:val="20"/>
        </w:rPr>
      </w:pPr>
      <w:r w:rsidRPr="00591F68">
        <w:rPr>
          <w:rFonts w:ascii="黑体" w:eastAsia="黑体" w:hAnsi="黑体" w:hint="eastAsia"/>
          <w:kern w:val="0"/>
          <w:szCs w:val="20"/>
        </w:rPr>
        <w:t>例3喷射孔排列均匀且接近圆形的花洒头的有效直径的计算</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若花洒头面盘喷射孔排列均匀分布且接近圆形，用式计算有效直径：</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E</m:t>
            </m:r>
          </m:sub>
        </m:sSub>
        <m:r>
          <m:rPr>
            <m:sty m:val="p"/>
          </m:rPr>
          <w:rPr>
            <w:rFonts w:ascii="Cambria Math" w:hAnsi="Cambria Math"/>
          </w:rPr>
          <m:t>=</m:t>
        </m:r>
        <m:f>
          <m:fPr>
            <m:type m:val="lin"/>
            <m:ctrlPr>
              <w:rPr>
                <w:rFonts w:ascii="Cambria Math" w:hAnsi="Cambria Math"/>
              </w:rPr>
            </m:ctrlPr>
          </m:fPr>
          <m:num>
            <m:r>
              <m:rPr>
                <m:sty m:val="p"/>
              </m:rPr>
              <w:rPr>
                <w:rFonts w:ascii="Cambria Math" w:hAnsi="Cambria Math"/>
              </w:rPr>
              <m:t>D</m:t>
            </m:r>
          </m:num>
          <m:den>
            <m:rad>
              <m:radPr>
                <m:degHide m:val="1"/>
                <m:ctrlPr>
                  <w:rPr>
                    <w:rFonts w:ascii="Cambria Math" w:hAnsi="Cambria Math"/>
                  </w:rPr>
                </m:ctrlPr>
              </m:radPr>
              <m:deg/>
              <m:e>
                <m:r>
                  <m:rPr>
                    <m:sty m:val="p"/>
                  </m:rPr>
                  <w:rPr>
                    <w:rFonts w:ascii="Cambria Math" w:hAnsi="Cambria Math"/>
                  </w:rPr>
                  <m:t>2</m:t>
                </m:r>
              </m:e>
            </m:rad>
          </m:den>
        </m:f>
      </m:oMath>
      <w:r w:rsidRPr="00591F68">
        <w:rPr>
          <w:rFonts w:ascii="宋体" w:hint="eastAsia"/>
          <w:kern w:val="0"/>
          <w:szCs w:val="20"/>
        </w:rPr>
        <w:t xml:space="preserve"> </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D一两个喷射孔间的最大距离。</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w:r>
        <w:rPr>
          <w:rFonts w:ascii="宋体"/>
          <w:noProof/>
          <w:kern w:val="0"/>
          <w:szCs w:val="20"/>
        </w:rPr>
        <w:drawing>
          <wp:inline distT="0" distB="0" distL="0" distR="0" wp14:anchorId="0B92E032" wp14:editId="1CAF9072">
            <wp:extent cx="1889760" cy="2567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760" cy="2567940"/>
                    </a:xfrm>
                    <a:prstGeom prst="rect">
                      <a:avLst/>
                    </a:prstGeom>
                    <a:noFill/>
                    <a:ln>
                      <a:noFill/>
                    </a:ln>
                  </pic:spPr>
                </pic:pic>
              </a:graphicData>
            </a:graphic>
          </wp:inline>
        </w:drawing>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喷射孔排列均匀且接近圆形的花洒头</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rPr>
          <w:rFonts w:ascii="宋体"/>
          <w:kern w:val="0"/>
          <w:szCs w:val="20"/>
        </w:rPr>
      </w:pPr>
      <w:r w:rsidRPr="00591F68">
        <w:rPr>
          <w:rFonts w:ascii="黑体" w:eastAsia="黑体" w:hAnsi="黑体" w:hint="eastAsia"/>
          <w:kern w:val="0"/>
          <w:szCs w:val="20"/>
        </w:rPr>
        <w:t>例4喷射孔排列为非圆形的花洒头的有效直径的计算</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（a）对于花洒头面盘喷射孔排列为正方形的花洒头，见图E.5a，用式计算有效直径：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w:p>
    <w:p w:rsidR="00591F68" w:rsidRPr="00591F68" w:rsidRDefault="00591F68" w:rsidP="00591F68">
      <w:pPr>
        <w:widowControl/>
        <w:autoSpaceDE w:val="0"/>
        <w:autoSpaceDN w:val="0"/>
        <w:ind w:firstLineChars="1550" w:firstLine="3255"/>
        <w:rPr>
          <w:rFonts w:ascii="宋体"/>
          <w:kern w:val="0"/>
          <w:szCs w:val="20"/>
        </w:rPr>
      </w:pPr>
      <w:r w:rsidRPr="00591F68">
        <w:rPr>
          <w:rFonts w:ascii="宋体" w:hint="eastAsia"/>
          <w:kern w:val="0"/>
          <w:szCs w:val="20"/>
        </w:rPr>
        <w:t xml:space="preserv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E</m:t>
            </m:r>
          </m:sub>
        </m:sSub>
        <m:r>
          <m:rPr>
            <m:sty m:val="p"/>
          </m:rPr>
          <w:rPr>
            <w:rFonts w:ascii="Cambria Math" w:hAnsi="Cambria Math"/>
          </w:rPr>
          <m:t>=a</m:t>
        </m:r>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2/π</m:t>
                </m:r>
              </m:e>
            </m:rad>
          </m:e>
        </m:d>
      </m:oMath>
      <w:r w:rsidRPr="00591F68">
        <w:rPr>
          <w:rFonts w:ascii="宋体" w:hint="eastAsia"/>
          <w:kern w:val="0"/>
          <w:szCs w:val="20"/>
        </w:rPr>
        <w:t xml:space="preserve"> </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a－正方形的边长，单位为毫米。</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(b)</w:t>
      </w:r>
      <w:r w:rsidRPr="00591F68">
        <w:rPr>
          <w:rFonts w:hint="eastAsia"/>
          <w:szCs w:val="24"/>
        </w:rPr>
        <w:t xml:space="preserve"> </w:t>
      </w:r>
      <w:r w:rsidRPr="00591F68">
        <w:rPr>
          <w:rFonts w:hint="eastAsia"/>
          <w:szCs w:val="24"/>
        </w:rPr>
        <w:t>对于花洒头面盘喷射孔排列为三角形的花洒头，见</w:t>
      </w:r>
      <w:r w:rsidRPr="00591F68">
        <w:rPr>
          <w:rFonts w:ascii="宋体" w:hint="eastAsia"/>
          <w:kern w:val="0"/>
          <w:szCs w:val="20"/>
        </w:rPr>
        <w:t>图E.5b，用式计算有效直径：</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lastRenderedPageBreak/>
        <w:t xml:space="preserve"> </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E</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bh/π</m:t>
            </m:r>
          </m:e>
        </m:rad>
      </m:oMath>
      <w:r w:rsidRPr="00591F68">
        <w:rPr>
          <w:rFonts w:ascii="宋体" w:hint="eastAsia"/>
          <w:kern w:val="0"/>
          <w:szCs w:val="20"/>
        </w:rPr>
        <w:t xml:space="preserve"> </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b－三角形孔型的底边长度，单位为毫米。</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h－三角形孔型的高度，单位为毫米。</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（c）对于花洒头面盘喷射孔排列为长方形的花洒头，用式计算有效直径：</w:t>
      </w:r>
    </w:p>
    <w:p w:rsidR="00591F68" w:rsidRPr="00591F68" w:rsidRDefault="00591F68" w:rsidP="00591F68">
      <w:pPr>
        <w:widowControl/>
        <w:autoSpaceDE w:val="0"/>
        <w:autoSpaceDN w:val="0"/>
        <w:rPr>
          <w:rFonts w:ascii="宋体"/>
          <w:kern w:val="0"/>
          <w:szCs w:val="20"/>
        </w:rPr>
      </w:pPr>
    </w:p>
    <w:p w:rsidR="00591F68" w:rsidRPr="00591F68" w:rsidRDefault="00591F68" w:rsidP="00591F68">
      <w:pPr>
        <w:widowControl/>
        <w:autoSpaceDE w:val="0"/>
        <w:autoSpaceDN w:val="0"/>
        <w:ind w:firstLineChars="200" w:firstLine="420"/>
        <w:rPr>
          <w:rFonts w:ascii="宋体" w:hAnsi="宋体" w:hint="eastAsia"/>
          <w:kern w:val="0"/>
          <w:szCs w:val="20"/>
        </w:rPr>
      </w:pPr>
      <w:r w:rsidRPr="00591F68">
        <w:rPr>
          <w:rFonts w:ascii="宋体" w:hint="eastAsia"/>
          <w:kern w:val="0"/>
          <w:szCs w:val="20"/>
        </w:rPr>
        <w:t xml:space="preserv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E</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2ab/π</m:t>
            </m:r>
          </m:e>
        </m:rad>
      </m:oMath>
      <w:r w:rsidRPr="00591F68">
        <w:rPr>
          <w:rFonts w:ascii="宋体" w:hint="eastAsia"/>
          <w:kern w:val="0"/>
          <w:szCs w:val="20"/>
        </w:rPr>
        <w:t xml:space="preserve">        </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a一长方形孔型的长，单位为毫米；</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b一长方形孔型的宽，单位为毫米。</w:t>
      </w:r>
    </w:p>
    <w:p w:rsidR="00591F68" w:rsidRPr="00591F68" w:rsidRDefault="00591F68" w:rsidP="00591F68">
      <w:pPr>
        <w:widowControl/>
        <w:autoSpaceDE w:val="0"/>
        <w:autoSpaceDN w:val="0"/>
        <w:ind w:firstLineChars="200" w:firstLine="42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Pr>
          <w:rFonts w:ascii="宋体"/>
          <w:noProof/>
          <w:kern w:val="0"/>
          <w:szCs w:val="20"/>
        </w:rPr>
        <w:drawing>
          <wp:anchor distT="0" distB="0" distL="114300" distR="114300" simplePos="0" relativeHeight="251664384" behindDoc="0" locked="0" layoutInCell="1" allowOverlap="1" wp14:anchorId="16451452" wp14:editId="73295C63">
            <wp:simplePos x="0" y="0"/>
            <wp:positionH relativeFrom="column">
              <wp:posOffset>4175125</wp:posOffset>
            </wp:positionH>
            <wp:positionV relativeFrom="paragraph">
              <wp:posOffset>314325</wp:posOffset>
            </wp:positionV>
            <wp:extent cx="1981200" cy="13144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noProof/>
          <w:kern w:val="0"/>
          <w:szCs w:val="20"/>
        </w:rPr>
        <w:drawing>
          <wp:anchor distT="0" distB="0" distL="114300" distR="114300" simplePos="0" relativeHeight="251663360" behindDoc="0" locked="0" layoutInCell="1" allowOverlap="1" wp14:anchorId="14CA3090" wp14:editId="2BB5BBB0">
            <wp:simplePos x="0" y="0"/>
            <wp:positionH relativeFrom="column">
              <wp:posOffset>2065655</wp:posOffset>
            </wp:positionH>
            <wp:positionV relativeFrom="paragraph">
              <wp:posOffset>249555</wp:posOffset>
            </wp:positionV>
            <wp:extent cx="1685925" cy="1276350"/>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noProof/>
          <w:kern w:val="0"/>
          <w:szCs w:val="20"/>
        </w:rPr>
        <w:drawing>
          <wp:anchor distT="0" distB="0" distL="114300" distR="114300" simplePos="0" relativeHeight="251662336" behindDoc="0" locked="0" layoutInCell="1" allowOverlap="1" wp14:anchorId="75EE0B54" wp14:editId="48357ECA">
            <wp:simplePos x="0" y="0"/>
            <wp:positionH relativeFrom="column">
              <wp:posOffset>0</wp:posOffset>
            </wp:positionH>
            <wp:positionV relativeFrom="paragraph">
              <wp:posOffset>0</wp:posOffset>
            </wp:positionV>
            <wp:extent cx="1619250" cy="162877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F68" w:rsidRPr="00591F68" w:rsidRDefault="00591F68" w:rsidP="00591F68">
      <w:pPr>
        <w:widowControl/>
        <w:autoSpaceDE w:val="0"/>
        <w:autoSpaceDN w:val="0"/>
        <w:rPr>
          <w:rFonts w:ascii="宋体"/>
          <w:kern w:val="0"/>
          <w:szCs w:val="20"/>
        </w:rPr>
      </w:pPr>
      <w:r w:rsidRPr="00591F68">
        <w:rPr>
          <w:rFonts w:ascii="宋体" w:hint="eastAsia"/>
          <w:kern w:val="0"/>
          <w:szCs w:val="20"/>
        </w:rPr>
        <w:t>a 喷射孔排列为正方形         b 喷射孔排列为正方形             c 喷射孔排列为长方形</w:t>
      </w:r>
    </w:p>
    <w:p w:rsidR="00591F68" w:rsidRPr="00591F68" w:rsidRDefault="00591F68" w:rsidP="00591F68">
      <w:pPr>
        <w:widowControl/>
        <w:autoSpaceDE w:val="0"/>
        <w:autoSpaceDN w:val="0"/>
        <w:ind w:firstLineChars="1700" w:firstLine="3570"/>
        <w:rPr>
          <w:rFonts w:ascii="宋体"/>
          <w:kern w:val="0"/>
          <w:szCs w:val="20"/>
        </w:rPr>
      </w:pPr>
      <w:r w:rsidRPr="00591F68">
        <w:rPr>
          <w:rFonts w:ascii="宋体" w:hint="eastAsia"/>
          <w:kern w:val="0"/>
          <w:szCs w:val="20"/>
        </w:rPr>
        <w:t>喷射孔排列为非圆形的花洒头</w:t>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按照以下步骤进行测试：</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a）将花洒安装成使用状态，若需要与手柄、软管、限流器或防回流装置等其他配件一起安装时应</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按照制造商的说明书来进行；</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b）对于两个以上功能的花洒，应把花洒设在流量最大的功能上进行；</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c）将花洒安装在测试设备中并与供水系统相连接；</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d）将环形接收器置于喷头面盘的中轴线，与接收器的中轴线重合；</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e）花洒面盆与接收器顶端的垂直距离为（400±20）mm；</w:t>
      </w:r>
    </w:p>
    <w:p w:rsidR="00591F68" w:rsidRPr="00591F68" w:rsidRDefault="00591F68" w:rsidP="00591F68">
      <w:pPr>
        <w:widowControl/>
        <w:autoSpaceDE w:val="0"/>
        <w:autoSpaceDN w:val="0"/>
        <w:ind w:leftChars="200" w:left="735" w:hangingChars="150" w:hanging="315"/>
        <w:rPr>
          <w:rFonts w:ascii="宋体"/>
          <w:kern w:val="0"/>
          <w:szCs w:val="20"/>
        </w:rPr>
      </w:pPr>
      <w:r w:rsidRPr="00591F68">
        <w:rPr>
          <w:rFonts w:ascii="宋体" w:hint="eastAsia"/>
          <w:kern w:val="0"/>
          <w:szCs w:val="20"/>
        </w:rPr>
        <w:t>f）将接收器有效覆盖，使花洒的水流不喷入接收器，调节供水系统，使供水动压保持在（0.25±0.02）MPa；移开覆盖物，使花洒的水流全部喷入接收器至少60s；</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g）记录接收时间和流量计上的水流量；</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h）收集并记录接收器中每个圆环中接收的水量，计算接收器接收的总水量；</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i）如果接收器接收到的总水量与流量计上测定的总水量相差大于±5％，则重复步骤f）～h）；</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j）计算出接收器中每个圆环接收到的水与接收器接收到的总水量的百分比；</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k）计算花洒的有效直径；</w:t>
      </w:r>
      <w:r w:rsidRPr="00591F68">
        <w:rPr>
          <w:rFonts w:ascii="宋体" w:hint="eastAsia"/>
          <w:b/>
          <w:color w:val="FF0000"/>
          <w:kern w:val="0"/>
          <w:szCs w:val="20"/>
        </w:rPr>
        <w:t xml:space="preserve"> </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l）按式（E.1）计算花洒的喷射角</w:t>
      </w:r>
      <w:r w:rsidRPr="00591F68">
        <w:rPr>
          <w:rFonts w:ascii="宋体" w:hAnsi="宋体" w:hint="eastAsia"/>
          <w:kern w:val="0"/>
          <w:szCs w:val="20"/>
        </w:rPr>
        <w:t>α</w:t>
      </w:r>
      <w:r w:rsidRPr="00591F68">
        <w:rPr>
          <w:rFonts w:ascii="宋体" w:hint="eastAsia"/>
          <w:kern w:val="0"/>
          <w:szCs w:val="20"/>
        </w:rPr>
        <w:t>；</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 xml:space="preserve">                  </w:t>
      </w:r>
      <m:oMath>
        <m:r>
          <m:rPr>
            <m:sty m:val="p"/>
          </m:rPr>
          <w:rPr>
            <w:rFonts w:ascii="Cambria Math" w:hAnsi="Cambria Math"/>
            <w:sz w:val="28"/>
          </w:rPr>
          <m:t>α=</m:t>
        </m:r>
        <m:func>
          <m:funcPr>
            <m:ctrlPr>
              <w:rPr>
                <w:rFonts w:ascii="Cambria Math" w:hAnsi="Cambria Math"/>
                <w:sz w:val="28"/>
              </w:rPr>
            </m:ctrlPr>
          </m:funcPr>
          <m:fName>
            <m:sSup>
              <m:sSupPr>
                <m:ctrlPr>
                  <w:rPr>
                    <w:rFonts w:ascii="Cambria Math" w:hAnsi="Cambria Math"/>
                    <w:sz w:val="28"/>
                  </w:rPr>
                </m:ctrlPr>
              </m:sSupPr>
              <m:e>
                <m:r>
                  <m:rPr>
                    <m:sty m:val="p"/>
                  </m:rPr>
                  <w:rPr>
                    <w:rFonts w:ascii="Cambria Math" w:hAnsi="Cambria Math"/>
                    <w:sz w:val="28"/>
                  </w:rPr>
                  <m:t>tan</m:t>
                </m:r>
              </m:e>
              <m:sup>
                <m:r>
                  <m:rPr>
                    <m:sty m:val="p"/>
                  </m:rPr>
                  <w:rPr>
                    <w:rFonts w:ascii="Cambria Math" w:hAnsi="Cambria Math"/>
                    <w:sz w:val="28"/>
                  </w:rPr>
                  <m:t>-1</m:t>
                </m:r>
              </m:sup>
            </m:sSup>
          </m:fName>
          <m:e>
            <m:d>
              <m:dPr>
                <m:begChr m:val="{"/>
                <m:endChr m:val=""/>
                <m:ctrlPr>
                  <w:rPr>
                    <w:rFonts w:ascii="Cambria Math" w:hAnsi="Cambria Math"/>
                    <w:sz w:val="28"/>
                  </w:rPr>
                </m:ctrlPr>
              </m:dPr>
              <m:e>
                <m:d>
                  <m:dPr>
                    <m:begChr m:val=""/>
                    <m:endChr m:val="}"/>
                    <m:ctrlPr>
                      <w:rPr>
                        <w:rFonts w:ascii="Cambria Math" w:hAnsi="Cambria Math"/>
                        <w:sz w:val="28"/>
                      </w:rPr>
                    </m:ctrlPr>
                  </m:dPr>
                  <m:e>
                    <m:f>
                      <m:fPr>
                        <m:ctrlPr>
                          <w:rPr>
                            <w:rFonts w:ascii="Cambria Math" w:hAnsi="Cambria Math"/>
                            <w:sz w:val="28"/>
                          </w:rPr>
                        </m:ctrlPr>
                      </m:fPr>
                      <m:num>
                        <m:nary>
                          <m:naryPr>
                            <m:chr m:val="∑"/>
                            <m:limLoc m:val="undOvr"/>
                            <m:ctrlPr>
                              <w:rPr>
                                <w:rFonts w:ascii="Cambria Math" w:hAnsi="Cambria Math"/>
                                <w:sz w:val="28"/>
                              </w:rPr>
                            </m:ctrlPr>
                          </m:naryPr>
                          <m:sub>
                            <m:r>
                              <m:rPr>
                                <m:sty m:val="p"/>
                              </m:rPr>
                              <w:rPr>
                                <w:rFonts w:ascii="Cambria Math" w:hAnsi="Cambria Math"/>
                                <w:sz w:val="28"/>
                              </w:rPr>
                              <m:t>1</m:t>
                            </m:r>
                          </m:sub>
                          <m:sup>
                            <m:r>
                              <m:rPr>
                                <m:sty m:val="p"/>
                              </m:rPr>
                              <w:rPr>
                                <w:rFonts w:ascii="Cambria Math" w:hAnsi="Cambria Math"/>
                                <w:sz w:val="28"/>
                              </w:rPr>
                              <m:t>N</m:t>
                            </m:r>
                          </m:sup>
                          <m:e>
                            <m:d>
                              <m:dPr>
                                <m:begChr m:val="["/>
                                <m:endChr m:val="]"/>
                                <m:ctrlPr>
                                  <w:rPr>
                                    <w:rFonts w:ascii="Cambria Math" w:hAnsi="Cambria Math"/>
                                    <w:sz w:val="28"/>
                                  </w:rPr>
                                </m:ctrlPr>
                              </m:dPr>
                              <m:e>
                                <m:sSub>
                                  <m:sSubPr>
                                    <m:ctrlPr>
                                      <w:rPr>
                                        <w:rFonts w:ascii="Cambria Math" w:hAnsi="Cambria Math"/>
                                        <w:sz w:val="28"/>
                                      </w:rPr>
                                    </m:ctrlPr>
                                  </m:sSubPr>
                                  <m:e>
                                    <m:r>
                                      <m:rPr>
                                        <m:sty m:val="p"/>
                                      </m:rPr>
                                      <w:rPr>
                                        <w:rFonts w:ascii="Cambria Math" w:hAnsi="Cambria Math"/>
                                        <w:sz w:val="28"/>
                                      </w:rPr>
                                      <m:t>X</m:t>
                                    </m:r>
                                  </m:e>
                                  <m:sub>
                                    <m:r>
                                      <m:rPr>
                                        <m:sty m:val="p"/>
                                      </m:rPr>
                                      <w:rPr>
                                        <w:rFonts w:ascii="Cambria Math" w:hAnsi="Cambria Math"/>
                                        <w:sz w:val="28"/>
                                      </w:rPr>
                                      <m:t>N</m:t>
                                    </m:r>
                                  </m:sub>
                                </m:sSub>
                                <m:d>
                                  <m:dPr>
                                    <m:ctrlPr>
                                      <w:rPr>
                                        <w:rFonts w:ascii="Cambria Math" w:hAnsi="Cambria Math"/>
                                        <w:sz w:val="28"/>
                                      </w:rPr>
                                    </m:ctrlPr>
                                  </m:dPr>
                                  <m:e>
                                    <m:r>
                                      <m:rPr>
                                        <m:sty m:val="p"/>
                                      </m:rPr>
                                      <w:rPr>
                                        <w:rFonts w:ascii="Cambria Math" w:hAnsi="Cambria Math"/>
                                        <w:sz w:val="28"/>
                                      </w:rPr>
                                      <m:t>2N-1</m:t>
                                    </m:r>
                                  </m:e>
                                </m:d>
                              </m:e>
                            </m:d>
                            <m:r>
                              <m:rPr>
                                <m:sty m:val="p"/>
                              </m:rPr>
                              <w:rPr>
                                <w:rFonts w:ascii="Cambria Math" w:hAnsi="Cambria Math"/>
                                <w:sz w:val="28"/>
                              </w:rPr>
                              <m:t>-4</m:t>
                            </m:r>
                            <m:sSub>
                              <m:sSubPr>
                                <m:ctrlPr>
                                  <w:rPr>
                                    <w:rFonts w:ascii="Cambria Math" w:hAnsi="Cambria Math"/>
                                    <w:sz w:val="28"/>
                                  </w:rPr>
                                </m:ctrlPr>
                              </m:sSubPr>
                              <m:e>
                                <m:r>
                                  <m:rPr>
                                    <m:sty m:val="p"/>
                                  </m:rPr>
                                  <w:rPr>
                                    <w:rFonts w:ascii="Cambria Math" w:hAnsi="Cambria Math"/>
                                    <w:sz w:val="28"/>
                                  </w:rPr>
                                  <m:t>D</m:t>
                                </m:r>
                              </m:e>
                              <m:sub>
                                <m:r>
                                  <m:rPr>
                                    <m:sty m:val="p"/>
                                  </m:rPr>
                                  <w:rPr>
                                    <w:rFonts w:ascii="Cambria Math" w:hAnsi="Cambria Math"/>
                                    <w:sz w:val="28"/>
                                  </w:rPr>
                                  <m:t>E</m:t>
                                </m:r>
                              </m:sub>
                            </m:sSub>
                          </m:e>
                        </m:nary>
                      </m:num>
                      <m:den>
                        <m:r>
                          <m:rPr>
                            <m:sty m:val="p"/>
                          </m:rPr>
                          <w:rPr>
                            <w:rFonts w:ascii="Cambria Math" w:hAnsi="Cambria Math"/>
                            <w:sz w:val="28"/>
                          </w:rPr>
                          <m:t>3200</m:t>
                        </m:r>
                      </m:den>
                    </m:f>
                  </m:e>
                </m:d>
              </m:e>
            </m:d>
          </m:e>
        </m:func>
      </m:oMath>
      <w:r w:rsidRPr="00591F68">
        <w:rPr>
          <w:rFonts w:ascii="宋体" w:hAnsi="宋体" w:hint="eastAsia"/>
          <w:kern w:val="0"/>
          <w:szCs w:val="20"/>
        </w:rPr>
        <w:t xml:space="preserve">    ………………（</w:t>
      </w:r>
      <w:r w:rsidRPr="00591F68">
        <w:rPr>
          <w:rFonts w:ascii="宋体" w:hint="eastAsia"/>
          <w:kern w:val="0"/>
          <w:szCs w:val="20"/>
        </w:rPr>
        <w:t>E.1</w:t>
      </w:r>
      <w:r w:rsidRPr="00591F68">
        <w:rPr>
          <w:rFonts w:ascii="宋体" w:hAnsi="宋体" w:hint="eastAsia"/>
          <w:kern w:val="0"/>
          <w:szCs w:val="20"/>
        </w:rPr>
        <w:t>）</w:t>
      </w:r>
    </w:p>
    <w:p w:rsidR="00591F68" w:rsidRPr="00591F68" w:rsidRDefault="00591F68" w:rsidP="00591F68">
      <w:pPr>
        <w:widowControl/>
        <w:autoSpaceDE w:val="0"/>
        <w:autoSpaceDN w:val="0"/>
        <w:rPr>
          <w:rFonts w:ascii="宋体"/>
          <w:kern w:val="0"/>
          <w:szCs w:val="20"/>
        </w:rPr>
      </w:pP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lastRenderedPageBreak/>
        <w:t>式中</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D</w:t>
      </w:r>
      <w:r w:rsidRPr="00591F68">
        <w:rPr>
          <w:rFonts w:ascii="宋体" w:hint="eastAsia"/>
          <w:kern w:val="0"/>
          <w:sz w:val="24"/>
          <w:szCs w:val="20"/>
          <w:vertAlign w:val="subscript"/>
        </w:rPr>
        <w:t>E</w:t>
      </w:r>
      <w:r w:rsidRPr="00591F68">
        <w:rPr>
          <w:rFonts w:ascii="宋体" w:hint="eastAsia"/>
          <w:kern w:val="0"/>
          <w:szCs w:val="20"/>
        </w:rPr>
        <w:t>—花洒喷头的有效直径，精确至mm，计算方法相见E.5；</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X</w:t>
      </w:r>
      <w:r w:rsidRPr="00591F68">
        <w:rPr>
          <w:rFonts w:ascii="宋体" w:hint="eastAsia"/>
          <w:kern w:val="0"/>
          <w:sz w:val="24"/>
          <w:szCs w:val="13"/>
          <w:vertAlign w:val="subscript"/>
        </w:rPr>
        <w:t>N</w:t>
      </w:r>
      <w:r w:rsidRPr="00591F68">
        <w:rPr>
          <w:rFonts w:ascii="宋体" w:hint="eastAsia"/>
          <w:kern w:val="0"/>
          <w:szCs w:val="20"/>
        </w:rPr>
        <w:t>—各独立圆环中收集的水量占总水量的百分比；</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N—从接收器由中心往外计数的圆环的数量；</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＝1（例，直径为50mm的圆）</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＝2（例，直径为100mm的圆环）</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＝3（例，直径为150mm的圆环）</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＝10（例，直径为500mm的圆环）</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即：X1＝直径为50mm的圆中收集的水量占总水量的百分比；</w:t>
      </w:r>
    </w:p>
    <w:p w:rsidR="00591F68" w:rsidRPr="00591F68" w:rsidRDefault="00591F68" w:rsidP="00591F68">
      <w:pPr>
        <w:widowControl/>
        <w:autoSpaceDE w:val="0"/>
        <w:autoSpaceDN w:val="0"/>
        <w:ind w:firstLineChars="200" w:firstLine="420"/>
        <w:rPr>
          <w:rFonts w:ascii="宋体"/>
          <w:kern w:val="0"/>
          <w:szCs w:val="20"/>
        </w:rPr>
      </w:pPr>
      <w:r w:rsidRPr="00591F68">
        <w:rPr>
          <w:rFonts w:ascii="宋体" w:hint="eastAsia"/>
          <w:kern w:val="0"/>
          <w:szCs w:val="20"/>
        </w:rPr>
        <w:t>X2＝直径为100mm的圆环中收集的水量占总水量的百分比。</w:t>
      </w:r>
    </w:p>
    <w:p w:rsidR="00591F68" w:rsidRPr="00591F68" w:rsidRDefault="00591F68" w:rsidP="00591F68">
      <w:pPr>
        <w:autoSpaceDE w:val="0"/>
        <w:autoSpaceDN w:val="0"/>
        <w:adjustRightInd w:val="0"/>
        <w:spacing w:line="500" w:lineRule="exact"/>
        <w:jc w:val="left"/>
        <w:rPr>
          <w:rFonts w:ascii="宋体" w:hAnsi="宋体" w:hint="eastAsia"/>
          <w:kern w:val="0"/>
          <w:sz w:val="24"/>
          <w:szCs w:val="24"/>
        </w:rPr>
      </w:pPr>
    </w:p>
    <w:p w:rsidR="00591F68" w:rsidRPr="00591F68" w:rsidRDefault="00591F68" w:rsidP="00591F68">
      <w:pPr>
        <w:autoSpaceDE w:val="0"/>
        <w:autoSpaceDN w:val="0"/>
        <w:adjustRightInd w:val="0"/>
        <w:spacing w:line="500" w:lineRule="exact"/>
        <w:rPr>
          <w:rFonts w:ascii="宋体" w:hAnsi="宋体" w:hint="eastAsia"/>
          <w:kern w:val="0"/>
          <w:sz w:val="24"/>
          <w:szCs w:val="24"/>
        </w:rPr>
      </w:pPr>
    </w:p>
    <w:p w:rsidR="00591F68" w:rsidRPr="00591F68" w:rsidRDefault="00591F68" w:rsidP="00591F68">
      <w:pPr>
        <w:autoSpaceDE w:val="0"/>
        <w:autoSpaceDN w:val="0"/>
        <w:adjustRightInd w:val="0"/>
        <w:spacing w:line="500" w:lineRule="exact"/>
        <w:rPr>
          <w:rFonts w:ascii="宋体" w:hAnsi="宋体" w:hint="eastAsia"/>
          <w:kern w:val="0"/>
          <w:sz w:val="24"/>
          <w:szCs w:val="24"/>
        </w:rPr>
      </w:pPr>
    </w:p>
    <w:p w:rsidR="007634B5" w:rsidRDefault="007634B5"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8847E1" w:rsidRPr="008847E1" w:rsidRDefault="008847E1" w:rsidP="008847E1">
      <w:pPr>
        <w:widowControl/>
        <w:spacing w:before="156" w:after="156" w:line="440" w:lineRule="exact"/>
        <w:jc w:val="left"/>
        <w:rPr>
          <w:rFonts w:ascii="微软雅黑" w:eastAsia="微软雅黑" w:hAnsi="微软雅黑"/>
          <w:b/>
          <w:sz w:val="28"/>
          <w:szCs w:val="28"/>
        </w:rPr>
      </w:pPr>
      <w:r w:rsidRPr="008847E1">
        <w:rPr>
          <w:rFonts w:ascii="微软雅黑" w:eastAsia="微软雅黑" w:hAnsi="微软雅黑" w:hint="eastAsia"/>
          <w:b/>
          <w:sz w:val="28"/>
          <w:szCs w:val="28"/>
        </w:rPr>
        <w:lastRenderedPageBreak/>
        <w:t>附件6：</w:t>
      </w:r>
    </w:p>
    <w:p w:rsidR="008847E1" w:rsidRPr="008847E1" w:rsidRDefault="008847E1" w:rsidP="008847E1">
      <w:pPr>
        <w:widowControl/>
        <w:jc w:val="left"/>
        <w:rPr>
          <w:rFonts w:ascii="仿宋" w:eastAsia="仿宋" w:hAnsi="仿宋" w:hint="eastAsia"/>
          <w:b/>
          <w:sz w:val="28"/>
          <w:szCs w:val="28"/>
        </w:rPr>
      </w:pPr>
    </w:p>
    <w:p w:rsidR="008847E1" w:rsidRPr="008847E1" w:rsidRDefault="008847E1" w:rsidP="008847E1">
      <w:pPr>
        <w:autoSpaceDE w:val="0"/>
        <w:autoSpaceDN w:val="0"/>
        <w:adjustRightInd w:val="0"/>
        <w:ind w:firstLineChars="200" w:firstLine="1120"/>
        <w:jc w:val="center"/>
        <w:rPr>
          <w:rFonts w:ascii="黑体" w:eastAsia="黑体" w:hAnsi="宋体" w:hint="eastAsia"/>
          <w:spacing w:val="40"/>
          <w:kern w:val="0"/>
          <w:sz w:val="48"/>
          <w:szCs w:val="48"/>
        </w:rPr>
      </w:pPr>
    </w:p>
    <w:p w:rsidR="008847E1" w:rsidRPr="008847E1" w:rsidRDefault="008847E1" w:rsidP="008847E1">
      <w:pPr>
        <w:autoSpaceDE w:val="0"/>
        <w:autoSpaceDN w:val="0"/>
        <w:adjustRightInd w:val="0"/>
        <w:ind w:firstLineChars="200" w:firstLine="1120"/>
        <w:jc w:val="center"/>
        <w:rPr>
          <w:rFonts w:ascii="黑体" w:eastAsia="黑体" w:hAnsi="宋体" w:hint="eastAsia"/>
          <w:spacing w:val="40"/>
          <w:kern w:val="0"/>
          <w:sz w:val="48"/>
          <w:szCs w:val="48"/>
        </w:rPr>
      </w:pPr>
    </w:p>
    <w:p w:rsidR="008847E1" w:rsidRPr="008847E1" w:rsidRDefault="008847E1" w:rsidP="008847E1">
      <w:pPr>
        <w:autoSpaceDE w:val="0"/>
        <w:autoSpaceDN w:val="0"/>
        <w:adjustRightInd w:val="0"/>
        <w:ind w:firstLineChars="200" w:firstLine="1040"/>
        <w:jc w:val="center"/>
        <w:rPr>
          <w:rFonts w:ascii="黑体" w:eastAsia="黑体" w:hAnsi="宋体" w:hint="eastAsia"/>
          <w:spacing w:val="40"/>
          <w:kern w:val="0"/>
          <w:sz w:val="44"/>
          <w:szCs w:val="44"/>
        </w:rPr>
      </w:pPr>
    </w:p>
    <w:p w:rsidR="008847E1" w:rsidRPr="008847E1" w:rsidRDefault="008847E1" w:rsidP="008847E1">
      <w:pPr>
        <w:snapToGrid w:val="0"/>
        <w:spacing w:line="480" w:lineRule="auto"/>
        <w:jc w:val="center"/>
        <w:rPr>
          <w:rFonts w:ascii="宋体" w:hAnsi="宋体" w:hint="eastAsia"/>
          <w:b/>
          <w:kern w:val="0"/>
          <w:sz w:val="36"/>
          <w:szCs w:val="36"/>
        </w:rPr>
      </w:pPr>
      <w:r w:rsidRPr="008847E1">
        <w:rPr>
          <w:rFonts w:ascii="宋体" w:hAnsi="宋体" w:cs="宋体" w:hint="eastAsia"/>
          <w:b/>
          <w:bCs/>
          <w:kern w:val="0"/>
          <w:sz w:val="36"/>
          <w:szCs w:val="36"/>
        </w:rPr>
        <w:t>恒温淋浴器质量评测标准与评定方法</w:t>
      </w:r>
    </w:p>
    <w:p w:rsidR="008847E1" w:rsidRPr="008847E1" w:rsidRDefault="008847E1" w:rsidP="008847E1">
      <w:pPr>
        <w:autoSpaceDE w:val="0"/>
        <w:autoSpaceDN w:val="0"/>
        <w:adjustRightInd w:val="0"/>
        <w:spacing w:line="480" w:lineRule="auto"/>
        <w:jc w:val="center"/>
        <w:rPr>
          <w:rFonts w:ascii="宋体" w:hAnsi="宋体" w:hint="eastAsia"/>
          <w:b/>
          <w:kern w:val="0"/>
          <w:sz w:val="44"/>
          <w:szCs w:val="24"/>
        </w:rPr>
      </w:pPr>
    </w:p>
    <w:p w:rsidR="008847E1" w:rsidRPr="008847E1" w:rsidRDefault="008847E1" w:rsidP="008847E1">
      <w:pPr>
        <w:autoSpaceDE w:val="0"/>
        <w:autoSpaceDN w:val="0"/>
        <w:adjustRightInd w:val="0"/>
        <w:spacing w:line="480" w:lineRule="auto"/>
        <w:jc w:val="center"/>
        <w:rPr>
          <w:rFonts w:ascii="宋体" w:hAnsi="宋体"/>
          <w:kern w:val="0"/>
          <w:sz w:val="44"/>
          <w:szCs w:val="24"/>
        </w:rPr>
      </w:pPr>
    </w:p>
    <w:p w:rsidR="008847E1" w:rsidRPr="008847E1" w:rsidRDefault="008847E1" w:rsidP="008847E1">
      <w:pPr>
        <w:autoSpaceDE w:val="0"/>
        <w:autoSpaceDN w:val="0"/>
        <w:adjustRightInd w:val="0"/>
        <w:spacing w:line="480" w:lineRule="auto"/>
        <w:jc w:val="center"/>
        <w:rPr>
          <w:rFonts w:ascii="宋体" w:hAnsi="宋体"/>
          <w:kern w:val="0"/>
          <w:sz w:val="44"/>
          <w:szCs w:val="24"/>
        </w:rPr>
      </w:pPr>
    </w:p>
    <w:p w:rsidR="008847E1" w:rsidRPr="008847E1" w:rsidRDefault="008847E1" w:rsidP="008847E1">
      <w:pPr>
        <w:autoSpaceDE w:val="0"/>
        <w:autoSpaceDN w:val="0"/>
        <w:adjustRightInd w:val="0"/>
        <w:spacing w:line="480" w:lineRule="auto"/>
        <w:jc w:val="center"/>
        <w:rPr>
          <w:rFonts w:ascii="宋体" w:hAnsi="宋体"/>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autoSpaceDE w:val="0"/>
        <w:autoSpaceDN w:val="0"/>
        <w:adjustRightInd w:val="0"/>
        <w:spacing w:line="480" w:lineRule="auto"/>
        <w:jc w:val="center"/>
        <w:rPr>
          <w:rFonts w:ascii="宋体" w:hAnsi="宋体" w:hint="eastAsia"/>
          <w:kern w:val="0"/>
          <w:sz w:val="44"/>
          <w:szCs w:val="24"/>
        </w:rPr>
      </w:pPr>
    </w:p>
    <w:p w:rsidR="008847E1" w:rsidRPr="008847E1" w:rsidRDefault="008847E1" w:rsidP="008847E1">
      <w:pPr>
        <w:tabs>
          <w:tab w:val="left" w:pos="7920"/>
        </w:tabs>
        <w:autoSpaceDE w:val="0"/>
        <w:autoSpaceDN w:val="0"/>
        <w:adjustRightInd w:val="0"/>
        <w:spacing w:line="480" w:lineRule="auto"/>
        <w:ind w:rightChars="183" w:right="384"/>
        <w:jc w:val="center"/>
        <w:rPr>
          <w:rFonts w:ascii="宋体" w:hAnsi="宋体" w:hint="eastAsia"/>
          <w:b/>
          <w:kern w:val="0"/>
          <w:sz w:val="28"/>
          <w:szCs w:val="28"/>
        </w:rPr>
      </w:pPr>
      <w:r w:rsidRPr="008847E1">
        <w:rPr>
          <w:rFonts w:ascii="宋体" w:hAnsi="宋体" w:hint="eastAsia"/>
          <w:b/>
          <w:kern w:val="0"/>
          <w:sz w:val="28"/>
          <w:szCs w:val="28"/>
        </w:rPr>
        <w:t>上海市质量监督检验技术研究院</w:t>
      </w:r>
    </w:p>
    <w:p w:rsidR="008847E1" w:rsidRPr="008847E1" w:rsidRDefault="008847E1" w:rsidP="008847E1">
      <w:pPr>
        <w:autoSpaceDE w:val="0"/>
        <w:autoSpaceDN w:val="0"/>
        <w:adjustRightInd w:val="0"/>
        <w:spacing w:line="480" w:lineRule="auto"/>
        <w:jc w:val="center"/>
        <w:rPr>
          <w:rFonts w:ascii="宋体" w:hAnsi="宋体" w:hint="eastAsia"/>
          <w:b/>
          <w:kern w:val="0"/>
          <w:sz w:val="28"/>
          <w:szCs w:val="28"/>
        </w:rPr>
      </w:pPr>
      <w:r w:rsidRPr="008847E1">
        <w:rPr>
          <w:rFonts w:ascii="宋体" w:hAnsi="宋体" w:hint="eastAsia"/>
          <w:b/>
          <w:kern w:val="0"/>
          <w:sz w:val="28"/>
          <w:szCs w:val="28"/>
        </w:rPr>
        <w:t>二○一九年三月</w:t>
      </w:r>
    </w:p>
    <w:p w:rsidR="008847E1" w:rsidRPr="008847E1" w:rsidRDefault="008847E1" w:rsidP="008847E1">
      <w:pPr>
        <w:autoSpaceDE w:val="0"/>
        <w:autoSpaceDN w:val="0"/>
        <w:adjustRightInd w:val="0"/>
        <w:ind w:firstLineChars="200" w:firstLine="723"/>
        <w:jc w:val="center"/>
        <w:rPr>
          <w:rFonts w:ascii="宋体" w:hAnsi="宋体" w:hint="eastAsia"/>
          <w:b/>
          <w:kern w:val="0"/>
          <w:sz w:val="36"/>
          <w:szCs w:val="36"/>
        </w:rPr>
      </w:pPr>
    </w:p>
    <w:p w:rsidR="008847E1" w:rsidRPr="008847E1" w:rsidRDefault="008847E1" w:rsidP="008847E1">
      <w:pPr>
        <w:autoSpaceDE w:val="0"/>
        <w:autoSpaceDN w:val="0"/>
        <w:adjustRightInd w:val="0"/>
        <w:ind w:firstLineChars="200" w:firstLine="723"/>
        <w:jc w:val="center"/>
        <w:rPr>
          <w:rFonts w:ascii="宋体" w:hAnsi="宋体" w:hint="eastAsia"/>
          <w:b/>
          <w:kern w:val="0"/>
          <w:sz w:val="36"/>
          <w:szCs w:val="36"/>
        </w:rPr>
      </w:pPr>
    </w:p>
    <w:p w:rsidR="008847E1" w:rsidRPr="008847E1" w:rsidRDefault="008847E1" w:rsidP="008847E1">
      <w:pPr>
        <w:autoSpaceDE w:val="0"/>
        <w:autoSpaceDN w:val="0"/>
        <w:adjustRightInd w:val="0"/>
        <w:spacing w:beforeLines="100" w:before="312"/>
        <w:ind w:firstLineChars="200" w:firstLine="883"/>
        <w:rPr>
          <w:rFonts w:ascii="宋体" w:hAnsi="宋体" w:hint="eastAsia"/>
          <w:b/>
          <w:kern w:val="0"/>
          <w:sz w:val="36"/>
          <w:szCs w:val="36"/>
        </w:rPr>
      </w:pPr>
      <w:r w:rsidRPr="008847E1">
        <w:rPr>
          <w:rFonts w:ascii="宋体" w:hAnsi="宋体" w:hint="eastAsia"/>
          <w:b/>
          <w:kern w:val="0"/>
          <w:sz w:val="44"/>
          <w:szCs w:val="44"/>
        </w:rPr>
        <w:lastRenderedPageBreak/>
        <w:t>恒温淋浴器质量评测标准与评定方法</w:t>
      </w:r>
    </w:p>
    <w:p w:rsidR="008847E1" w:rsidRPr="008847E1" w:rsidRDefault="008847E1" w:rsidP="008847E1">
      <w:pPr>
        <w:widowControl/>
        <w:autoSpaceDE w:val="0"/>
        <w:autoSpaceDN w:val="0"/>
        <w:rPr>
          <w:rFonts w:ascii="黑体" w:eastAsia="黑体" w:hAnsi="宋体" w:hint="eastAsia"/>
          <w:bCs/>
          <w:szCs w:val="21"/>
        </w:rPr>
      </w:pPr>
    </w:p>
    <w:p w:rsidR="008847E1" w:rsidRPr="008847E1" w:rsidRDefault="008847E1" w:rsidP="008847E1">
      <w:pPr>
        <w:widowControl/>
        <w:autoSpaceDE w:val="0"/>
        <w:autoSpaceDN w:val="0"/>
        <w:rPr>
          <w:rFonts w:ascii="宋体" w:hAnsi="宋体" w:hint="eastAsia"/>
          <w:b/>
          <w:kern w:val="0"/>
          <w:sz w:val="24"/>
          <w:szCs w:val="24"/>
        </w:rPr>
      </w:pPr>
      <w:r w:rsidRPr="008847E1">
        <w:rPr>
          <w:rFonts w:ascii="宋体" w:hAnsi="宋体" w:hint="eastAsia"/>
          <w:b/>
          <w:kern w:val="0"/>
          <w:sz w:val="24"/>
          <w:szCs w:val="24"/>
        </w:rPr>
        <w:t>1.范围</w:t>
      </w:r>
    </w:p>
    <w:p w:rsidR="008847E1" w:rsidRPr="008847E1" w:rsidRDefault="008847E1" w:rsidP="008847E1">
      <w:pPr>
        <w:autoSpaceDE w:val="0"/>
        <w:autoSpaceDN w:val="0"/>
        <w:adjustRightInd w:val="0"/>
        <w:ind w:firstLineChars="200" w:firstLine="420"/>
        <w:rPr>
          <w:rFonts w:ascii="宋体" w:hAnsi="宋体" w:hint="eastAsia"/>
          <w:kern w:val="0"/>
          <w:szCs w:val="21"/>
        </w:rPr>
      </w:pPr>
      <w:r w:rsidRPr="008847E1">
        <w:rPr>
          <w:rFonts w:ascii="宋体" w:hAnsi="宋体" w:hint="eastAsia"/>
          <w:bCs/>
          <w:szCs w:val="21"/>
        </w:rPr>
        <w:t>本方案适用于2019年恒温淋浴器产品质量评测。评测产</w:t>
      </w:r>
      <w:r w:rsidRPr="008847E1">
        <w:rPr>
          <w:rFonts w:ascii="宋体" w:hAnsi="宋体" w:hint="eastAsia"/>
          <w:kern w:val="0"/>
          <w:szCs w:val="21"/>
        </w:rPr>
        <w:t>品范围为</w:t>
      </w:r>
      <w:r w:rsidRPr="008847E1">
        <w:rPr>
          <w:rFonts w:ascii="宋体" w:hAnsi="宋体" w:hint="eastAsia"/>
          <w:szCs w:val="21"/>
        </w:rPr>
        <w:t>恒温淋浴器</w:t>
      </w:r>
      <w:r w:rsidRPr="008847E1">
        <w:rPr>
          <w:rFonts w:ascii="宋体" w:hAnsi="宋体"/>
          <w:szCs w:val="21"/>
        </w:rPr>
        <w:t>。</w:t>
      </w:r>
      <w:r w:rsidRPr="008847E1">
        <w:rPr>
          <w:rFonts w:ascii="宋体" w:hAnsi="宋体" w:hint="eastAsia"/>
          <w:kern w:val="0"/>
          <w:szCs w:val="21"/>
        </w:rPr>
        <w:t>本方案内容包括评测依据、评测项目、评测要求及评定方法。</w:t>
      </w:r>
    </w:p>
    <w:p w:rsidR="008847E1" w:rsidRPr="008847E1" w:rsidRDefault="008847E1" w:rsidP="008847E1">
      <w:pPr>
        <w:widowControl/>
        <w:autoSpaceDE w:val="0"/>
        <w:autoSpaceDN w:val="0"/>
        <w:spacing w:beforeLines="50" w:before="156"/>
        <w:rPr>
          <w:rFonts w:ascii="宋体" w:hAnsi="宋体" w:hint="eastAsia"/>
          <w:b/>
          <w:bCs/>
          <w:sz w:val="24"/>
          <w:szCs w:val="24"/>
        </w:rPr>
      </w:pPr>
      <w:r w:rsidRPr="008847E1">
        <w:rPr>
          <w:rFonts w:ascii="宋体" w:hAnsi="宋体" w:hint="eastAsia"/>
          <w:b/>
          <w:bCs/>
          <w:sz w:val="24"/>
          <w:szCs w:val="24"/>
        </w:rPr>
        <w:t>2.评测依据</w:t>
      </w:r>
    </w:p>
    <w:p w:rsidR="008847E1" w:rsidRPr="008847E1" w:rsidRDefault="008847E1" w:rsidP="008847E1">
      <w:pPr>
        <w:ind w:firstLineChars="200" w:firstLine="420"/>
        <w:rPr>
          <w:rFonts w:ascii="宋体" w:hAnsi="宋体" w:hint="eastAsia"/>
          <w:bCs/>
          <w:szCs w:val="21"/>
        </w:rPr>
      </w:pPr>
      <w:r w:rsidRPr="008847E1">
        <w:rPr>
          <w:rFonts w:ascii="宋体" w:hAnsi="宋体" w:hint="eastAsia"/>
          <w:bCs/>
          <w:szCs w:val="21"/>
        </w:rPr>
        <w:t>QB/T 2806-2017 温控水嘴</w:t>
      </w:r>
    </w:p>
    <w:p w:rsidR="008847E1" w:rsidRPr="008847E1" w:rsidRDefault="008847E1" w:rsidP="008847E1">
      <w:pPr>
        <w:ind w:firstLineChars="200" w:firstLine="420"/>
        <w:rPr>
          <w:rFonts w:ascii="宋体" w:hAnsi="宋体" w:hint="eastAsia"/>
          <w:bCs/>
          <w:szCs w:val="21"/>
        </w:rPr>
      </w:pPr>
      <w:r w:rsidRPr="008847E1">
        <w:rPr>
          <w:rFonts w:ascii="宋体" w:hAnsi="宋体"/>
          <w:bCs/>
          <w:szCs w:val="21"/>
        </w:rPr>
        <w:t>T/CBMF 24-2018/T/CBCSA 2-2018</w:t>
      </w:r>
      <w:r w:rsidRPr="008847E1">
        <w:rPr>
          <w:rFonts w:ascii="宋体" w:hAnsi="宋体" w:hint="eastAsia"/>
          <w:bCs/>
          <w:szCs w:val="21"/>
        </w:rPr>
        <w:t>智能水嘴</w:t>
      </w:r>
    </w:p>
    <w:p w:rsidR="008847E1" w:rsidRPr="008847E1" w:rsidRDefault="008847E1" w:rsidP="008847E1">
      <w:pPr>
        <w:ind w:firstLineChars="200" w:firstLine="420"/>
        <w:rPr>
          <w:rFonts w:ascii="宋体" w:hAnsi="宋体" w:hint="eastAsia"/>
          <w:bCs/>
          <w:szCs w:val="21"/>
        </w:rPr>
      </w:pPr>
      <w:r w:rsidRPr="008847E1">
        <w:rPr>
          <w:rFonts w:ascii="宋体" w:hAnsi="宋体" w:hint="eastAsia"/>
          <w:bCs/>
          <w:szCs w:val="21"/>
        </w:rPr>
        <w:t>GB 28378-2012 淋浴器用水效率限定值及用水效率等级</w:t>
      </w:r>
    </w:p>
    <w:p w:rsidR="008847E1" w:rsidRPr="008847E1" w:rsidRDefault="008847E1" w:rsidP="008847E1">
      <w:pPr>
        <w:spacing w:beforeLines="50" w:before="156"/>
        <w:rPr>
          <w:rFonts w:ascii="宋体" w:hAnsi="宋体" w:hint="eastAsia"/>
          <w:bCs/>
          <w:szCs w:val="21"/>
        </w:rPr>
      </w:pPr>
      <w:r w:rsidRPr="008847E1">
        <w:rPr>
          <w:rFonts w:ascii="宋体" w:hAnsi="宋体" w:hint="eastAsia"/>
          <w:b/>
          <w:kern w:val="0"/>
          <w:sz w:val="24"/>
          <w:szCs w:val="24"/>
        </w:rPr>
        <w:t>3.</w:t>
      </w:r>
      <w:r w:rsidRPr="008847E1">
        <w:rPr>
          <w:rFonts w:hAnsi="宋体" w:hint="eastAsia"/>
          <w:b/>
          <w:bCs/>
          <w:sz w:val="24"/>
          <w:szCs w:val="24"/>
        </w:rPr>
        <w:t>评</w:t>
      </w:r>
      <w:r w:rsidRPr="008847E1">
        <w:rPr>
          <w:rFonts w:ascii="宋体" w:hAnsi="宋体" w:hint="eastAsia"/>
          <w:b/>
          <w:kern w:val="0"/>
          <w:sz w:val="24"/>
          <w:szCs w:val="24"/>
        </w:rPr>
        <w:t>测项目</w:t>
      </w:r>
    </w:p>
    <w:p w:rsidR="008847E1" w:rsidRPr="008847E1" w:rsidRDefault="008847E1" w:rsidP="008847E1">
      <w:pPr>
        <w:autoSpaceDE w:val="0"/>
        <w:autoSpaceDN w:val="0"/>
        <w:adjustRightInd w:val="0"/>
        <w:rPr>
          <w:rFonts w:hint="eastAsia"/>
          <w:b/>
          <w:szCs w:val="21"/>
        </w:rPr>
      </w:pPr>
      <w:r w:rsidRPr="008847E1">
        <w:rPr>
          <w:rFonts w:hint="eastAsia"/>
          <w:b/>
          <w:szCs w:val="21"/>
        </w:rPr>
        <w:t>节水性能：</w:t>
      </w:r>
    </w:p>
    <w:p w:rsidR="008847E1" w:rsidRPr="008847E1" w:rsidRDefault="008847E1" w:rsidP="008847E1">
      <w:pPr>
        <w:autoSpaceDE w:val="0"/>
        <w:autoSpaceDN w:val="0"/>
        <w:adjustRightInd w:val="0"/>
        <w:ind w:firstLineChars="200" w:firstLine="420"/>
        <w:rPr>
          <w:rFonts w:hint="eastAsia"/>
          <w:szCs w:val="21"/>
        </w:rPr>
      </w:pPr>
      <w:r w:rsidRPr="008847E1">
        <w:rPr>
          <w:rFonts w:hint="eastAsia"/>
          <w:szCs w:val="21"/>
        </w:rPr>
        <w:t>【</w:t>
      </w:r>
      <w:r w:rsidRPr="008847E1">
        <w:rPr>
          <w:rFonts w:ascii="宋体" w:hAnsi="宋体" w:hint="eastAsia"/>
          <w:bCs/>
          <w:szCs w:val="21"/>
        </w:rPr>
        <w:t>GB 28378-2012</w:t>
      </w:r>
      <w:r w:rsidRPr="008847E1">
        <w:rPr>
          <w:rFonts w:hint="eastAsia"/>
          <w:szCs w:val="21"/>
        </w:rPr>
        <w:t>】流量均匀性、淋浴器用水效率等级。</w:t>
      </w:r>
    </w:p>
    <w:p w:rsidR="008847E1" w:rsidRPr="008847E1" w:rsidRDefault="008847E1" w:rsidP="008847E1">
      <w:pPr>
        <w:autoSpaceDE w:val="0"/>
        <w:autoSpaceDN w:val="0"/>
        <w:adjustRightInd w:val="0"/>
        <w:rPr>
          <w:rFonts w:hint="eastAsia"/>
          <w:b/>
          <w:szCs w:val="21"/>
        </w:rPr>
      </w:pPr>
      <w:r w:rsidRPr="008847E1">
        <w:rPr>
          <w:rFonts w:hint="eastAsia"/>
          <w:b/>
          <w:szCs w:val="21"/>
        </w:rPr>
        <w:t>基础性能：</w:t>
      </w:r>
    </w:p>
    <w:p w:rsidR="008847E1" w:rsidRPr="008847E1" w:rsidRDefault="008847E1" w:rsidP="008847E1">
      <w:pPr>
        <w:autoSpaceDE w:val="0"/>
        <w:autoSpaceDN w:val="0"/>
        <w:adjustRightInd w:val="0"/>
        <w:ind w:firstLineChars="200" w:firstLine="420"/>
        <w:rPr>
          <w:rFonts w:hint="eastAsia"/>
          <w:szCs w:val="21"/>
        </w:rPr>
      </w:pPr>
      <w:r w:rsidRPr="008847E1">
        <w:rPr>
          <w:rFonts w:hint="eastAsia"/>
          <w:szCs w:val="21"/>
        </w:rPr>
        <w:t>【</w:t>
      </w:r>
      <w:r w:rsidRPr="008847E1">
        <w:rPr>
          <w:rFonts w:ascii="宋体" w:hAnsi="宋体" w:hint="eastAsia"/>
          <w:bCs/>
          <w:szCs w:val="21"/>
        </w:rPr>
        <w:t>T/CBMF 24-2018/T/CBCSA2-2018</w:t>
      </w:r>
      <w:r w:rsidRPr="008847E1">
        <w:rPr>
          <w:rFonts w:hint="eastAsia"/>
          <w:szCs w:val="21"/>
        </w:rPr>
        <w:t>】螺纹、表面耐腐蚀性能、抗水压机械性能、密封性能。</w:t>
      </w:r>
    </w:p>
    <w:p w:rsidR="008847E1" w:rsidRPr="008847E1" w:rsidRDefault="008847E1" w:rsidP="008847E1">
      <w:pPr>
        <w:autoSpaceDE w:val="0"/>
        <w:autoSpaceDN w:val="0"/>
        <w:adjustRightInd w:val="0"/>
        <w:ind w:firstLineChars="200" w:firstLine="420"/>
        <w:rPr>
          <w:rFonts w:hint="eastAsia"/>
          <w:szCs w:val="21"/>
        </w:rPr>
      </w:pPr>
      <w:r w:rsidRPr="008847E1">
        <w:rPr>
          <w:rFonts w:hint="eastAsia"/>
          <w:szCs w:val="21"/>
        </w:rPr>
        <w:t>【</w:t>
      </w:r>
      <w:r w:rsidRPr="008847E1">
        <w:rPr>
          <w:rFonts w:ascii="宋体" w:hAnsi="宋体" w:hint="eastAsia"/>
          <w:bCs/>
          <w:szCs w:val="21"/>
        </w:rPr>
        <w:t>QB/T 2806-2017</w:t>
      </w:r>
      <w:r w:rsidRPr="008847E1">
        <w:rPr>
          <w:rFonts w:hint="eastAsia"/>
          <w:szCs w:val="21"/>
        </w:rPr>
        <w:t>】密封性能。</w:t>
      </w:r>
    </w:p>
    <w:p w:rsidR="008847E1" w:rsidRPr="008847E1" w:rsidRDefault="008847E1" w:rsidP="008847E1">
      <w:pPr>
        <w:autoSpaceDE w:val="0"/>
        <w:autoSpaceDN w:val="0"/>
        <w:adjustRightInd w:val="0"/>
        <w:rPr>
          <w:rFonts w:hint="eastAsia"/>
          <w:b/>
          <w:szCs w:val="21"/>
        </w:rPr>
      </w:pPr>
      <w:r w:rsidRPr="008847E1">
        <w:rPr>
          <w:rFonts w:hint="eastAsia"/>
          <w:b/>
          <w:szCs w:val="21"/>
        </w:rPr>
        <w:t>舒适性能：</w:t>
      </w:r>
    </w:p>
    <w:p w:rsidR="008847E1" w:rsidRPr="008847E1" w:rsidRDefault="008847E1" w:rsidP="008847E1">
      <w:pPr>
        <w:autoSpaceDE w:val="0"/>
        <w:autoSpaceDN w:val="0"/>
        <w:adjustRightInd w:val="0"/>
        <w:ind w:firstLineChars="200" w:firstLine="420"/>
        <w:rPr>
          <w:rFonts w:hint="eastAsia"/>
          <w:szCs w:val="21"/>
        </w:rPr>
      </w:pPr>
      <w:r w:rsidRPr="008847E1">
        <w:rPr>
          <w:rFonts w:hint="eastAsia"/>
          <w:szCs w:val="21"/>
        </w:rPr>
        <w:t>【</w:t>
      </w:r>
      <w:r w:rsidRPr="008847E1">
        <w:rPr>
          <w:rFonts w:ascii="宋体" w:hAnsi="宋体" w:hint="eastAsia"/>
          <w:bCs/>
          <w:szCs w:val="21"/>
        </w:rPr>
        <w:t>T/CBMF 24-2018/T/CBCSA2-2018</w:t>
      </w:r>
      <w:r w:rsidRPr="008847E1">
        <w:rPr>
          <w:rFonts w:hint="eastAsia"/>
          <w:szCs w:val="21"/>
        </w:rPr>
        <w:t>】出水温度稳定性。</w:t>
      </w:r>
    </w:p>
    <w:p w:rsidR="008847E1" w:rsidRPr="008847E1" w:rsidRDefault="008847E1" w:rsidP="008847E1">
      <w:pPr>
        <w:autoSpaceDE w:val="0"/>
        <w:autoSpaceDN w:val="0"/>
        <w:adjustRightInd w:val="0"/>
        <w:rPr>
          <w:rFonts w:hint="eastAsia"/>
          <w:b/>
          <w:szCs w:val="21"/>
        </w:rPr>
      </w:pPr>
      <w:r w:rsidRPr="008847E1">
        <w:rPr>
          <w:rFonts w:hint="eastAsia"/>
          <w:b/>
          <w:szCs w:val="21"/>
        </w:rPr>
        <w:t>安全性能：</w:t>
      </w:r>
    </w:p>
    <w:p w:rsidR="008847E1" w:rsidRPr="008847E1" w:rsidRDefault="008847E1" w:rsidP="008847E1">
      <w:pPr>
        <w:autoSpaceDE w:val="0"/>
        <w:autoSpaceDN w:val="0"/>
        <w:adjustRightInd w:val="0"/>
        <w:ind w:firstLineChars="200" w:firstLine="420"/>
        <w:rPr>
          <w:rFonts w:hint="eastAsia"/>
          <w:szCs w:val="21"/>
        </w:rPr>
      </w:pPr>
      <w:r w:rsidRPr="008847E1">
        <w:rPr>
          <w:rFonts w:hint="eastAsia"/>
          <w:szCs w:val="21"/>
        </w:rPr>
        <w:t>【</w:t>
      </w:r>
      <w:r w:rsidRPr="008847E1">
        <w:rPr>
          <w:rFonts w:ascii="宋体" w:hAnsi="宋体" w:hint="eastAsia"/>
          <w:bCs/>
          <w:szCs w:val="21"/>
        </w:rPr>
        <w:t>T/CBMF 24-2018/T/CBCSA2-2018</w:t>
      </w:r>
      <w:r w:rsidRPr="008847E1">
        <w:rPr>
          <w:rFonts w:hint="eastAsia"/>
          <w:szCs w:val="21"/>
        </w:rPr>
        <w:t>】最高出水温度。</w:t>
      </w:r>
    </w:p>
    <w:p w:rsidR="008847E1" w:rsidRPr="008847E1" w:rsidRDefault="008847E1" w:rsidP="008847E1">
      <w:pPr>
        <w:autoSpaceDE w:val="0"/>
        <w:autoSpaceDN w:val="0"/>
        <w:adjustRightInd w:val="0"/>
        <w:ind w:firstLineChars="200" w:firstLine="420"/>
        <w:rPr>
          <w:rFonts w:hint="eastAsia"/>
          <w:szCs w:val="21"/>
        </w:rPr>
      </w:pPr>
      <w:r w:rsidRPr="008847E1">
        <w:rPr>
          <w:rFonts w:hint="eastAsia"/>
          <w:szCs w:val="21"/>
        </w:rPr>
        <w:t>【</w:t>
      </w:r>
      <w:r w:rsidRPr="008847E1">
        <w:rPr>
          <w:rFonts w:ascii="宋体" w:hAnsi="宋体" w:hint="eastAsia"/>
          <w:bCs/>
          <w:szCs w:val="21"/>
        </w:rPr>
        <w:t>QB/T 2806-2017</w:t>
      </w:r>
      <w:r w:rsidRPr="008847E1">
        <w:rPr>
          <w:rFonts w:hint="eastAsia"/>
          <w:szCs w:val="21"/>
        </w:rPr>
        <w:t>】冷热水标记、安全性。</w:t>
      </w:r>
    </w:p>
    <w:p w:rsidR="008847E1" w:rsidRPr="008847E1" w:rsidRDefault="008847E1" w:rsidP="008847E1">
      <w:pPr>
        <w:autoSpaceDE w:val="0"/>
        <w:autoSpaceDN w:val="0"/>
        <w:adjustRightInd w:val="0"/>
        <w:ind w:firstLineChars="200" w:firstLine="420"/>
        <w:rPr>
          <w:rFonts w:hint="eastAsia"/>
          <w:szCs w:val="21"/>
        </w:rPr>
      </w:pPr>
    </w:p>
    <w:p w:rsidR="008847E1" w:rsidRPr="008847E1" w:rsidRDefault="008847E1" w:rsidP="008847E1">
      <w:pPr>
        <w:autoSpaceDE w:val="0"/>
        <w:autoSpaceDN w:val="0"/>
        <w:adjustRightInd w:val="0"/>
        <w:rPr>
          <w:rFonts w:ascii="宋体" w:hAnsi="宋体" w:hint="eastAsia"/>
          <w:b/>
          <w:kern w:val="0"/>
          <w:sz w:val="24"/>
          <w:szCs w:val="24"/>
        </w:rPr>
      </w:pPr>
      <w:r w:rsidRPr="008847E1">
        <w:rPr>
          <w:rFonts w:ascii="宋体" w:hAnsi="宋体" w:hint="eastAsia"/>
          <w:b/>
          <w:kern w:val="0"/>
          <w:sz w:val="24"/>
          <w:szCs w:val="24"/>
        </w:rPr>
        <w:t>4.评测要求及评定方法</w:t>
      </w:r>
    </w:p>
    <w:p w:rsidR="008847E1" w:rsidRPr="008847E1" w:rsidRDefault="008847E1" w:rsidP="008847E1">
      <w:pPr>
        <w:autoSpaceDE w:val="0"/>
        <w:autoSpaceDN w:val="0"/>
        <w:adjustRightInd w:val="0"/>
        <w:rPr>
          <w:rFonts w:ascii="宋体" w:hAnsi="宋体" w:hint="eastAsia"/>
          <w:b/>
          <w:kern w:val="0"/>
          <w:sz w:val="24"/>
          <w:szCs w:val="24"/>
        </w:rPr>
      </w:pPr>
      <w:r w:rsidRPr="008847E1">
        <w:rPr>
          <w:rFonts w:ascii="宋体" w:hAnsi="宋体" w:hint="eastAsia"/>
          <w:b/>
          <w:kern w:val="0"/>
          <w:sz w:val="24"/>
          <w:szCs w:val="24"/>
        </w:rPr>
        <w:t>4.1 样品要求</w:t>
      </w:r>
    </w:p>
    <w:p w:rsidR="008847E1" w:rsidRPr="008847E1" w:rsidRDefault="008847E1" w:rsidP="008847E1">
      <w:pPr>
        <w:ind w:firstLineChars="200" w:firstLine="420"/>
        <w:rPr>
          <w:rFonts w:ascii="宋体" w:hAnsi="宋体" w:hint="eastAsia"/>
          <w:bCs/>
          <w:szCs w:val="21"/>
        </w:rPr>
      </w:pPr>
      <w:r w:rsidRPr="008847E1">
        <w:rPr>
          <w:rFonts w:ascii="宋体" w:hAnsi="宋体" w:hint="eastAsia"/>
          <w:bCs/>
          <w:szCs w:val="21"/>
        </w:rPr>
        <w:t>淋浴恒温水嘴2套（T类恒温水嘴），需有配套顶喷或手持花洒，以及其它零配件完整。</w:t>
      </w:r>
    </w:p>
    <w:p w:rsidR="008847E1" w:rsidRPr="008847E1" w:rsidRDefault="008847E1" w:rsidP="008847E1">
      <w:pPr>
        <w:tabs>
          <w:tab w:val="left" w:pos="360"/>
        </w:tabs>
        <w:ind w:firstLineChars="200" w:firstLine="420"/>
        <w:rPr>
          <w:rFonts w:ascii="宋体" w:hAnsi="宋体" w:hint="eastAsia"/>
          <w:color w:val="FF0000"/>
          <w:kern w:val="0"/>
          <w:szCs w:val="21"/>
        </w:rPr>
      </w:pPr>
      <w:r w:rsidRPr="008847E1">
        <w:rPr>
          <w:rFonts w:ascii="宋体" w:hAnsi="宋体" w:hint="eastAsia"/>
          <w:kern w:val="0"/>
          <w:szCs w:val="21"/>
        </w:rPr>
        <w:t>采用企业寄样形式，</w:t>
      </w:r>
      <w:r w:rsidRPr="008847E1">
        <w:rPr>
          <w:rFonts w:ascii="宋体" w:hAnsi="宋体" w:hint="eastAsia"/>
          <w:b/>
          <w:bCs/>
          <w:color w:val="FF0000"/>
          <w:kern w:val="0"/>
          <w:szCs w:val="21"/>
        </w:rPr>
        <w:t>同一型号需寄送2套样品</w:t>
      </w:r>
      <w:r w:rsidRPr="008847E1">
        <w:rPr>
          <w:rFonts w:ascii="宋体" w:hAnsi="宋体" w:hint="eastAsia"/>
          <w:kern w:val="0"/>
          <w:szCs w:val="21"/>
        </w:rPr>
        <w:t>。</w:t>
      </w:r>
    </w:p>
    <w:p w:rsidR="008847E1" w:rsidRPr="008847E1" w:rsidRDefault="008847E1" w:rsidP="008847E1">
      <w:pPr>
        <w:ind w:firstLineChars="200" w:firstLine="420"/>
        <w:rPr>
          <w:rFonts w:ascii="宋体" w:hAnsi="宋体" w:hint="eastAsia"/>
          <w:kern w:val="0"/>
          <w:szCs w:val="21"/>
        </w:rPr>
      </w:pPr>
    </w:p>
    <w:p w:rsidR="008847E1" w:rsidRPr="008847E1" w:rsidRDefault="008847E1" w:rsidP="008847E1">
      <w:pPr>
        <w:ind w:firstLineChars="200" w:firstLine="420"/>
        <w:rPr>
          <w:rFonts w:ascii="宋体" w:hAnsi="宋体" w:hint="eastAsia"/>
          <w:bCs/>
          <w:szCs w:val="21"/>
        </w:rPr>
      </w:pPr>
    </w:p>
    <w:p w:rsidR="008847E1" w:rsidRPr="008847E1" w:rsidRDefault="008847E1" w:rsidP="008847E1">
      <w:pPr>
        <w:autoSpaceDE w:val="0"/>
        <w:autoSpaceDN w:val="0"/>
        <w:adjustRightInd w:val="0"/>
        <w:jc w:val="left"/>
        <w:rPr>
          <w:rFonts w:ascii="宋体" w:hAnsi="宋体" w:hint="eastAsia"/>
          <w:b/>
          <w:kern w:val="0"/>
          <w:sz w:val="24"/>
          <w:szCs w:val="24"/>
        </w:rPr>
      </w:pPr>
      <w:r w:rsidRPr="008847E1">
        <w:rPr>
          <w:rFonts w:ascii="宋体" w:hAnsi="宋体" w:hint="eastAsia"/>
          <w:b/>
          <w:kern w:val="0"/>
          <w:sz w:val="24"/>
          <w:szCs w:val="24"/>
        </w:rPr>
        <w:t>4.2恒温淋浴器评测要求及评定方法见表1。</w:t>
      </w:r>
    </w:p>
    <w:p w:rsidR="008847E1" w:rsidRPr="008847E1" w:rsidRDefault="008847E1" w:rsidP="008847E1">
      <w:pPr>
        <w:autoSpaceDE w:val="0"/>
        <w:autoSpaceDN w:val="0"/>
        <w:adjustRightInd w:val="0"/>
        <w:jc w:val="left"/>
        <w:rPr>
          <w:rFonts w:ascii="宋体" w:hAnsi="宋体" w:hint="eastAsia"/>
          <w:b/>
          <w:kern w:val="0"/>
          <w:sz w:val="24"/>
          <w:szCs w:val="24"/>
        </w:rPr>
      </w:pPr>
    </w:p>
    <w:p w:rsidR="008847E1" w:rsidRPr="008847E1" w:rsidRDefault="008847E1" w:rsidP="008847E1">
      <w:pPr>
        <w:autoSpaceDE w:val="0"/>
        <w:autoSpaceDN w:val="0"/>
        <w:adjustRightInd w:val="0"/>
        <w:ind w:firstLineChars="200" w:firstLine="482"/>
        <w:jc w:val="center"/>
        <w:rPr>
          <w:rFonts w:ascii="宋体" w:hAnsi="宋体" w:hint="eastAsia"/>
          <w:kern w:val="0"/>
          <w:sz w:val="24"/>
          <w:szCs w:val="24"/>
        </w:rPr>
      </w:pPr>
      <w:r w:rsidRPr="008847E1">
        <w:rPr>
          <w:rFonts w:ascii="宋体" w:hAnsi="宋体" w:hint="eastAsia"/>
          <w:b/>
          <w:kern w:val="0"/>
          <w:sz w:val="24"/>
          <w:szCs w:val="24"/>
        </w:rPr>
        <w:t>表1 恒温淋浴器评测要求及评定方法</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10"/>
        <w:gridCol w:w="2693"/>
        <w:gridCol w:w="709"/>
        <w:gridCol w:w="26"/>
        <w:gridCol w:w="2563"/>
        <w:gridCol w:w="2344"/>
        <w:gridCol w:w="595"/>
      </w:tblGrid>
      <w:tr w:rsidR="008847E1" w:rsidRPr="008847E1" w:rsidTr="007C5BD0">
        <w:trPr>
          <w:trHeight w:val="300"/>
        </w:trPr>
        <w:tc>
          <w:tcPr>
            <w:tcW w:w="709" w:type="dxa"/>
            <w:vAlign w:val="center"/>
          </w:tcPr>
          <w:p w:rsidR="008847E1" w:rsidRPr="008847E1" w:rsidRDefault="008847E1" w:rsidP="008847E1">
            <w:pPr>
              <w:widowControl/>
              <w:jc w:val="center"/>
              <w:rPr>
                <w:rFonts w:ascii="宋体" w:hAnsi="宋体" w:cs="宋体"/>
                <w:kern w:val="0"/>
                <w:szCs w:val="21"/>
              </w:rPr>
            </w:pPr>
            <w:r w:rsidRPr="008847E1">
              <w:rPr>
                <w:rFonts w:ascii="宋体" w:hAnsi="宋体" w:cs="宋体" w:hint="eastAsia"/>
                <w:kern w:val="0"/>
                <w:szCs w:val="21"/>
              </w:rPr>
              <w:t>评选项目</w:t>
            </w:r>
          </w:p>
        </w:tc>
        <w:tc>
          <w:tcPr>
            <w:tcW w:w="710" w:type="dxa"/>
            <w:vAlign w:val="center"/>
          </w:tcPr>
          <w:p w:rsidR="008847E1" w:rsidRPr="008847E1" w:rsidRDefault="008847E1" w:rsidP="008847E1">
            <w:pPr>
              <w:widowControl/>
              <w:jc w:val="center"/>
              <w:rPr>
                <w:rFonts w:ascii="宋体" w:hAnsi="宋体" w:cs="宋体"/>
                <w:kern w:val="0"/>
                <w:szCs w:val="21"/>
              </w:rPr>
            </w:pPr>
            <w:r w:rsidRPr="008847E1">
              <w:rPr>
                <w:rFonts w:ascii="宋体" w:hAnsi="宋体" w:cs="宋体" w:hint="eastAsia"/>
                <w:kern w:val="0"/>
                <w:szCs w:val="21"/>
              </w:rPr>
              <w:t>占比</w:t>
            </w:r>
          </w:p>
        </w:tc>
        <w:tc>
          <w:tcPr>
            <w:tcW w:w="2693" w:type="dxa"/>
            <w:vAlign w:val="center"/>
          </w:tcPr>
          <w:p w:rsidR="008847E1" w:rsidRPr="008847E1" w:rsidRDefault="008847E1" w:rsidP="008847E1">
            <w:pPr>
              <w:widowControl/>
              <w:jc w:val="center"/>
              <w:rPr>
                <w:rFonts w:ascii="宋体" w:hAnsi="宋体" w:cs="宋体"/>
                <w:kern w:val="0"/>
                <w:szCs w:val="21"/>
              </w:rPr>
            </w:pPr>
            <w:r w:rsidRPr="008847E1">
              <w:rPr>
                <w:rFonts w:ascii="宋体" w:hAnsi="宋体" w:cs="宋体" w:hint="eastAsia"/>
                <w:kern w:val="0"/>
                <w:szCs w:val="21"/>
              </w:rPr>
              <w:t>评测项目（依据标准）</w:t>
            </w:r>
          </w:p>
        </w:tc>
        <w:tc>
          <w:tcPr>
            <w:tcW w:w="3298" w:type="dxa"/>
            <w:gridSpan w:val="3"/>
            <w:vAlign w:val="center"/>
          </w:tcPr>
          <w:p w:rsidR="008847E1" w:rsidRPr="008847E1" w:rsidRDefault="008847E1" w:rsidP="008847E1">
            <w:pPr>
              <w:widowControl/>
              <w:jc w:val="center"/>
              <w:rPr>
                <w:rFonts w:ascii="宋体" w:hAnsi="宋体" w:cs="宋体"/>
                <w:kern w:val="0"/>
                <w:szCs w:val="21"/>
              </w:rPr>
            </w:pPr>
            <w:r w:rsidRPr="008847E1">
              <w:rPr>
                <w:rFonts w:ascii="宋体" w:hAnsi="宋体" w:cs="宋体" w:hint="eastAsia"/>
                <w:kern w:val="0"/>
                <w:szCs w:val="21"/>
              </w:rPr>
              <w:t>基准要求</w:t>
            </w:r>
          </w:p>
        </w:tc>
        <w:tc>
          <w:tcPr>
            <w:tcW w:w="2344" w:type="dxa"/>
            <w:vAlign w:val="center"/>
          </w:tcPr>
          <w:p w:rsidR="008847E1" w:rsidRPr="008847E1" w:rsidRDefault="008847E1" w:rsidP="008847E1">
            <w:pPr>
              <w:widowControl/>
              <w:jc w:val="center"/>
              <w:rPr>
                <w:rFonts w:ascii="宋体" w:hAnsi="宋体" w:cs="宋体"/>
                <w:kern w:val="0"/>
                <w:szCs w:val="21"/>
              </w:rPr>
            </w:pPr>
            <w:r w:rsidRPr="008847E1">
              <w:rPr>
                <w:rFonts w:ascii="宋体" w:hAnsi="宋体" w:cs="宋体" w:hint="eastAsia"/>
                <w:kern w:val="0"/>
                <w:szCs w:val="21"/>
              </w:rPr>
              <w:t>评分/标注</w:t>
            </w:r>
          </w:p>
        </w:tc>
        <w:tc>
          <w:tcPr>
            <w:tcW w:w="595" w:type="dxa"/>
            <w:vAlign w:val="center"/>
          </w:tcPr>
          <w:p w:rsidR="008847E1" w:rsidRPr="008847E1" w:rsidRDefault="008847E1" w:rsidP="008847E1">
            <w:pPr>
              <w:widowControl/>
              <w:jc w:val="center"/>
              <w:rPr>
                <w:rFonts w:ascii="宋体" w:hAnsi="宋体" w:cs="宋体"/>
                <w:kern w:val="0"/>
                <w:szCs w:val="21"/>
              </w:rPr>
            </w:pPr>
            <w:r w:rsidRPr="008847E1">
              <w:rPr>
                <w:rFonts w:ascii="宋体" w:hAnsi="宋体" w:cs="宋体" w:hint="eastAsia"/>
                <w:kern w:val="0"/>
                <w:szCs w:val="21"/>
              </w:rPr>
              <w:t>满分</w:t>
            </w:r>
          </w:p>
        </w:tc>
      </w:tr>
      <w:tr w:rsidR="008847E1" w:rsidRPr="008847E1" w:rsidTr="007C5BD0">
        <w:trPr>
          <w:trHeight w:val="234"/>
        </w:trPr>
        <w:tc>
          <w:tcPr>
            <w:tcW w:w="709"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节水性能</w:t>
            </w: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40%</w:t>
            </w:r>
          </w:p>
        </w:tc>
        <w:tc>
          <w:tcPr>
            <w:tcW w:w="2693"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流量均匀性</w:t>
            </w:r>
          </w:p>
          <w:p w:rsidR="008847E1" w:rsidRPr="008847E1" w:rsidRDefault="008847E1" w:rsidP="008847E1">
            <w:pPr>
              <w:jc w:val="left"/>
              <w:rPr>
                <w:rFonts w:ascii="宋体" w:hAnsi="宋体" w:hint="eastAsia"/>
                <w:szCs w:val="21"/>
              </w:rPr>
            </w:pPr>
            <w:r w:rsidRPr="008847E1">
              <w:rPr>
                <w:rFonts w:ascii="宋体" w:hAnsi="宋体" w:hint="eastAsia"/>
                <w:szCs w:val="21"/>
              </w:rPr>
              <w:t>（GB 28378-2012/</w:t>
            </w:r>
            <w:r w:rsidRPr="008847E1">
              <w:rPr>
                <w:rFonts w:ascii="宋体" w:hAnsi="宋体"/>
                <w:szCs w:val="21"/>
              </w:rPr>
              <w:t xml:space="preserve"> 4.</w:t>
            </w:r>
            <w:r w:rsidRPr="008847E1">
              <w:rPr>
                <w:rFonts w:ascii="宋体" w:hAnsi="宋体" w:hint="eastAsia"/>
                <w:szCs w:val="21"/>
              </w:rPr>
              <w:t>2）</w:t>
            </w:r>
          </w:p>
        </w:tc>
        <w:tc>
          <w:tcPr>
            <w:tcW w:w="3298" w:type="dxa"/>
            <w:gridSpan w:val="3"/>
            <w:vAlign w:val="center"/>
          </w:tcPr>
          <w:p w:rsidR="008847E1" w:rsidRPr="008847E1" w:rsidRDefault="008847E1" w:rsidP="008847E1">
            <w:pPr>
              <w:rPr>
                <w:rFonts w:ascii="宋体" w:hAnsi="宋体" w:hint="eastAsia"/>
                <w:szCs w:val="21"/>
              </w:rPr>
            </w:pPr>
            <w:r w:rsidRPr="008847E1">
              <w:rPr>
                <w:rFonts w:ascii="宋体" w:hAnsi="宋体" w:hint="eastAsia"/>
                <w:szCs w:val="21"/>
              </w:rPr>
              <w:t>流量均匀性不大于0.10L/s</w:t>
            </w:r>
          </w:p>
        </w:tc>
        <w:tc>
          <w:tcPr>
            <w:tcW w:w="2344" w:type="dxa"/>
            <w:vAlign w:val="center"/>
          </w:tcPr>
          <w:p w:rsidR="008847E1" w:rsidRPr="008847E1" w:rsidRDefault="008847E1" w:rsidP="008847E1">
            <w:pPr>
              <w:rPr>
                <w:rFonts w:ascii="宋体" w:hAnsi="宋体" w:hint="eastAsia"/>
                <w:szCs w:val="21"/>
              </w:rPr>
            </w:pPr>
            <w:r w:rsidRPr="008847E1">
              <w:rPr>
                <w:rFonts w:ascii="宋体" w:hAnsi="宋体" w:hint="eastAsia"/>
                <w:szCs w:val="21"/>
              </w:rPr>
              <w:t>基础分40分（符合该项要求）</w:t>
            </w:r>
          </w:p>
        </w:tc>
        <w:tc>
          <w:tcPr>
            <w:tcW w:w="595"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100</w:t>
            </w:r>
          </w:p>
        </w:tc>
      </w:tr>
      <w:tr w:rsidR="008847E1" w:rsidRPr="008847E1" w:rsidTr="007C5BD0">
        <w:trPr>
          <w:trHeight w:val="375"/>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Merge w:val="restart"/>
            <w:vAlign w:val="center"/>
          </w:tcPr>
          <w:p w:rsidR="008847E1" w:rsidRPr="008847E1" w:rsidRDefault="008847E1" w:rsidP="008847E1">
            <w:pPr>
              <w:jc w:val="center"/>
              <w:rPr>
                <w:rFonts w:ascii="宋体" w:hAnsi="宋体" w:cs="宋体" w:hint="eastAsia"/>
                <w:kern w:val="0"/>
                <w:szCs w:val="21"/>
              </w:rPr>
            </w:pPr>
            <w:r w:rsidRPr="008847E1">
              <w:rPr>
                <w:rFonts w:ascii="宋体" w:hAnsi="宋体" w:cs="宋体" w:hint="eastAsia"/>
                <w:kern w:val="0"/>
                <w:szCs w:val="21"/>
              </w:rPr>
              <w:t>60%</w:t>
            </w:r>
          </w:p>
        </w:tc>
        <w:tc>
          <w:tcPr>
            <w:tcW w:w="2693" w:type="dxa"/>
            <w:vMerge w:val="restart"/>
            <w:vAlign w:val="center"/>
          </w:tcPr>
          <w:p w:rsidR="008847E1" w:rsidRPr="008847E1" w:rsidRDefault="008847E1" w:rsidP="008847E1">
            <w:pPr>
              <w:rPr>
                <w:rFonts w:ascii="宋体" w:hAnsi="宋体" w:hint="eastAsia"/>
                <w:szCs w:val="21"/>
              </w:rPr>
            </w:pPr>
            <w:r w:rsidRPr="008847E1">
              <w:rPr>
                <w:rFonts w:ascii="宋体" w:hAnsi="宋体" w:hint="eastAsia"/>
                <w:szCs w:val="21"/>
              </w:rPr>
              <w:t>淋浴器用水效率等级</w:t>
            </w:r>
          </w:p>
          <w:p w:rsidR="008847E1" w:rsidRPr="008847E1" w:rsidRDefault="008847E1" w:rsidP="008847E1">
            <w:pPr>
              <w:rPr>
                <w:rFonts w:ascii="宋体" w:hAnsi="宋体" w:hint="eastAsia"/>
                <w:szCs w:val="21"/>
              </w:rPr>
            </w:pPr>
            <w:r w:rsidRPr="008847E1">
              <w:rPr>
                <w:rFonts w:ascii="宋体" w:hAnsi="宋体" w:hint="eastAsia"/>
                <w:szCs w:val="21"/>
              </w:rPr>
              <w:t>（GB 28378-2012/</w:t>
            </w:r>
            <w:r w:rsidRPr="008847E1">
              <w:rPr>
                <w:rFonts w:ascii="宋体" w:hAnsi="宋体"/>
                <w:szCs w:val="21"/>
              </w:rPr>
              <w:t xml:space="preserve"> 4.4</w:t>
            </w:r>
            <w:r w:rsidRPr="008847E1">
              <w:rPr>
                <w:rFonts w:ascii="宋体" w:hAnsi="宋体" w:hint="eastAsia"/>
                <w:szCs w:val="21"/>
              </w:rPr>
              <w:t>）</w:t>
            </w:r>
          </w:p>
        </w:tc>
        <w:tc>
          <w:tcPr>
            <w:tcW w:w="3298" w:type="dxa"/>
            <w:gridSpan w:val="3"/>
            <w:vAlign w:val="center"/>
          </w:tcPr>
          <w:p w:rsidR="008847E1" w:rsidRPr="008847E1" w:rsidRDefault="008847E1" w:rsidP="008847E1">
            <w:pPr>
              <w:rPr>
                <w:rFonts w:ascii="宋体" w:hAnsi="宋体" w:hint="eastAsia"/>
                <w:szCs w:val="21"/>
              </w:rPr>
            </w:pPr>
            <w:r w:rsidRPr="008847E1">
              <w:rPr>
                <w:rFonts w:ascii="宋体" w:hAnsi="宋体" w:hint="eastAsia"/>
                <w:szCs w:val="21"/>
              </w:rPr>
              <w:t>小于等于用水效率等级的3级</w:t>
            </w:r>
          </w:p>
        </w:tc>
        <w:tc>
          <w:tcPr>
            <w:tcW w:w="2344" w:type="dxa"/>
            <w:vAlign w:val="center"/>
          </w:tcPr>
          <w:p w:rsidR="008847E1" w:rsidRPr="008847E1" w:rsidRDefault="008847E1" w:rsidP="008847E1">
            <w:pPr>
              <w:rPr>
                <w:rFonts w:ascii="宋体" w:hAnsi="宋体" w:hint="eastAsia"/>
                <w:szCs w:val="21"/>
              </w:rPr>
            </w:pPr>
            <w:r w:rsidRPr="008847E1">
              <w:rPr>
                <w:rFonts w:ascii="宋体" w:hAnsi="宋体" w:hint="eastAsia"/>
                <w:szCs w:val="21"/>
              </w:rPr>
              <w:t>基础分30分（符合该项要求）</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15"/>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Merge/>
            <w:vAlign w:val="center"/>
          </w:tcPr>
          <w:p w:rsidR="008847E1" w:rsidRPr="008847E1" w:rsidRDefault="008847E1" w:rsidP="008847E1">
            <w:pPr>
              <w:widowControl/>
              <w:jc w:val="center"/>
              <w:rPr>
                <w:rFonts w:ascii="宋体" w:hAnsi="宋体" w:cs="宋体" w:hint="eastAsia"/>
                <w:kern w:val="0"/>
                <w:szCs w:val="21"/>
              </w:rPr>
            </w:pPr>
          </w:p>
        </w:tc>
        <w:tc>
          <w:tcPr>
            <w:tcW w:w="2693" w:type="dxa"/>
            <w:vMerge/>
            <w:vAlign w:val="center"/>
          </w:tcPr>
          <w:p w:rsidR="008847E1" w:rsidRPr="008847E1" w:rsidRDefault="008847E1" w:rsidP="008847E1">
            <w:pPr>
              <w:widowControl/>
              <w:jc w:val="left"/>
              <w:rPr>
                <w:rFonts w:ascii="宋体" w:hAnsi="宋体" w:hint="eastAsia"/>
                <w:szCs w:val="21"/>
              </w:rPr>
            </w:pPr>
          </w:p>
        </w:tc>
        <w:tc>
          <w:tcPr>
            <w:tcW w:w="709" w:type="dxa"/>
            <w:vAlign w:val="center"/>
          </w:tcPr>
          <w:p w:rsidR="008847E1" w:rsidRPr="008847E1" w:rsidRDefault="008847E1" w:rsidP="008847E1">
            <w:pPr>
              <w:rPr>
                <w:rFonts w:ascii="宋体" w:hAnsi="宋体" w:hint="eastAsia"/>
                <w:szCs w:val="21"/>
              </w:rPr>
            </w:pPr>
            <w:r w:rsidRPr="008847E1">
              <w:rPr>
                <w:rFonts w:ascii="宋体" w:hAnsi="宋体" w:hint="eastAsia"/>
                <w:szCs w:val="21"/>
              </w:rPr>
              <w:t>加分方法</w:t>
            </w:r>
          </w:p>
        </w:tc>
        <w:tc>
          <w:tcPr>
            <w:tcW w:w="2589" w:type="dxa"/>
            <w:gridSpan w:val="2"/>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按照淋浴器用水效率等级</w:t>
            </w:r>
          </w:p>
          <w:p w:rsidR="008847E1" w:rsidRPr="008847E1" w:rsidRDefault="008847E1" w:rsidP="008847E1">
            <w:pPr>
              <w:rPr>
                <w:rFonts w:ascii="宋体" w:hAnsi="宋体" w:hint="eastAsia"/>
                <w:szCs w:val="21"/>
              </w:rPr>
            </w:pPr>
            <w:r w:rsidRPr="008847E1">
              <w:rPr>
                <w:rFonts w:ascii="宋体" w:hAnsi="宋体" w:hint="eastAsia"/>
                <w:szCs w:val="21"/>
              </w:rPr>
              <w:t>高低进行加分</w:t>
            </w:r>
          </w:p>
        </w:tc>
        <w:tc>
          <w:tcPr>
            <w:tcW w:w="2344" w:type="dxa"/>
            <w:vAlign w:val="center"/>
          </w:tcPr>
          <w:p w:rsidR="008847E1" w:rsidRPr="008847E1" w:rsidRDefault="008847E1" w:rsidP="008847E1">
            <w:pPr>
              <w:widowControl/>
              <w:rPr>
                <w:rFonts w:ascii="宋体" w:hAnsi="宋体" w:hint="eastAsia"/>
                <w:szCs w:val="21"/>
              </w:rPr>
            </w:pPr>
            <w:r w:rsidRPr="008847E1">
              <w:rPr>
                <w:rFonts w:ascii="宋体" w:hAnsi="宋体" w:hint="eastAsia"/>
                <w:szCs w:val="21"/>
              </w:rPr>
              <w:t>2级 加15分</w:t>
            </w:r>
          </w:p>
          <w:p w:rsidR="008847E1" w:rsidRPr="008847E1" w:rsidRDefault="008847E1" w:rsidP="008847E1">
            <w:pPr>
              <w:widowControl/>
              <w:rPr>
                <w:rFonts w:ascii="宋体" w:hAnsi="宋体" w:hint="eastAsia"/>
                <w:szCs w:val="21"/>
              </w:rPr>
            </w:pPr>
            <w:r w:rsidRPr="008847E1">
              <w:rPr>
                <w:rFonts w:ascii="宋体" w:hAnsi="宋体" w:hint="eastAsia"/>
                <w:szCs w:val="21"/>
              </w:rPr>
              <w:t>1级 加30分</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675"/>
        </w:trPr>
        <w:tc>
          <w:tcPr>
            <w:tcW w:w="709"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lastRenderedPageBreak/>
              <w:t>舒适性能</w:t>
            </w:r>
          </w:p>
        </w:tc>
        <w:tc>
          <w:tcPr>
            <w:tcW w:w="710"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100%</w:t>
            </w:r>
          </w:p>
        </w:tc>
        <w:tc>
          <w:tcPr>
            <w:tcW w:w="2693" w:type="dxa"/>
            <w:vMerge w:val="restart"/>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出水温度稳定性</w:t>
            </w:r>
          </w:p>
          <w:p w:rsidR="008847E1" w:rsidRPr="008847E1" w:rsidRDefault="008847E1" w:rsidP="008847E1">
            <w:pPr>
              <w:widowControl/>
              <w:jc w:val="left"/>
              <w:rPr>
                <w:rFonts w:ascii="宋体" w:hAnsi="宋体" w:hint="eastAsia"/>
                <w:szCs w:val="21"/>
              </w:rPr>
            </w:pPr>
            <w:r w:rsidRPr="008847E1">
              <w:rPr>
                <w:rFonts w:ascii="宋体" w:hAnsi="宋体" w:hint="eastAsia"/>
                <w:szCs w:val="21"/>
              </w:rPr>
              <w:t>（</w:t>
            </w:r>
            <w:r w:rsidRPr="008847E1">
              <w:rPr>
                <w:rFonts w:ascii="宋体" w:hAnsi="宋体" w:hint="eastAsia"/>
                <w:bCs/>
                <w:szCs w:val="21"/>
              </w:rPr>
              <w:t>T/CBMF 24-2018/T/CBCSA2-2018</w:t>
            </w:r>
            <w:r w:rsidRPr="008847E1">
              <w:rPr>
                <w:rFonts w:ascii="宋体" w:hAnsi="宋体" w:hint="eastAsia"/>
                <w:szCs w:val="21"/>
              </w:rPr>
              <w:t>/</w:t>
            </w:r>
            <w:r w:rsidRPr="008847E1">
              <w:rPr>
                <w:rFonts w:ascii="宋体" w:hAnsi="宋体"/>
                <w:szCs w:val="21"/>
              </w:rPr>
              <w:t xml:space="preserve"> </w:t>
            </w:r>
            <w:r w:rsidRPr="008847E1">
              <w:rPr>
                <w:rFonts w:ascii="宋体" w:hAnsi="宋体" w:hint="eastAsia"/>
                <w:szCs w:val="21"/>
              </w:rPr>
              <w:t>7.7.15）</w:t>
            </w:r>
          </w:p>
        </w:tc>
        <w:tc>
          <w:tcPr>
            <w:tcW w:w="3298" w:type="dxa"/>
            <w:gridSpan w:val="3"/>
            <w:vAlign w:val="center"/>
          </w:tcPr>
          <w:p w:rsidR="008847E1" w:rsidRPr="008847E1" w:rsidRDefault="008847E1" w:rsidP="008847E1">
            <w:pPr>
              <w:rPr>
                <w:rFonts w:ascii="宋体" w:hAnsi="宋体" w:hint="eastAsia"/>
                <w:szCs w:val="21"/>
              </w:rPr>
            </w:pPr>
            <w:r w:rsidRPr="008847E1">
              <w:rPr>
                <w:rFonts w:ascii="宋体" w:hAnsi="宋体" w:hint="eastAsia"/>
                <w:szCs w:val="21"/>
              </w:rPr>
              <w:t>供水温度不变，冷热水供水压力之一变化20%时，在开始5s内，出水温度的脉冲峰值超过最初设定值+3℃的时间不应超过1.5s,出水温度脉冲峰值超出设定值-5℃的时间应不超过1s,5s之后，出水温度与设定出水温度偏差不应超过±2℃；供水压力不变，热水温度以3℃/min的升温速率由60℃升至73℃，出水温度与设定温度偏差不应≤2℃</w:t>
            </w:r>
          </w:p>
        </w:tc>
        <w:tc>
          <w:tcPr>
            <w:tcW w:w="2344" w:type="dxa"/>
            <w:vAlign w:val="center"/>
          </w:tcPr>
          <w:p w:rsidR="008847E1" w:rsidRPr="008847E1" w:rsidRDefault="008847E1" w:rsidP="008847E1">
            <w:pPr>
              <w:widowControl/>
              <w:rPr>
                <w:rFonts w:ascii="宋体" w:hAnsi="宋体" w:hint="eastAsia"/>
                <w:szCs w:val="21"/>
              </w:rPr>
            </w:pPr>
            <w:r w:rsidRPr="008847E1">
              <w:rPr>
                <w:rFonts w:ascii="宋体" w:hAnsi="宋体" w:hint="eastAsia"/>
                <w:szCs w:val="21"/>
              </w:rPr>
              <w:t>基础分60分</w:t>
            </w:r>
          </w:p>
          <w:p w:rsidR="008847E1" w:rsidRPr="008847E1" w:rsidRDefault="008847E1" w:rsidP="008847E1">
            <w:pPr>
              <w:widowControl/>
              <w:rPr>
                <w:rFonts w:ascii="宋体" w:hAnsi="宋体" w:hint="eastAsia"/>
                <w:szCs w:val="21"/>
              </w:rPr>
            </w:pPr>
            <w:r w:rsidRPr="008847E1">
              <w:rPr>
                <w:rFonts w:ascii="宋体" w:hAnsi="宋体" w:hint="eastAsia"/>
                <w:szCs w:val="21"/>
              </w:rPr>
              <w:t>（符合该项要求）</w:t>
            </w:r>
          </w:p>
        </w:tc>
        <w:tc>
          <w:tcPr>
            <w:tcW w:w="595"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100</w:t>
            </w:r>
          </w:p>
        </w:tc>
      </w:tr>
      <w:tr w:rsidR="008847E1" w:rsidRPr="008847E1" w:rsidTr="007C5BD0">
        <w:trPr>
          <w:trHeight w:val="1892"/>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Merge/>
            <w:vAlign w:val="center"/>
          </w:tcPr>
          <w:p w:rsidR="008847E1" w:rsidRPr="008847E1" w:rsidRDefault="008847E1" w:rsidP="008847E1">
            <w:pPr>
              <w:widowControl/>
              <w:jc w:val="center"/>
              <w:rPr>
                <w:rFonts w:ascii="宋体" w:hAnsi="宋体" w:cs="宋体" w:hint="eastAsia"/>
                <w:kern w:val="0"/>
                <w:szCs w:val="21"/>
              </w:rPr>
            </w:pPr>
          </w:p>
        </w:tc>
        <w:tc>
          <w:tcPr>
            <w:tcW w:w="2693" w:type="dxa"/>
            <w:vMerge/>
            <w:vAlign w:val="center"/>
          </w:tcPr>
          <w:p w:rsidR="008847E1" w:rsidRPr="008847E1" w:rsidRDefault="008847E1" w:rsidP="008847E1">
            <w:pPr>
              <w:widowControl/>
              <w:jc w:val="left"/>
              <w:rPr>
                <w:rFonts w:ascii="宋体" w:hAnsi="宋体" w:hint="eastAsia"/>
                <w:szCs w:val="21"/>
              </w:rPr>
            </w:pPr>
          </w:p>
        </w:tc>
        <w:tc>
          <w:tcPr>
            <w:tcW w:w="735" w:type="dxa"/>
            <w:gridSpan w:val="2"/>
            <w:vAlign w:val="center"/>
          </w:tcPr>
          <w:p w:rsidR="008847E1" w:rsidRPr="008847E1" w:rsidRDefault="008847E1" w:rsidP="008847E1">
            <w:pPr>
              <w:rPr>
                <w:rFonts w:ascii="宋体" w:hAnsi="宋体" w:hint="eastAsia"/>
                <w:szCs w:val="21"/>
              </w:rPr>
            </w:pPr>
            <w:r w:rsidRPr="008847E1">
              <w:rPr>
                <w:rFonts w:ascii="宋体" w:hAnsi="宋体" w:hint="eastAsia"/>
                <w:szCs w:val="21"/>
              </w:rPr>
              <w:t>加分方法</w:t>
            </w:r>
          </w:p>
        </w:tc>
        <w:tc>
          <w:tcPr>
            <w:tcW w:w="2563" w:type="dxa"/>
            <w:vAlign w:val="center"/>
          </w:tcPr>
          <w:p w:rsidR="008847E1" w:rsidRPr="008847E1" w:rsidRDefault="008847E1" w:rsidP="008847E1">
            <w:pPr>
              <w:rPr>
                <w:rFonts w:ascii="宋体" w:hAnsi="宋体" w:hint="eastAsia"/>
                <w:szCs w:val="21"/>
              </w:rPr>
            </w:pPr>
            <w:r w:rsidRPr="008847E1">
              <w:rPr>
                <w:rFonts w:ascii="宋体" w:hAnsi="宋体" w:hint="eastAsia"/>
                <w:szCs w:val="21"/>
              </w:rPr>
              <w:t>按照出水温度与设定温度偏差大小进行加分</w:t>
            </w:r>
          </w:p>
        </w:tc>
        <w:tc>
          <w:tcPr>
            <w:tcW w:w="2344" w:type="dxa"/>
            <w:vAlign w:val="center"/>
          </w:tcPr>
          <w:p w:rsidR="008847E1" w:rsidRPr="008847E1" w:rsidRDefault="008847E1" w:rsidP="008847E1">
            <w:pPr>
              <w:rPr>
                <w:rFonts w:ascii="宋体" w:hAnsi="宋体"/>
                <w:szCs w:val="21"/>
              </w:rPr>
            </w:pPr>
            <w:r w:rsidRPr="008847E1">
              <w:rPr>
                <w:rFonts w:ascii="宋体" w:hAnsi="宋体" w:hint="eastAsia"/>
                <w:szCs w:val="21"/>
              </w:rPr>
              <w:t>偏差不超过±1.5，加20分</w:t>
            </w:r>
          </w:p>
          <w:p w:rsidR="008847E1" w:rsidRPr="008847E1" w:rsidRDefault="008847E1" w:rsidP="008847E1">
            <w:pPr>
              <w:rPr>
                <w:rFonts w:ascii="宋体" w:hAnsi="宋体"/>
                <w:szCs w:val="21"/>
              </w:rPr>
            </w:pPr>
            <w:r w:rsidRPr="008847E1">
              <w:rPr>
                <w:rFonts w:ascii="宋体" w:hAnsi="宋体" w:hint="eastAsia"/>
                <w:szCs w:val="21"/>
              </w:rPr>
              <w:t>偏差不超过±1.0，加30分</w:t>
            </w:r>
          </w:p>
          <w:p w:rsidR="008847E1" w:rsidRPr="008847E1" w:rsidRDefault="008847E1" w:rsidP="008847E1">
            <w:pPr>
              <w:rPr>
                <w:rFonts w:ascii="宋体" w:hAnsi="宋体" w:hint="eastAsia"/>
                <w:szCs w:val="21"/>
              </w:rPr>
            </w:pPr>
            <w:r w:rsidRPr="008847E1">
              <w:rPr>
                <w:rFonts w:ascii="宋体" w:hAnsi="宋体" w:hint="eastAsia"/>
                <w:szCs w:val="21"/>
              </w:rPr>
              <w:t>偏差不超过±0.5，加40分</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00"/>
        </w:trPr>
        <w:tc>
          <w:tcPr>
            <w:tcW w:w="709"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基础性能</w:t>
            </w: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25%</w:t>
            </w:r>
          </w:p>
        </w:tc>
        <w:tc>
          <w:tcPr>
            <w:tcW w:w="2693" w:type="dxa"/>
            <w:vAlign w:val="center"/>
          </w:tcPr>
          <w:p w:rsidR="008847E1" w:rsidRPr="008847E1" w:rsidRDefault="008847E1" w:rsidP="008847E1">
            <w:pPr>
              <w:widowControl/>
              <w:jc w:val="left"/>
              <w:rPr>
                <w:rFonts w:ascii="宋体" w:hAnsi="宋体" w:hint="eastAsia"/>
                <w:szCs w:val="21"/>
              </w:rPr>
            </w:pPr>
            <w:bookmarkStart w:id="0" w:name="_Toc285888413"/>
            <w:bookmarkStart w:id="1" w:name="_Toc323893382"/>
            <w:r w:rsidRPr="008847E1">
              <w:rPr>
                <w:rFonts w:ascii="宋体" w:hAnsi="宋体" w:hint="eastAsia"/>
                <w:szCs w:val="21"/>
              </w:rPr>
              <w:t>螺纹</w:t>
            </w:r>
            <w:bookmarkEnd w:id="0"/>
            <w:bookmarkEnd w:id="1"/>
          </w:p>
          <w:p w:rsidR="008847E1" w:rsidRPr="008847E1" w:rsidRDefault="008847E1" w:rsidP="008847E1">
            <w:pPr>
              <w:widowControl/>
              <w:jc w:val="left"/>
              <w:rPr>
                <w:rFonts w:ascii="宋体" w:hAnsi="宋体" w:hint="eastAsia"/>
                <w:szCs w:val="21"/>
              </w:rPr>
            </w:pPr>
            <w:r w:rsidRPr="008847E1">
              <w:rPr>
                <w:rFonts w:ascii="宋体" w:hAnsi="宋体" w:hint="eastAsia"/>
                <w:szCs w:val="21"/>
              </w:rPr>
              <w:t>（</w:t>
            </w:r>
            <w:r w:rsidRPr="008847E1">
              <w:rPr>
                <w:rFonts w:ascii="宋体" w:hAnsi="宋体" w:hint="eastAsia"/>
                <w:bCs/>
                <w:szCs w:val="21"/>
              </w:rPr>
              <w:t>T/CBMF 24-2018/T/CBCSA2-2018</w:t>
            </w:r>
            <w:r w:rsidRPr="008847E1">
              <w:rPr>
                <w:rFonts w:ascii="宋体" w:hAnsi="宋体" w:hint="eastAsia"/>
                <w:szCs w:val="21"/>
              </w:rPr>
              <w:t>/</w:t>
            </w:r>
            <w:r w:rsidRPr="008847E1">
              <w:rPr>
                <w:rFonts w:ascii="宋体" w:hAnsi="宋体"/>
                <w:szCs w:val="21"/>
              </w:rPr>
              <w:t xml:space="preserve"> </w:t>
            </w:r>
            <w:r w:rsidRPr="008847E1">
              <w:rPr>
                <w:rFonts w:ascii="宋体" w:hAnsi="宋体" w:hint="eastAsia"/>
                <w:szCs w:val="21"/>
              </w:rPr>
              <w:t>7.2）</w:t>
            </w:r>
          </w:p>
        </w:tc>
        <w:tc>
          <w:tcPr>
            <w:tcW w:w="3298" w:type="dxa"/>
            <w:gridSpan w:val="3"/>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产品外接密封管螺纹应符合</w:t>
            </w:r>
            <w:r w:rsidRPr="008847E1">
              <w:rPr>
                <w:rFonts w:ascii="宋体" w:hAnsi="宋体"/>
                <w:szCs w:val="21"/>
              </w:rPr>
              <w:t>GB/T 7306.1</w:t>
            </w:r>
            <w:r w:rsidRPr="008847E1">
              <w:rPr>
                <w:rFonts w:ascii="宋体" w:hAnsi="宋体" w:hint="eastAsia"/>
                <w:szCs w:val="21"/>
              </w:rPr>
              <w:t>或</w:t>
            </w:r>
            <w:r w:rsidRPr="008847E1">
              <w:rPr>
                <w:rFonts w:ascii="宋体" w:hAnsi="宋体"/>
                <w:szCs w:val="21"/>
              </w:rPr>
              <w:t>GB/T 7306.2</w:t>
            </w:r>
            <w:r w:rsidRPr="008847E1">
              <w:rPr>
                <w:rFonts w:ascii="宋体" w:hAnsi="宋体" w:hint="eastAsia"/>
                <w:szCs w:val="21"/>
              </w:rPr>
              <w:t>的规定；产品外接非密封管螺纹应符合</w:t>
            </w:r>
            <w:r w:rsidRPr="008847E1">
              <w:rPr>
                <w:rFonts w:ascii="宋体" w:hAnsi="宋体"/>
                <w:szCs w:val="21"/>
              </w:rPr>
              <w:t>GB/T 7307</w:t>
            </w:r>
            <w:r w:rsidRPr="008847E1">
              <w:rPr>
                <w:rFonts w:ascii="宋体" w:hAnsi="宋体" w:hint="eastAsia"/>
                <w:szCs w:val="21"/>
              </w:rPr>
              <w:t>的规定,其中外螺纹应不低于GB</w:t>
            </w:r>
            <w:r w:rsidRPr="008847E1">
              <w:rPr>
                <w:rFonts w:ascii="宋体" w:hAnsi="宋体"/>
                <w:szCs w:val="21"/>
              </w:rPr>
              <w:t>/T 7307</w:t>
            </w:r>
            <w:r w:rsidRPr="008847E1">
              <w:rPr>
                <w:rFonts w:ascii="宋体" w:hAnsi="宋体" w:hint="eastAsia"/>
                <w:szCs w:val="21"/>
              </w:rPr>
              <w:t>的B级精度</w:t>
            </w:r>
          </w:p>
        </w:tc>
        <w:tc>
          <w:tcPr>
            <w:tcW w:w="2344" w:type="dxa"/>
            <w:vAlign w:val="center"/>
          </w:tcPr>
          <w:p w:rsidR="008847E1" w:rsidRPr="008847E1" w:rsidRDefault="008847E1" w:rsidP="008847E1">
            <w:pPr>
              <w:widowControl/>
              <w:rPr>
                <w:rFonts w:ascii="宋体" w:hAnsi="宋体" w:hint="eastAsia"/>
                <w:szCs w:val="21"/>
              </w:rPr>
            </w:pPr>
            <w:r w:rsidRPr="008847E1">
              <w:rPr>
                <w:rFonts w:ascii="宋体" w:hAnsi="宋体" w:hint="eastAsia"/>
                <w:szCs w:val="21"/>
              </w:rPr>
              <w:t>基础分25分</w:t>
            </w:r>
          </w:p>
          <w:p w:rsidR="008847E1" w:rsidRPr="008847E1" w:rsidRDefault="008847E1" w:rsidP="008847E1">
            <w:pPr>
              <w:widowControl/>
              <w:rPr>
                <w:rFonts w:ascii="宋体" w:hAnsi="宋体" w:hint="eastAsia"/>
                <w:szCs w:val="21"/>
              </w:rPr>
            </w:pPr>
            <w:r w:rsidRPr="008847E1">
              <w:rPr>
                <w:rFonts w:ascii="宋体" w:hAnsi="宋体" w:hint="eastAsia"/>
                <w:szCs w:val="21"/>
              </w:rPr>
              <w:t>（符合该项要求）</w:t>
            </w:r>
          </w:p>
        </w:tc>
        <w:tc>
          <w:tcPr>
            <w:tcW w:w="595"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100</w:t>
            </w:r>
          </w:p>
        </w:tc>
      </w:tr>
      <w:tr w:rsidR="008847E1" w:rsidRPr="008847E1" w:rsidTr="007C5BD0">
        <w:trPr>
          <w:trHeight w:val="300"/>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25%</w:t>
            </w:r>
          </w:p>
        </w:tc>
        <w:tc>
          <w:tcPr>
            <w:tcW w:w="2693"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表面耐腐蚀性能</w:t>
            </w:r>
          </w:p>
          <w:p w:rsidR="008847E1" w:rsidRPr="008847E1" w:rsidRDefault="008847E1" w:rsidP="008847E1">
            <w:pPr>
              <w:widowControl/>
              <w:jc w:val="left"/>
              <w:rPr>
                <w:rFonts w:ascii="宋体" w:hAnsi="宋体" w:hint="eastAsia"/>
                <w:szCs w:val="21"/>
              </w:rPr>
            </w:pPr>
            <w:r w:rsidRPr="008847E1">
              <w:rPr>
                <w:rFonts w:ascii="宋体" w:hAnsi="宋体" w:hint="eastAsia"/>
                <w:szCs w:val="21"/>
              </w:rPr>
              <w:t>（</w:t>
            </w:r>
            <w:r w:rsidRPr="008847E1">
              <w:rPr>
                <w:rFonts w:ascii="宋体" w:hAnsi="宋体" w:hint="eastAsia"/>
                <w:bCs/>
                <w:szCs w:val="21"/>
              </w:rPr>
              <w:t>T/CBMF 24-2018/T/CBCSA2-2018</w:t>
            </w:r>
            <w:r w:rsidRPr="008847E1">
              <w:rPr>
                <w:rFonts w:ascii="宋体" w:hAnsi="宋体" w:hint="eastAsia"/>
                <w:szCs w:val="21"/>
              </w:rPr>
              <w:t>/</w:t>
            </w:r>
            <w:r w:rsidRPr="008847E1">
              <w:rPr>
                <w:rFonts w:ascii="宋体" w:hAnsi="宋体"/>
                <w:szCs w:val="21"/>
              </w:rPr>
              <w:t xml:space="preserve"> </w:t>
            </w:r>
            <w:r w:rsidRPr="008847E1">
              <w:rPr>
                <w:rFonts w:ascii="宋体" w:hAnsi="宋体" w:hint="eastAsia"/>
                <w:szCs w:val="21"/>
              </w:rPr>
              <w:t>7.7.8）</w:t>
            </w:r>
          </w:p>
        </w:tc>
        <w:tc>
          <w:tcPr>
            <w:tcW w:w="3298" w:type="dxa"/>
            <w:gridSpan w:val="3"/>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进行24h酸性盐雾试验后，应不低于</w:t>
            </w:r>
            <w:r w:rsidRPr="008847E1">
              <w:rPr>
                <w:rFonts w:ascii="宋体" w:hAnsi="宋体"/>
                <w:szCs w:val="21"/>
              </w:rPr>
              <w:t>GB/T</w:t>
            </w:r>
            <w:r w:rsidRPr="008847E1">
              <w:rPr>
                <w:rFonts w:ascii="宋体" w:hAnsi="宋体" w:hint="eastAsia"/>
                <w:szCs w:val="21"/>
              </w:rPr>
              <w:t xml:space="preserve"> </w:t>
            </w:r>
            <w:r w:rsidRPr="008847E1">
              <w:rPr>
                <w:rFonts w:ascii="宋体" w:hAnsi="宋体"/>
                <w:szCs w:val="21"/>
              </w:rPr>
              <w:t>6461-2002</w:t>
            </w:r>
            <w:r w:rsidRPr="008847E1">
              <w:rPr>
                <w:rFonts w:ascii="宋体" w:hAnsi="宋体" w:hint="eastAsia"/>
                <w:szCs w:val="21"/>
              </w:rPr>
              <w:t>外观评级（</w:t>
            </w:r>
            <w:r w:rsidRPr="008847E1">
              <w:rPr>
                <w:rFonts w:ascii="宋体" w:hAnsi="宋体"/>
                <w:szCs w:val="21"/>
              </w:rPr>
              <w:t>R</w:t>
            </w:r>
            <w:r w:rsidRPr="008847E1">
              <w:rPr>
                <w:rFonts w:ascii="宋体" w:hAnsi="宋体"/>
                <w:szCs w:val="21"/>
                <w:vertAlign w:val="subscript"/>
              </w:rPr>
              <w:t>A</w:t>
            </w:r>
            <w:r w:rsidRPr="008847E1">
              <w:rPr>
                <w:rFonts w:ascii="宋体" w:hAnsi="宋体" w:hint="eastAsia"/>
                <w:szCs w:val="21"/>
              </w:rPr>
              <w:t>）10级的要求</w:t>
            </w:r>
          </w:p>
        </w:tc>
        <w:tc>
          <w:tcPr>
            <w:tcW w:w="2344" w:type="dxa"/>
            <w:vAlign w:val="center"/>
          </w:tcPr>
          <w:p w:rsidR="008847E1" w:rsidRPr="008847E1" w:rsidRDefault="008847E1" w:rsidP="008847E1">
            <w:pPr>
              <w:widowControl/>
              <w:rPr>
                <w:rFonts w:ascii="宋体" w:hAnsi="宋体" w:hint="eastAsia"/>
                <w:szCs w:val="21"/>
              </w:rPr>
            </w:pPr>
            <w:r w:rsidRPr="008847E1">
              <w:rPr>
                <w:rFonts w:ascii="宋体" w:hAnsi="宋体" w:hint="eastAsia"/>
                <w:szCs w:val="21"/>
              </w:rPr>
              <w:t>基础分25分</w:t>
            </w:r>
          </w:p>
          <w:p w:rsidR="008847E1" w:rsidRPr="008847E1" w:rsidRDefault="008847E1" w:rsidP="008847E1">
            <w:pPr>
              <w:widowControl/>
              <w:rPr>
                <w:rFonts w:ascii="宋体" w:hAnsi="宋体" w:hint="eastAsia"/>
                <w:szCs w:val="21"/>
              </w:rPr>
            </w:pPr>
            <w:r w:rsidRPr="008847E1">
              <w:rPr>
                <w:rFonts w:ascii="宋体" w:hAnsi="宋体" w:hint="eastAsia"/>
                <w:szCs w:val="21"/>
              </w:rPr>
              <w:t>（符合该项要求）</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00"/>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25%</w:t>
            </w:r>
          </w:p>
        </w:tc>
        <w:tc>
          <w:tcPr>
            <w:tcW w:w="2693"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抗水压机械性能</w:t>
            </w:r>
          </w:p>
          <w:p w:rsidR="008847E1" w:rsidRPr="008847E1" w:rsidRDefault="008847E1" w:rsidP="008847E1">
            <w:pPr>
              <w:widowControl/>
              <w:jc w:val="left"/>
              <w:rPr>
                <w:rFonts w:ascii="宋体" w:hAnsi="宋体" w:hint="eastAsia"/>
                <w:szCs w:val="21"/>
              </w:rPr>
            </w:pPr>
            <w:r w:rsidRPr="008847E1">
              <w:rPr>
                <w:rFonts w:ascii="宋体" w:hAnsi="宋体" w:hint="eastAsia"/>
                <w:szCs w:val="21"/>
              </w:rPr>
              <w:t>（</w:t>
            </w:r>
            <w:r w:rsidRPr="008847E1">
              <w:rPr>
                <w:rFonts w:ascii="宋体" w:hAnsi="宋体" w:hint="eastAsia"/>
                <w:bCs/>
                <w:szCs w:val="21"/>
              </w:rPr>
              <w:t>T/CBMF 24-2018/T/CBCSA2-2018</w:t>
            </w:r>
            <w:r w:rsidRPr="008847E1">
              <w:rPr>
                <w:rFonts w:ascii="宋体" w:hAnsi="宋体" w:hint="eastAsia"/>
                <w:szCs w:val="21"/>
              </w:rPr>
              <w:t>/</w:t>
            </w:r>
            <w:r w:rsidRPr="008847E1">
              <w:rPr>
                <w:rFonts w:ascii="宋体" w:hAnsi="宋体"/>
                <w:szCs w:val="21"/>
              </w:rPr>
              <w:t xml:space="preserve"> </w:t>
            </w:r>
            <w:r w:rsidRPr="008847E1">
              <w:rPr>
                <w:rFonts w:ascii="宋体" w:hAnsi="宋体" w:hint="eastAsia"/>
                <w:szCs w:val="21"/>
              </w:rPr>
              <w:t>7.7.1）</w:t>
            </w:r>
          </w:p>
        </w:tc>
        <w:tc>
          <w:tcPr>
            <w:tcW w:w="3298" w:type="dxa"/>
            <w:gridSpan w:val="3"/>
            <w:vAlign w:val="center"/>
          </w:tcPr>
          <w:p w:rsidR="008847E1" w:rsidRPr="008847E1" w:rsidRDefault="008847E1" w:rsidP="008847E1">
            <w:pPr>
              <w:widowControl/>
              <w:jc w:val="left"/>
              <w:rPr>
                <w:rFonts w:ascii="宋体" w:hAnsi="宋体" w:hint="eastAsia"/>
                <w:szCs w:val="21"/>
              </w:rPr>
            </w:pPr>
            <w:r w:rsidRPr="008847E1">
              <w:rPr>
                <w:rFonts w:ascii="宋体" w:hAnsi="宋体" w:cs="宋体" w:hint="eastAsia"/>
                <w:kern w:val="0"/>
                <w:szCs w:val="21"/>
              </w:rPr>
              <w:t>水嘴的抗水压机械性能应符合</w:t>
            </w:r>
            <w:r w:rsidRPr="008847E1">
              <w:rPr>
                <w:rFonts w:ascii="宋体" w:hAnsi="宋体" w:hint="eastAsia"/>
                <w:bCs/>
                <w:szCs w:val="21"/>
              </w:rPr>
              <w:t>T/CBMF 24-2018/T/CBCSA2-2018</w:t>
            </w:r>
            <w:r w:rsidRPr="008847E1">
              <w:rPr>
                <w:rFonts w:ascii="宋体" w:hAnsi="宋体" w:hint="eastAsia"/>
                <w:szCs w:val="21"/>
              </w:rPr>
              <w:t>/</w:t>
            </w:r>
            <w:r w:rsidRPr="008847E1">
              <w:rPr>
                <w:rFonts w:ascii="宋体" w:hAnsi="宋体"/>
                <w:szCs w:val="21"/>
              </w:rPr>
              <w:t xml:space="preserve"> </w:t>
            </w:r>
            <w:r w:rsidRPr="008847E1">
              <w:rPr>
                <w:rFonts w:ascii="宋体" w:hAnsi="宋体" w:hint="eastAsia"/>
                <w:szCs w:val="21"/>
              </w:rPr>
              <w:t>7.7.1</w:t>
            </w:r>
            <w:r w:rsidRPr="008847E1">
              <w:rPr>
                <w:rFonts w:ascii="宋体" w:hAnsi="宋体" w:hint="eastAsia"/>
                <w:bCs/>
                <w:szCs w:val="21"/>
              </w:rPr>
              <w:t>表4的规定</w:t>
            </w:r>
          </w:p>
        </w:tc>
        <w:tc>
          <w:tcPr>
            <w:tcW w:w="2344" w:type="dxa"/>
            <w:vAlign w:val="center"/>
          </w:tcPr>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基础分25分</w:t>
            </w:r>
          </w:p>
          <w:p w:rsidR="008847E1" w:rsidRPr="008847E1" w:rsidRDefault="008847E1" w:rsidP="008847E1">
            <w:pPr>
              <w:widowControl/>
              <w:rPr>
                <w:rFonts w:ascii="宋体" w:hAnsi="宋体" w:hint="eastAsia"/>
                <w:szCs w:val="21"/>
              </w:rPr>
            </w:pPr>
            <w:r w:rsidRPr="008847E1">
              <w:rPr>
                <w:rFonts w:ascii="宋体" w:hAnsi="宋体" w:cs="宋体" w:hint="eastAsia"/>
                <w:kern w:val="0"/>
                <w:szCs w:val="21"/>
              </w:rPr>
              <w:t>（符合该项要求）</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00"/>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25%</w:t>
            </w:r>
          </w:p>
        </w:tc>
        <w:tc>
          <w:tcPr>
            <w:tcW w:w="2693"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密封性能</w:t>
            </w:r>
          </w:p>
          <w:p w:rsidR="008847E1" w:rsidRPr="008847E1" w:rsidRDefault="008847E1" w:rsidP="008847E1">
            <w:pPr>
              <w:widowControl/>
              <w:jc w:val="left"/>
              <w:rPr>
                <w:rFonts w:ascii="宋体" w:hAnsi="宋体" w:hint="eastAsia"/>
                <w:szCs w:val="21"/>
              </w:rPr>
            </w:pPr>
            <w:r w:rsidRPr="008847E1">
              <w:rPr>
                <w:rFonts w:ascii="宋体" w:hAnsi="宋体" w:cs="宋体" w:hint="eastAsia"/>
                <w:kern w:val="0"/>
                <w:szCs w:val="21"/>
              </w:rPr>
              <w:t>（</w:t>
            </w:r>
            <w:r w:rsidRPr="008847E1">
              <w:rPr>
                <w:rFonts w:ascii="宋体" w:hAnsi="宋体" w:hint="eastAsia"/>
                <w:bCs/>
                <w:szCs w:val="21"/>
              </w:rPr>
              <w:t>T/CBMF 24-2018/T/CBCSA2-2018</w:t>
            </w:r>
            <w:r w:rsidRPr="008847E1">
              <w:rPr>
                <w:rFonts w:ascii="宋体" w:hAnsi="宋体" w:hint="eastAsia"/>
                <w:szCs w:val="21"/>
              </w:rPr>
              <w:t>/</w:t>
            </w:r>
            <w:r w:rsidRPr="008847E1">
              <w:rPr>
                <w:rFonts w:ascii="宋体" w:hAnsi="宋体"/>
                <w:szCs w:val="21"/>
              </w:rPr>
              <w:t xml:space="preserve"> </w:t>
            </w:r>
            <w:r w:rsidRPr="008847E1">
              <w:rPr>
                <w:rFonts w:ascii="宋体" w:hAnsi="宋体" w:hint="eastAsia"/>
                <w:szCs w:val="21"/>
              </w:rPr>
              <w:t>7.7.2</w:t>
            </w:r>
          </w:p>
          <w:p w:rsidR="008847E1" w:rsidRPr="008847E1" w:rsidRDefault="008847E1" w:rsidP="008847E1">
            <w:pPr>
              <w:widowControl/>
              <w:jc w:val="left"/>
              <w:rPr>
                <w:rFonts w:ascii="宋体" w:hAnsi="宋体" w:hint="eastAsia"/>
                <w:szCs w:val="21"/>
              </w:rPr>
            </w:pPr>
            <w:r w:rsidRPr="008847E1">
              <w:rPr>
                <w:rFonts w:ascii="宋体" w:hAnsi="宋体" w:hint="eastAsia"/>
                <w:bCs/>
                <w:szCs w:val="21"/>
              </w:rPr>
              <w:t>QB/T 2806-2017</w:t>
            </w:r>
            <w:r w:rsidRPr="008847E1">
              <w:rPr>
                <w:rFonts w:ascii="宋体" w:hAnsi="宋体" w:cs="宋体" w:hint="eastAsia"/>
                <w:kern w:val="0"/>
                <w:szCs w:val="21"/>
              </w:rPr>
              <w:t>/</w:t>
            </w:r>
            <w:r w:rsidRPr="008847E1">
              <w:rPr>
                <w:rFonts w:ascii="宋体" w:hAnsi="宋体"/>
                <w:szCs w:val="21"/>
              </w:rPr>
              <w:t xml:space="preserve"> </w:t>
            </w:r>
            <w:r w:rsidRPr="008847E1">
              <w:rPr>
                <w:rFonts w:ascii="宋体" w:hAnsi="宋体" w:cs="宋体"/>
                <w:kern w:val="0"/>
                <w:szCs w:val="21"/>
              </w:rPr>
              <w:t>8.7.2</w:t>
            </w:r>
            <w:r w:rsidRPr="008847E1">
              <w:rPr>
                <w:rFonts w:ascii="宋体" w:hAnsi="宋体" w:cs="宋体" w:hint="eastAsia"/>
                <w:kern w:val="0"/>
                <w:szCs w:val="21"/>
              </w:rPr>
              <w:t>.2）</w:t>
            </w:r>
          </w:p>
        </w:tc>
        <w:tc>
          <w:tcPr>
            <w:tcW w:w="3298" w:type="dxa"/>
            <w:gridSpan w:val="3"/>
            <w:vAlign w:val="center"/>
          </w:tcPr>
          <w:p w:rsidR="008847E1" w:rsidRPr="008847E1" w:rsidRDefault="008847E1" w:rsidP="008847E1">
            <w:pPr>
              <w:widowControl/>
              <w:jc w:val="left"/>
              <w:rPr>
                <w:rFonts w:ascii="宋体" w:hAnsi="宋体" w:hint="eastAsia"/>
                <w:szCs w:val="21"/>
              </w:rPr>
            </w:pPr>
            <w:r w:rsidRPr="008847E1">
              <w:rPr>
                <w:rFonts w:ascii="宋体" w:hAnsi="宋体" w:cs="宋体" w:hint="eastAsia"/>
                <w:kern w:val="0"/>
                <w:szCs w:val="21"/>
              </w:rPr>
              <w:t>水嘴的密封性能应符合</w:t>
            </w:r>
            <w:r w:rsidRPr="008847E1">
              <w:rPr>
                <w:rFonts w:ascii="宋体" w:hAnsi="宋体" w:hint="eastAsia"/>
                <w:bCs/>
                <w:szCs w:val="21"/>
              </w:rPr>
              <w:t>T/CBMF 24-2018/T/CBCSA2-2018表5的规定；在冷水和热水进水口处安装止回阀的温控水嘴，其密封性能应符合QB/T 2806-2017表4的规定</w:t>
            </w:r>
          </w:p>
        </w:tc>
        <w:tc>
          <w:tcPr>
            <w:tcW w:w="2344" w:type="dxa"/>
            <w:vAlign w:val="center"/>
          </w:tcPr>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基础分25分</w:t>
            </w:r>
          </w:p>
          <w:p w:rsidR="008847E1" w:rsidRPr="008847E1" w:rsidRDefault="008847E1" w:rsidP="008847E1">
            <w:pPr>
              <w:widowControl/>
              <w:rPr>
                <w:rFonts w:ascii="宋体" w:hAnsi="宋体" w:hint="eastAsia"/>
                <w:szCs w:val="21"/>
              </w:rPr>
            </w:pPr>
            <w:r w:rsidRPr="008847E1">
              <w:rPr>
                <w:rFonts w:ascii="宋体" w:hAnsi="宋体" w:cs="宋体" w:hint="eastAsia"/>
                <w:kern w:val="0"/>
                <w:szCs w:val="21"/>
              </w:rPr>
              <w:t>（符合该项要求）</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00"/>
        </w:trPr>
        <w:tc>
          <w:tcPr>
            <w:tcW w:w="709"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安全性能</w:t>
            </w: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lastRenderedPageBreak/>
              <w:t>10%</w:t>
            </w:r>
          </w:p>
        </w:tc>
        <w:tc>
          <w:tcPr>
            <w:tcW w:w="2693"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冷热水标记</w:t>
            </w:r>
          </w:p>
          <w:p w:rsidR="008847E1" w:rsidRPr="008847E1" w:rsidRDefault="008847E1" w:rsidP="008847E1">
            <w:pPr>
              <w:widowControl/>
              <w:jc w:val="left"/>
              <w:rPr>
                <w:rFonts w:ascii="宋体" w:hAnsi="宋体" w:hint="eastAsia"/>
                <w:szCs w:val="21"/>
              </w:rPr>
            </w:pPr>
            <w:r w:rsidRPr="008847E1">
              <w:rPr>
                <w:rFonts w:ascii="宋体" w:hAnsi="宋体" w:hint="eastAsia"/>
                <w:szCs w:val="21"/>
              </w:rPr>
              <w:t>（QB/T 2806-2017/</w:t>
            </w:r>
            <w:r w:rsidRPr="008847E1">
              <w:rPr>
                <w:rFonts w:ascii="宋体" w:hAnsi="宋体"/>
                <w:szCs w:val="21"/>
              </w:rPr>
              <w:t xml:space="preserve"> 8.4.2</w:t>
            </w:r>
            <w:r w:rsidRPr="008847E1">
              <w:rPr>
                <w:rFonts w:ascii="宋体" w:hAnsi="宋体" w:hint="eastAsia"/>
                <w:szCs w:val="21"/>
              </w:rPr>
              <w:t>）</w:t>
            </w:r>
          </w:p>
        </w:tc>
        <w:tc>
          <w:tcPr>
            <w:tcW w:w="3298" w:type="dxa"/>
            <w:gridSpan w:val="3"/>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冷、热水进水标记以及温度调节标记应清晰，标记与水嘴本体结合牢固</w:t>
            </w:r>
          </w:p>
        </w:tc>
        <w:tc>
          <w:tcPr>
            <w:tcW w:w="2344"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基础分10分</w:t>
            </w:r>
          </w:p>
          <w:p w:rsidR="008847E1" w:rsidRPr="008847E1" w:rsidRDefault="008847E1" w:rsidP="008847E1">
            <w:pPr>
              <w:widowControl/>
              <w:jc w:val="left"/>
              <w:rPr>
                <w:rFonts w:ascii="宋体" w:hAnsi="宋体" w:hint="eastAsia"/>
                <w:szCs w:val="21"/>
              </w:rPr>
            </w:pPr>
            <w:r w:rsidRPr="008847E1">
              <w:rPr>
                <w:rFonts w:ascii="宋体" w:hAnsi="宋体" w:hint="eastAsia"/>
                <w:szCs w:val="21"/>
              </w:rPr>
              <w:t>（符合该项要求）</w:t>
            </w:r>
          </w:p>
        </w:tc>
        <w:tc>
          <w:tcPr>
            <w:tcW w:w="595"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100</w:t>
            </w: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p w:rsidR="008847E1" w:rsidRPr="008847E1" w:rsidRDefault="008847E1" w:rsidP="008847E1">
            <w:pPr>
              <w:widowControl/>
              <w:jc w:val="center"/>
              <w:rPr>
                <w:rFonts w:ascii="宋体" w:hAnsi="宋体" w:cs="宋体" w:hint="eastAsia"/>
                <w:kern w:val="0"/>
                <w:szCs w:val="21"/>
              </w:rPr>
            </w:pPr>
          </w:p>
        </w:tc>
      </w:tr>
      <w:tr w:rsidR="008847E1" w:rsidRPr="008847E1" w:rsidTr="007C5BD0">
        <w:trPr>
          <w:trHeight w:val="300"/>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Merge w:val="restart"/>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60%</w:t>
            </w:r>
          </w:p>
        </w:tc>
        <w:tc>
          <w:tcPr>
            <w:tcW w:w="2693" w:type="dxa"/>
            <w:vMerge w:val="restart"/>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安全性</w:t>
            </w:r>
          </w:p>
          <w:p w:rsidR="008847E1" w:rsidRPr="008847E1" w:rsidRDefault="008847E1" w:rsidP="008847E1">
            <w:pPr>
              <w:widowControl/>
              <w:jc w:val="left"/>
              <w:rPr>
                <w:rFonts w:ascii="宋体" w:hAnsi="宋体" w:hint="eastAsia"/>
                <w:szCs w:val="21"/>
              </w:rPr>
            </w:pPr>
            <w:r w:rsidRPr="008847E1">
              <w:rPr>
                <w:rFonts w:ascii="宋体" w:hAnsi="宋体" w:cs="宋体" w:hint="eastAsia"/>
                <w:kern w:val="0"/>
                <w:szCs w:val="21"/>
              </w:rPr>
              <w:t>（</w:t>
            </w:r>
            <w:r w:rsidRPr="008847E1">
              <w:rPr>
                <w:rFonts w:ascii="宋体" w:hAnsi="宋体" w:hint="eastAsia"/>
                <w:bCs/>
                <w:szCs w:val="21"/>
              </w:rPr>
              <w:t>QB/T 2806-2017</w:t>
            </w:r>
            <w:r w:rsidRPr="008847E1">
              <w:rPr>
                <w:rFonts w:ascii="宋体" w:hAnsi="宋体" w:cs="宋体" w:hint="eastAsia"/>
                <w:kern w:val="0"/>
                <w:szCs w:val="21"/>
              </w:rPr>
              <w:t>/</w:t>
            </w:r>
            <w:r w:rsidRPr="008847E1">
              <w:rPr>
                <w:rFonts w:ascii="宋体" w:hAnsi="宋体"/>
                <w:szCs w:val="21"/>
              </w:rPr>
              <w:t xml:space="preserve"> </w:t>
            </w:r>
            <w:r w:rsidRPr="008847E1">
              <w:rPr>
                <w:rFonts w:ascii="宋体" w:hAnsi="宋体" w:cs="宋体"/>
                <w:kern w:val="0"/>
                <w:szCs w:val="21"/>
              </w:rPr>
              <w:t>8.</w:t>
            </w:r>
            <w:r w:rsidRPr="008847E1">
              <w:rPr>
                <w:rFonts w:ascii="宋体" w:hAnsi="宋体" w:cs="宋体" w:hint="eastAsia"/>
                <w:kern w:val="0"/>
                <w:szCs w:val="21"/>
              </w:rPr>
              <w:t>7</w:t>
            </w:r>
            <w:r w:rsidRPr="008847E1">
              <w:rPr>
                <w:rFonts w:ascii="宋体" w:hAnsi="宋体" w:cs="宋体"/>
                <w:kern w:val="0"/>
                <w:szCs w:val="21"/>
              </w:rPr>
              <w:t>.</w:t>
            </w:r>
            <w:r w:rsidRPr="008847E1">
              <w:rPr>
                <w:rFonts w:ascii="宋体" w:hAnsi="宋体" w:cs="宋体" w:hint="eastAsia"/>
                <w:kern w:val="0"/>
                <w:szCs w:val="21"/>
              </w:rPr>
              <w:t>5）</w:t>
            </w:r>
          </w:p>
        </w:tc>
        <w:tc>
          <w:tcPr>
            <w:tcW w:w="3298" w:type="dxa"/>
            <w:gridSpan w:val="3"/>
            <w:vAlign w:val="center"/>
          </w:tcPr>
          <w:p w:rsidR="008847E1" w:rsidRPr="008847E1" w:rsidRDefault="008847E1" w:rsidP="008847E1">
            <w:pPr>
              <w:widowControl/>
              <w:jc w:val="left"/>
              <w:rPr>
                <w:rFonts w:ascii="宋体" w:hAnsi="宋体" w:cs="宋体" w:hint="eastAsia"/>
                <w:kern w:val="0"/>
                <w:szCs w:val="21"/>
              </w:rPr>
            </w:pPr>
            <w:r w:rsidRPr="008847E1">
              <w:rPr>
                <w:rFonts w:ascii="宋体" w:hAnsi="宋体" w:cs="宋体" w:hint="eastAsia"/>
                <w:kern w:val="0"/>
                <w:szCs w:val="21"/>
              </w:rPr>
              <w:t>冷水关闭后，5s内出水流量应降至≤1.9L/min,且出水温度应≤49℃。在恢复冷水供应后，5s内混合水出水温度与所设定温度偏差不应超过±2℃。</w:t>
            </w:r>
          </w:p>
          <w:p w:rsidR="008847E1" w:rsidRPr="008847E1" w:rsidRDefault="008847E1" w:rsidP="008847E1">
            <w:pPr>
              <w:widowControl/>
              <w:jc w:val="left"/>
              <w:rPr>
                <w:rFonts w:ascii="宋体" w:hAnsi="宋体" w:cs="宋体" w:hint="eastAsia"/>
                <w:kern w:val="0"/>
                <w:szCs w:val="21"/>
              </w:rPr>
            </w:pPr>
            <w:r w:rsidRPr="008847E1">
              <w:rPr>
                <w:rFonts w:ascii="宋体" w:hAnsi="宋体" w:cs="宋体" w:hint="eastAsia"/>
                <w:kern w:val="0"/>
                <w:szCs w:val="21"/>
              </w:rPr>
              <w:lastRenderedPageBreak/>
              <w:t>热水关闭后5s内出水流量应降至≤1.9L/min。在恢复热水供应后，5s内混合水出水温度与所设定温度偏差不应超过±2℃。</w:t>
            </w:r>
          </w:p>
        </w:tc>
        <w:tc>
          <w:tcPr>
            <w:tcW w:w="2344" w:type="dxa"/>
            <w:vAlign w:val="center"/>
          </w:tcPr>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lastRenderedPageBreak/>
              <w:t>基础分30分</w:t>
            </w:r>
          </w:p>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（符合该项要求）</w:t>
            </w:r>
          </w:p>
        </w:tc>
        <w:tc>
          <w:tcPr>
            <w:tcW w:w="595" w:type="dxa"/>
            <w:vMerge/>
            <w:vAlign w:val="center"/>
          </w:tcPr>
          <w:p w:rsidR="008847E1" w:rsidRPr="008847E1" w:rsidRDefault="008847E1" w:rsidP="008847E1">
            <w:pPr>
              <w:jc w:val="center"/>
              <w:rPr>
                <w:rFonts w:ascii="宋体" w:hAnsi="宋体" w:cs="宋体" w:hint="eastAsia"/>
                <w:kern w:val="0"/>
                <w:szCs w:val="21"/>
              </w:rPr>
            </w:pPr>
          </w:p>
        </w:tc>
      </w:tr>
      <w:tr w:rsidR="008847E1" w:rsidRPr="008847E1" w:rsidTr="007C5BD0">
        <w:trPr>
          <w:trHeight w:val="862"/>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Merge/>
            <w:vAlign w:val="center"/>
          </w:tcPr>
          <w:p w:rsidR="008847E1" w:rsidRPr="008847E1" w:rsidRDefault="008847E1" w:rsidP="008847E1">
            <w:pPr>
              <w:widowControl/>
              <w:jc w:val="center"/>
              <w:rPr>
                <w:rFonts w:ascii="宋体" w:hAnsi="宋体" w:cs="宋体" w:hint="eastAsia"/>
                <w:kern w:val="0"/>
                <w:szCs w:val="21"/>
              </w:rPr>
            </w:pPr>
          </w:p>
        </w:tc>
        <w:tc>
          <w:tcPr>
            <w:tcW w:w="2693" w:type="dxa"/>
            <w:vMerge/>
            <w:vAlign w:val="center"/>
          </w:tcPr>
          <w:p w:rsidR="008847E1" w:rsidRPr="008847E1" w:rsidRDefault="008847E1" w:rsidP="008847E1">
            <w:pPr>
              <w:widowControl/>
              <w:jc w:val="left"/>
              <w:rPr>
                <w:rFonts w:ascii="宋体" w:hAnsi="宋体" w:hint="eastAsia"/>
                <w:szCs w:val="21"/>
              </w:rPr>
            </w:pPr>
          </w:p>
        </w:tc>
        <w:tc>
          <w:tcPr>
            <w:tcW w:w="709" w:type="dxa"/>
            <w:vAlign w:val="center"/>
          </w:tcPr>
          <w:p w:rsidR="008847E1" w:rsidRPr="008847E1" w:rsidRDefault="008847E1" w:rsidP="008847E1">
            <w:pPr>
              <w:rPr>
                <w:rFonts w:ascii="宋体" w:hAnsi="宋体" w:hint="eastAsia"/>
                <w:szCs w:val="21"/>
              </w:rPr>
            </w:pPr>
            <w:r w:rsidRPr="008847E1">
              <w:rPr>
                <w:rFonts w:ascii="宋体" w:hAnsi="宋体" w:hint="eastAsia"/>
                <w:szCs w:val="21"/>
              </w:rPr>
              <w:t>加分方法</w:t>
            </w:r>
          </w:p>
        </w:tc>
        <w:tc>
          <w:tcPr>
            <w:tcW w:w="2589" w:type="dxa"/>
            <w:gridSpan w:val="2"/>
            <w:vAlign w:val="center"/>
          </w:tcPr>
          <w:p w:rsidR="008847E1" w:rsidRPr="008847E1" w:rsidRDefault="008847E1" w:rsidP="008847E1">
            <w:pPr>
              <w:widowControl/>
              <w:jc w:val="left"/>
              <w:rPr>
                <w:rFonts w:ascii="宋体" w:hAnsi="宋体" w:cs="宋体" w:hint="eastAsia"/>
                <w:kern w:val="0"/>
                <w:szCs w:val="21"/>
              </w:rPr>
            </w:pPr>
            <w:r w:rsidRPr="008847E1">
              <w:rPr>
                <w:rFonts w:ascii="宋体" w:hAnsi="宋体" w:cs="宋体" w:hint="eastAsia"/>
                <w:kern w:val="0"/>
                <w:szCs w:val="21"/>
              </w:rPr>
              <w:t>按冷水关闭后5s内出水量多少进行加分</w:t>
            </w:r>
          </w:p>
        </w:tc>
        <w:tc>
          <w:tcPr>
            <w:tcW w:w="2344" w:type="dxa"/>
            <w:vAlign w:val="center"/>
          </w:tcPr>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≤1.5 L/min加10分</w:t>
            </w:r>
          </w:p>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≤1.2 L/min加20分</w:t>
            </w:r>
          </w:p>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≤0.9 L/min加30分</w:t>
            </w:r>
          </w:p>
        </w:tc>
        <w:tc>
          <w:tcPr>
            <w:tcW w:w="595" w:type="dxa"/>
            <w:vMerge/>
            <w:vAlign w:val="center"/>
          </w:tcPr>
          <w:p w:rsidR="008847E1" w:rsidRPr="008847E1" w:rsidRDefault="008847E1" w:rsidP="008847E1">
            <w:pPr>
              <w:jc w:val="center"/>
              <w:rPr>
                <w:rFonts w:ascii="宋体" w:hAnsi="宋体" w:cs="宋体" w:hint="eastAsia"/>
                <w:kern w:val="0"/>
                <w:szCs w:val="21"/>
              </w:rPr>
            </w:pPr>
          </w:p>
        </w:tc>
      </w:tr>
      <w:tr w:rsidR="008847E1" w:rsidRPr="008847E1" w:rsidTr="007C5BD0">
        <w:trPr>
          <w:trHeight w:val="300"/>
        </w:trPr>
        <w:tc>
          <w:tcPr>
            <w:tcW w:w="709" w:type="dxa"/>
            <w:vMerge/>
            <w:vAlign w:val="center"/>
          </w:tcPr>
          <w:p w:rsidR="008847E1" w:rsidRPr="008847E1" w:rsidRDefault="008847E1" w:rsidP="008847E1">
            <w:pPr>
              <w:widowControl/>
              <w:jc w:val="center"/>
              <w:rPr>
                <w:rFonts w:ascii="宋体" w:hAnsi="宋体" w:cs="宋体" w:hint="eastAsia"/>
                <w:kern w:val="0"/>
                <w:szCs w:val="21"/>
              </w:rPr>
            </w:pPr>
          </w:p>
        </w:tc>
        <w:tc>
          <w:tcPr>
            <w:tcW w:w="710" w:type="dxa"/>
            <w:vAlign w:val="center"/>
          </w:tcPr>
          <w:p w:rsidR="008847E1" w:rsidRPr="008847E1" w:rsidRDefault="008847E1" w:rsidP="008847E1">
            <w:pPr>
              <w:widowControl/>
              <w:jc w:val="center"/>
              <w:rPr>
                <w:rFonts w:ascii="宋体" w:hAnsi="宋体" w:cs="宋体" w:hint="eastAsia"/>
                <w:kern w:val="0"/>
                <w:szCs w:val="21"/>
              </w:rPr>
            </w:pPr>
            <w:r w:rsidRPr="008847E1">
              <w:rPr>
                <w:rFonts w:ascii="宋体" w:hAnsi="宋体" w:cs="宋体" w:hint="eastAsia"/>
                <w:kern w:val="0"/>
                <w:szCs w:val="21"/>
              </w:rPr>
              <w:t>30%</w:t>
            </w:r>
          </w:p>
        </w:tc>
        <w:tc>
          <w:tcPr>
            <w:tcW w:w="2693" w:type="dxa"/>
            <w:vAlign w:val="center"/>
          </w:tcPr>
          <w:p w:rsidR="008847E1" w:rsidRPr="008847E1" w:rsidRDefault="008847E1" w:rsidP="008847E1">
            <w:pPr>
              <w:widowControl/>
              <w:jc w:val="left"/>
              <w:rPr>
                <w:rFonts w:ascii="宋体" w:hAnsi="宋体" w:hint="eastAsia"/>
                <w:szCs w:val="21"/>
              </w:rPr>
            </w:pPr>
            <w:r w:rsidRPr="008847E1">
              <w:rPr>
                <w:rFonts w:ascii="宋体" w:hAnsi="宋体" w:hint="eastAsia"/>
                <w:szCs w:val="21"/>
              </w:rPr>
              <w:t>最高出水温度</w:t>
            </w:r>
          </w:p>
          <w:p w:rsidR="008847E1" w:rsidRPr="008847E1" w:rsidRDefault="008847E1" w:rsidP="008847E1">
            <w:pPr>
              <w:widowControl/>
              <w:jc w:val="left"/>
              <w:rPr>
                <w:rFonts w:ascii="宋体" w:hAnsi="宋体" w:hint="eastAsia"/>
                <w:szCs w:val="21"/>
              </w:rPr>
            </w:pPr>
            <w:r w:rsidRPr="008847E1">
              <w:rPr>
                <w:rFonts w:ascii="宋体" w:hAnsi="宋体" w:cs="宋体" w:hint="eastAsia"/>
                <w:kern w:val="0"/>
                <w:szCs w:val="21"/>
              </w:rPr>
              <w:t>（</w:t>
            </w:r>
            <w:r w:rsidRPr="008847E1">
              <w:rPr>
                <w:rFonts w:ascii="宋体" w:hAnsi="宋体" w:hint="eastAsia"/>
                <w:bCs/>
                <w:szCs w:val="21"/>
              </w:rPr>
              <w:t>T/CBMF 24-2018/T/CBCSA2-2018</w:t>
            </w:r>
            <w:r w:rsidRPr="008847E1">
              <w:rPr>
                <w:rFonts w:ascii="宋体" w:hAnsi="宋体" w:cs="宋体" w:hint="eastAsia"/>
                <w:kern w:val="0"/>
                <w:szCs w:val="21"/>
              </w:rPr>
              <w:t>/</w:t>
            </w:r>
            <w:r w:rsidRPr="008847E1">
              <w:rPr>
                <w:rFonts w:ascii="宋体" w:hAnsi="宋体"/>
                <w:szCs w:val="21"/>
              </w:rPr>
              <w:t xml:space="preserve"> </w:t>
            </w:r>
            <w:r w:rsidRPr="008847E1">
              <w:rPr>
                <w:rFonts w:ascii="宋体" w:hAnsi="宋体" w:cs="宋体" w:hint="eastAsia"/>
                <w:kern w:val="0"/>
                <w:szCs w:val="21"/>
              </w:rPr>
              <w:t>7.7.13）</w:t>
            </w:r>
          </w:p>
        </w:tc>
        <w:tc>
          <w:tcPr>
            <w:tcW w:w="3298" w:type="dxa"/>
            <w:gridSpan w:val="3"/>
            <w:vAlign w:val="center"/>
          </w:tcPr>
          <w:p w:rsidR="008847E1" w:rsidRPr="008847E1" w:rsidRDefault="008847E1" w:rsidP="008847E1">
            <w:pPr>
              <w:widowControl/>
              <w:jc w:val="left"/>
              <w:rPr>
                <w:rFonts w:ascii="宋体" w:hAnsi="宋体" w:cs="宋体" w:hint="eastAsia"/>
                <w:kern w:val="0"/>
                <w:szCs w:val="21"/>
              </w:rPr>
            </w:pPr>
            <w:r w:rsidRPr="008847E1">
              <w:rPr>
                <w:rFonts w:ascii="宋体" w:hAnsi="宋体" w:cs="宋体" w:hint="eastAsia"/>
                <w:kern w:val="0"/>
                <w:szCs w:val="21"/>
              </w:rPr>
              <w:t>水嘴最高出水温度应在49℃以下</w:t>
            </w:r>
          </w:p>
        </w:tc>
        <w:tc>
          <w:tcPr>
            <w:tcW w:w="2344" w:type="dxa"/>
            <w:vAlign w:val="center"/>
          </w:tcPr>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基础分30分</w:t>
            </w:r>
          </w:p>
          <w:p w:rsidR="008847E1" w:rsidRPr="008847E1" w:rsidRDefault="008847E1" w:rsidP="008847E1">
            <w:pPr>
              <w:widowControl/>
              <w:rPr>
                <w:rFonts w:ascii="宋体" w:hAnsi="宋体" w:cs="宋体" w:hint="eastAsia"/>
                <w:kern w:val="0"/>
                <w:szCs w:val="21"/>
              </w:rPr>
            </w:pPr>
            <w:r w:rsidRPr="008847E1">
              <w:rPr>
                <w:rFonts w:ascii="宋体" w:hAnsi="宋体" w:cs="宋体" w:hint="eastAsia"/>
                <w:kern w:val="0"/>
                <w:szCs w:val="21"/>
              </w:rPr>
              <w:t>（符合该项要求）</w:t>
            </w:r>
          </w:p>
        </w:tc>
        <w:tc>
          <w:tcPr>
            <w:tcW w:w="595" w:type="dxa"/>
            <w:vMerge/>
            <w:vAlign w:val="center"/>
          </w:tcPr>
          <w:p w:rsidR="008847E1" w:rsidRPr="008847E1" w:rsidRDefault="008847E1" w:rsidP="008847E1">
            <w:pPr>
              <w:widowControl/>
              <w:jc w:val="center"/>
              <w:rPr>
                <w:rFonts w:ascii="宋体" w:hAnsi="宋体" w:cs="宋体" w:hint="eastAsia"/>
                <w:kern w:val="0"/>
                <w:szCs w:val="21"/>
              </w:rPr>
            </w:pPr>
          </w:p>
        </w:tc>
      </w:tr>
    </w:tbl>
    <w:p w:rsidR="008847E1" w:rsidRPr="008847E1" w:rsidRDefault="008847E1" w:rsidP="008847E1">
      <w:pPr>
        <w:autoSpaceDE w:val="0"/>
        <w:autoSpaceDN w:val="0"/>
        <w:adjustRightInd w:val="0"/>
        <w:rPr>
          <w:rFonts w:ascii="宋体" w:hAnsi="宋体" w:hint="eastAsia"/>
          <w:kern w:val="0"/>
          <w:sz w:val="24"/>
          <w:szCs w:val="24"/>
        </w:rPr>
      </w:pPr>
    </w:p>
    <w:p w:rsidR="00591F68" w:rsidRDefault="00591F68"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7C5BD0" w:rsidRPr="007C5BD0" w:rsidRDefault="007C5BD0" w:rsidP="007C5BD0">
      <w:pPr>
        <w:widowControl/>
        <w:spacing w:beforeLines="50" w:before="156" w:afterLines="50" w:after="156" w:line="440" w:lineRule="exact"/>
        <w:jc w:val="left"/>
        <w:rPr>
          <w:rFonts w:ascii="微软雅黑" w:eastAsia="微软雅黑" w:hAnsi="微软雅黑"/>
          <w:b/>
          <w:sz w:val="28"/>
          <w:szCs w:val="28"/>
        </w:rPr>
      </w:pPr>
      <w:r w:rsidRPr="007C5BD0">
        <w:rPr>
          <w:rFonts w:ascii="微软雅黑" w:eastAsia="微软雅黑" w:hAnsi="微软雅黑" w:hint="eastAsia"/>
          <w:b/>
          <w:sz w:val="28"/>
          <w:szCs w:val="28"/>
        </w:rPr>
        <w:lastRenderedPageBreak/>
        <w:t>附件7：</w:t>
      </w:r>
    </w:p>
    <w:p w:rsidR="007C5BD0" w:rsidRPr="007C5BD0" w:rsidRDefault="007C5BD0" w:rsidP="00BC4CFA">
      <w:pPr>
        <w:autoSpaceDE w:val="0"/>
        <w:autoSpaceDN w:val="0"/>
        <w:adjustRightInd w:val="0"/>
        <w:spacing w:line="1200" w:lineRule="exact"/>
        <w:rPr>
          <w:rFonts w:ascii="黑体" w:eastAsia="黑体" w:hAnsi="宋体" w:hint="eastAsia"/>
          <w:spacing w:val="40"/>
          <w:kern w:val="0"/>
          <w:sz w:val="48"/>
          <w:szCs w:val="48"/>
        </w:rPr>
      </w:pPr>
    </w:p>
    <w:p w:rsidR="007C5BD0" w:rsidRPr="007C5BD0" w:rsidRDefault="007C5BD0" w:rsidP="007C5BD0">
      <w:pPr>
        <w:autoSpaceDE w:val="0"/>
        <w:autoSpaceDN w:val="0"/>
        <w:adjustRightInd w:val="0"/>
        <w:spacing w:line="540" w:lineRule="exact"/>
        <w:jc w:val="center"/>
        <w:rPr>
          <w:rFonts w:ascii="宋体" w:hAnsi="宋体" w:hint="eastAsia"/>
          <w:b/>
          <w:kern w:val="0"/>
          <w:sz w:val="36"/>
          <w:szCs w:val="36"/>
        </w:rPr>
      </w:pPr>
      <w:r w:rsidRPr="007C5BD0">
        <w:rPr>
          <w:rFonts w:ascii="宋体" w:hAnsi="宋体" w:hint="eastAsia"/>
          <w:b/>
          <w:kern w:val="0"/>
          <w:sz w:val="44"/>
          <w:szCs w:val="44"/>
        </w:rPr>
        <w:t>浴室柜质量评测标准与评定方法</w:t>
      </w:r>
    </w:p>
    <w:p w:rsidR="007C5BD0" w:rsidRPr="007C5BD0" w:rsidRDefault="007C5BD0" w:rsidP="007C5BD0">
      <w:pPr>
        <w:autoSpaceDE w:val="0"/>
        <w:autoSpaceDN w:val="0"/>
        <w:adjustRightInd w:val="0"/>
        <w:jc w:val="center"/>
        <w:rPr>
          <w:rFonts w:ascii="宋体" w:hAnsi="宋体" w:hint="eastAsia"/>
          <w:b/>
          <w:kern w:val="0"/>
          <w:sz w:val="44"/>
          <w:szCs w:val="24"/>
        </w:rPr>
      </w:pPr>
    </w:p>
    <w:p w:rsidR="007C5BD0" w:rsidRPr="007C5BD0" w:rsidRDefault="007C5BD0" w:rsidP="007C5BD0">
      <w:pPr>
        <w:autoSpaceDE w:val="0"/>
        <w:autoSpaceDN w:val="0"/>
        <w:adjustRightInd w:val="0"/>
        <w:jc w:val="center"/>
        <w:rPr>
          <w:rFonts w:ascii="宋体" w:hAnsi="宋体"/>
          <w:kern w:val="0"/>
          <w:sz w:val="44"/>
          <w:szCs w:val="24"/>
        </w:rPr>
      </w:pPr>
    </w:p>
    <w:p w:rsidR="007C5BD0" w:rsidRPr="007C5BD0" w:rsidRDefault="007C5BD0" w:rsidP="007C5BD0">
      <w:pPr>
        <w:autoSpaceDE w:val="0"/>
        <w:autoSpaceDN w:val="0"/>
        <w:adjustRightInd w:val="0"/>
        <w:jc w:val="center"/>
        <w:rPr>
          <w:rFonts w:ascii="宋体" w:hAnsi="宋体"/>
          <w:kern w:val="0"/>
          <w:sz w:val="44"/>
          <w:szCs w:val="24"/>
        </w:rPr>
      </w:pPr>
    </w:p>
    <w:p w:rsidR="007C5BD0" w:rsidRPr="007C5BD0" w:rsidRDefault="007C5BD0" w:rsidP="007C5BD0">
      <w:pPr>
        <w:autoSpaceDE w:val="0"/>
        <w:autoSpaceDN w:val="0"/>
        <w:adjustRightInd w:val="0"/>
        <w:jc w:val="center"/>
        <w:rPr>
          <w:rFonts w:ascii="宋体" w:hAnsi="宋体"/>
          <w:kern w:val="0"/>
          <w:sz w:val="44"/>
          <w:szCs w:val="24"/>
        </w:rPr>
      </w:pPr>
    </w:p>
    <w:p w:rsidR="007C5BD0" w:rsidRDefault="007C5BD0" w:rsidP="007C5BD0">
      <w:pPr>
        <w:autoSpaceDE w:val="0"/>
        <w:autoSpaceDN w:val="0"/>
        <w:adjustRightInd w:val="0"/>
        <w:jc w:val="center"/>
        <w:rPr>
          <w:rFonts w:ascii="宋体" w:hAnsi="宋体" w:hint="eastAsia"/>
          <w:kern w:val="0"/>
          <w:sz w:val="44"/>
          <w:szCs w:val="24"/>
        </w:rPr>
      </w:pPr>
    </w:p>
    <w:p w:rsidR="00BC4CFA" w:rsidRDefault="00BC4CFA" w:rsidP="007C5BD0">
      <w:pPr>
        <w:autoSpaceDE w:val="0"/>
        <w:autoSpaceDN w:val="0"/>
        <w:adjustRightInd w:val="0"/>
        <w:jc w:val="center"/>
        <w:rPr>
          <w:rFonts w:ascii="宋体" w:hAnsi="宋体" w:hint="eastAsia"/>
          <w:kern w:val="0"/>
          <w:sz w:val="44"/>
          <w:szCs w:val="24"/>
        </w:rPr>
      </w:pPr>
    </w:p>
    <w:p w:rsidR="00BC4CFA" w:rsidRDefault="00BC4CFA" w:rsidP="007C5BD0">
      <w:pPr>
        <w:autoSpaceDE w:val="0"/>
        <w:autoSpaceDN w:val="0"/>
        <w:adjustRightInd w:val="0"/>
        <w:jc w:val="center"/>
        <w:rPr>
          <w:rFonts w:ascii="宋体" w:hAnsi="宋体" w:hint="eastAsia"/>
          <w:kern w:val="0"/>
          <w:sz w:val="44"/>
          <w:szCs w:val="24"/>
        </w:rPr>
      </w:pPr>
    </w:p>
    <w:p w:rsidR="00BC4CFA" w:rsidRDefault="00BC4CFA" w:rsidP="007C5BD0">
      <w:pPr>
        <w:autoSpaceDE w:val="0"/>
        <w:autoSpaceDN w:val="0"/>
        <w:adjustRightInd w:val="0"/>
        <w:jc w:val="center"/>
        <w:rPr>
          <w:rFonts w:ascii="宋体" w:hAnsi="宋体" w:hint="eastAsia"/>
          <w:kern w:val="0"/>
          <w:sz w:val="44"/>
          <w:szCs w:val="24"/>
        </w:rPr>
      </w:pPr>
    </w:p>
    <w:p w:rsidR="00BC4CFA" w:rsidRDefault="00BC4CFA" w:rsidP="007C5BD0">
      <w:pPr>
        <w:autoSpaceDE w:val="0"/>
        <w:autoSpaceDN w:val="0"/>
        <w:adjustRightInd w:val="0"/>
        <w:jc w:val="center"/>
        <w:rPr>
          <w:rFonts w:ascii="宋体" w:hAnsi="宋体" w:hint="eastAsia"/>
          <w:kern w:val="0"/>
          <w:sz w:val="44"/>
          <w:szCs w:val="24"/>
        </w:rPr>
      </w:pPr>
    </w:p>
    <w:p w:rsidR="00BC4CFA" w:rsidRDefault="00BC4CFA" w:rsidP="007C5BD0">
      <w:pPr>
        <w:autoSpaceDE w:val="0"/>
        <w:autoSpaceDN w:val="0"/>
        <w:adjustRightInd w:val="0"/>
        <w:jc w:val="center"/>
        <w:rPr>
          <w:rFonts w:ascii="宋体" w:hAnsi="宋体" w:hint="eastAsia"/>
          <w:kern w:val="0"/>
          <w:sz w:val="44"/>
          <w:szCs w:val="24"/>
        </w:rPr>
      </w:pPr>
    </w:p>
    <w:p w:rsidR="00BC4CFA" w:rsidRPr="00BC4CFA" w:rsidRDefault="00BC4CFA" w:rsidP="007C5BD0">
      <w:pPr>
        <w:autoSpaceDE w:val="0"/>
        <w:autoSpaceDN w:val="0"/>
        <w:adjustRightInd w:val="0"/>
        <w:jc w:val="center"/>
        <w:rPr>
          <w:rFonts w:ascii="宋体" w:hAnsi="宋体" w:hint="eastAsia"/>
          <w:kern w:val="0"/>
          <w:sz w:val="44"/>
          <w:szCs w:val="24"/>
        </w:rPr>
      </w:pPr>
    </w:p>
    <w:p w:rsidR="007C5BD0" w:rsidRPr="007C5BD0" w:rsidRDefault="007C5BD0" w:rsidP="007C5BD0">
      <w:pPr>
        <w:autoSpaceDE w:val="0"/>
        <w:autoSpaceDN w:val="0"/>
        <w:adjustRightInd w:val="0"/>
        <w:rPr>
          <w:rFonts w:ascii="宋体" w:hAnsi="宋体" w:hint="eastAsia"/>
          <w:kern w:val="0"/>
          <w:sz w:val="44"/>
          <w:szCs w:val="24"/>
        </w:rPr>
      </w:pPr>
    </w:p>
    <w:p w:rsidR="007C5BD0" w:rsidRPr="007C5BD0" w:rsidRDefault="007C5BD0" w:rsidP="007C5BD0">
      <w:pPr>
        <w:autoSpaceDE w:val="0"/>
        <w:autoSpaceDN w:val="0"/>
        <w:adjustRightInd w:val="0"/>
        <w:rPr>
          <w:rFonts w:ascii="宋体" w:hAnsi="宋体" w:hint="eastAsia"/>
          <w:kern w:val="0"/>
          <w:sz w:val="44"/>
          <w:szCs w:val="24"/>
        </w:rPr>
      </w:pPr>
    </w:p>
    <w:p w:rsidR="007C5BD0" w:rsidRPr="007C5BD0" w:rsidRDefault="007C5BD0" w:rsidP="007C5BD0">
      <w:pPr>
        <w:autoSpaceDE w:val="0"/>
        <w:autoSpaceDN w:val="0"/>
        <w:adjustRightInd w:val="0"/>
        <w:jc w:val="center"/>
        <w:rPr>
          <w:rFonts w:ascii="宋体" w:hAnsi="宋体" w:hint="eastAsia"/>
          <w:kern w:val="0"/>
          <w:sz w:val="44"/>
          <w:szCs w:val="24"/>
        </w:rPr>
      </w:pPr>
    </w:p>
    <w:p w:rsidR="007C5BD0" w:rsidRPr="007C5BD0" w:rsidRDefault="007C5BD0" w:rsidP="007C5BD0">
      <w:pPr>
        <w:tabs>
          <w:tab w:val="left" w:pos="7920"/>
        </w:tabs>
        <w:autoSpaceDE w:val="0"/>
        <w:autoSpaceDN w:val="0"/>
        <w:adjustRightInd w:val="0"/>
        <w:ind w:rightChars="183" w:right="384"/>
        <w:jc w:val="center"/>
        <w:rPr>
          <w:rFonts w:ascii="宋体" w:hAnsi="宋体" w:hint="eastAsia"/>
          <w:b/>
          <w:kern w:val="0"/>
          <w:sz w:val="28"/>
          <w:szCs w:val="28"/>
        </w:rPr>
      </w:pPr>
      <w:r w:rsidRPr="007C5BD0">
        <w:rPr>
          <w:rFonts w:ascii="宋体" w:hAnsi="宋体" w:hint="eastAsia"/>
          <w:b/>
          <w:kern w:val="0"/>
          <w:sz w:val="28"/>
          <w:szCs w:val="28"/>
        </w:rPr>
        <w:t>国家陶瓷及水暖卫浴产品质量监督检验中心</w:t>
      </w:r>
    </w:p>
    <w:p w:rsidR="007C5BD0" w:rsidRPr="007C5BD0" w:rsidRDefault="007C5BD0" w:rsidP="007C5BD0">
      <w:pPr>
        <w:autoSpaceDE w:val="0"/>
        <w:autoSpaceDN w:val="0"/>
        <w:adjustRightInd w:val="0"/>
        <w:jc w:val="center"/>
        <w:rPr>
          <w:rFonts w:ascii="宋体" w:hAnsi="宋体" w:hint="eastAsia"/>
          <w:b/>
          <w:kern w:val="0"/>
          <w:sz w:val="28"/>
          <w:szCs w:val="28"/>
        </w:rPr>
      </w:pPr>
      <w:r w:rsidRPr="007C5BD0">
        <w:rPr>
          <w:rFonts w:ascii="宋体" w:hAnsi="宋体" w:hint="eastAsia"/>
          <w:b/>
          <w:kern w:val="0"/>
          <w:sz w:val="28"/>
          <w:szCs w:val="28"/>
        </w:rPr>
        <w:t>二○一九年三月</w:t>
      </w:r>
    </w:p>
    <w:p w:rsidR="007C5BD0" w:rsidRPr="007C5BD0" w:rsidRDefault="007C5BD0" w:rsidP="007C5BD0">
      <w:pPr>
        <w:rPr>
          <w:rFonts w:hint="eastAsia"/>
          <w:sz w:val="30"/>
          <w:szCs w:val="24"/>
        </w:rPr>
      </w:pPr>
    </w:p>
    <w:p w:rsidR="007C5BD0" w:rsidRPr="007C5BD0" w:rsidRDefault="007C5BD0" w:rsidP="007C5BD0">
      <w:pPr>
        <w:autoSpaceDE w:val="0"/>
        <w:autoSpaceDN w:val="0"/>
        <w:adjustRightInd w:val="0"/>
        <w:spacing w:line="500" w:lineRule="exact"/>
        <w:jc w:val="center"/>
        <w:rPr>
          <w:rFonts w:ascii="宋体" w:hAnsi="宋体" w:hint="eastAsia"/>
          <w:b/>
          <w:kern w:val="0"/>
          <w:sz w:val="36"/>
          <w:szCs w:val="36"/>
        </w:rPr>
      </w:pPr>
    </w:p>
    <w:p w:rsidR="007C5BD0" w:rsidRPr="007C5BD0" w:rsidRDefault="007C5BD0" w:rsidP="007C5BD0">
      <w:pPr>
        <w:autoSpaceDE w:val="0"/>
        <w:autoSpaceDN w:val="0"/>
        <w:adjustRightInd w:val="0"/>
        <w:spacing w:line="500" w:lineRule="exact"/>
        <w:jc w:val="center"/>
        <w:rPr>
          <w:rFonts w:ascii="宋体" w:hAnsi="宋体" w:hint="eastAsia"/>
          <w:b/>
          <w:kern w:val="0"/>
          <w:sz w:val="36"/>
          <w:szCs w:val="36"/>
        </w:rPr>
      </w:pPr>
    </w:p>
    <w:p w:rsidR="007C5BD0" w:rsidRPr="007C5BD0" w:rsidRDefault="007C5BD0" w:rsidP="007C5BD0">
      <w:pPr>
        <w:autoSpaceDE w:val="0"/>
        <w:autoSpaceDN w:val="0"/>
        <w:adjustRightInd w:val="0"/>
        <w:spacing w:line="540" w:lineRule="exact"/>
        <w:jc w:val="center"/>
        <w:rPr>
          <w:rFonts w:ascii="宋体" w:hAnsi="宋体" w:hint="eastAsia"/>
          <w:b/>
          <w:kern w:val="0"/>
          <w:sz w:val="36"/>
          <w:szCs w:val="36"/>
        </w:rPr>
      </w:pPr>
      <w:r w:rsidRPr="007C5BD0">
        <w:rPr>
          <w:rFonts w:ascii="宋体" w:hAnsi="宋体" w:hint="eastAsia"/>
          <w:b/>
          <w:kern w:val="0"/>
          <w:sz w:val="44"/>
          <w:szCs w:val="44"/>
        </w:rPr>
        <w:lastRenderedPageBreak/>
        <w:t>浴室柜质量评测标准与评定方法</w:t>
      </w:r>
    </w:p>
    <w:p w:rsidR="007C5BD0" w:rsidRPr="007C5BD0" w:rsidRDefault="007C5BD0" w:rsidP="007C5BD0">
      <w:pPr>
        <w:widowControl/>
        <w:autoSpaceDE w:val="0"/>
        <w:autoSpaceDN w:val="0"/>
        <w:spacing w:line="440" w:lineRule="exact"/>
        <w:rPr>
          <w:rFonts w:ascii="黑体" w:eastAsia="黑体" w:hAnsi="宋体" w:hint="eastAsia"/>
          <w:bCs/>
          <w:szCs w:val="21"/>
        </w:rPr>
      </w:pPr>
    </w:p>
    <w:p w:rsidR="007C5BD0" w:rsidRPr="007C5BD0" w:rsidRDefault="007C5BD0" w:rsidP="007C5BD0">
      <w:pPr>
        <w:widowControl/>
        <w:autoSpaceDE w:val="0"/>
        <w:autoSpaceDN w:val="0"/>
        <w:spacing w:line="440" w:lineRule="exact"/>
        <w:rPr>
          <w:rFonts w:ascii="宋体" w:hAnsi="宋体" w:hint="eastAsia"/>
          <w:b/>
          <w:bCs/>
          <w:kern w:val="0"/>
          <w:sz w:val="24"/>
          <w:szCs w:val="24"/>
        </w:rPr>
      </w:pPr>
      <w:r w:rsidRPr="007C5BD0">
        <w:rPr>
          <w:rFonts w:ascii="宋体" w:hAnsi="宋体" w:hint="eastAsia"/>
          <w:b/>
          <w:bCs/>
          <w:kern w:val="0"/>
          <w:sz w:val="24"/>
          <w:szCs w:val="24"/>
        </w:rPr>
        <w:t>1.范围</w:t>
      </w:r>
    </w:p>
    <w:p w:rsidR="007C5BD0" w:rsidRPr="007C5BD0" w:rsidRDefault="007C5BD0" w:rsidP="007C5BD0">
      <w:pPr>
        <w:autoSpaceDE w:val="0"/>
        <w:autoSpaceDN w:val="0"/>
        <w:adjustRightInd w:val="0"/>
        <w:spacing w:line="500" w:lineRule="exact"/>
        <w:ind w:firstLineChars="200" w:firstLine="480"/>
        <w:rPr>
          <w:rFonts w:ascii="宋体" w:hAnsi="宋体" w:hint="eastAsia"/>
          <w:kern w:val="0"/>
          <w:sz w:val="24"/>
          <w:szCs w:val="24"/>
        </w:rPr>
      </w:pPr>
      <w:r w:rsidRPr="007C5BD0">
        <w:rPr>
          <w:rFonts w:ascii="宋体" w:hAnsi="宋体" w:hint="eastAsia"/>
          <w:bCs/>
          <w:sz w:val="24"/>
          <w:szCs w:val="24"/>
        </w:rPr>
        <w:t>本方案适用于2019年浴室柜产品质量评测。评测产</w:t>
      </w:r>
      <w:r w:rsidRPr="007C5BD0">
        <w:rPr>
          <w:rFonts w:ascii="宋体" w:hAnsi="宋体" w:hint="eastAsia"/>
          <w:kern w:val="0"/>
          <w:sz w:val="24"/>
          <w:szCs w:val="24"/>
        </w:rPr>
        <w:t>品范围为</w:t>
      </w:r>
      <w:r w:rsidRPr="007C5BD0">
        <w:rPr>
          <w:rFonts w:ascii="宋体" w:hAnsi="宋体" w:hint="eastAsia"/>
          <w:sz w:val="24"/>
          <w:szCs w:val="24"/>
        </w:rPr>
        <w:t>浴室柜（包括金属浴室柜、木质浴室柜、塑料浴室柜等）</w:t>
      </w:r>
      <w:r w:rsidRPr="007C5BD0">
        <w:rPr>
          <w:rFonts w:ascii="宋体" w:hAnsi="宋体"/>
          <w:sz w:val="24"/>
          <w:szCs w:val="24"/>
        </w:rPr>
        <w:t>。</w:t>
      </w:r>
      <w:r w:rsidRPr="007C5BD0">
        <w:rPr>
          <w:rFonts w:ascii="宋体" w:hAnsi="宋体" w:hint="eastAsia"/>
          <w:kern w:val="0"/>
          <w:sz w:val="24"/>
          <w:szCs w:val="24"/>
        </w:rPr>
        <w:t>本方案内容包括评测依据、评测项目、评测要求及评定方法。</w:t>
      </w:r>
    </w:p>
    <w:p w:rsidR="007C5BD0" w:rsidRPr="007C5BD0" w:rsidRDefault="007C5BD0" w:rsidP="007C5BD0">
      <w:pPr>
        <w:autoSpaceDE w:val="0"/>
        <w:autoSpaceDN w:val="0"/>
        <w:adjustRightInd w:val="0"/>
        <w:spacing w:beforeLines="50" w:before="156" w:line="500" w:lineRule="exact"/>
        <w:rPr>
          <w:rFonts w:ascii="宋体" w:hAnsi="宋体" w:hint="eastAsia"/>
          <w:b/>
          <w:bCs/>
          <w:kern w:val="0"/>
          <w:sz w:val="24"/>
          <w:szCs w:val="24"/>
        </w:rPr>
      </w:pPr>
      <w:r w:rsidRPr="007C5BD0">
        <w:rPr>
          <w:rFonts w:ascii="宋体" w:hAnsi="宋体" w:hint="eastAsia"/>
          <w:b/>
          <w:bCs/>
          <w:kern w:val="0"/>
          <w:sz w:val="24"/>
          <w:szCs w:val="24"/>
        </w:rPr>
        <w:t>2.测评样品</w:t>
      </w:r>
    </w:p>
    <w:p w:rsidR="007C5BD0" w:rsidRPr="007C5BD0" w:rsidRDefault="007C5BD0" w:rsidP="007C5BD0">
      <w:pPr>
        <w:autoSpaceDE w:val="0"/>
        <w:autoSpaceDN w:val="0"/>
        <w:adjustRightInd w:val="0"/>
        <w:spacing w:line="500" w:lineRule="exact"/>
        <w:ind w:firstLineChars="200" w:firstLine="480"/>
        <w:rPr>
          <w:rFonts w:ascii="宋体" w:hAnsi="宋体" w:hint="eastAsia"/>
          <w:kern w:val="0"/>
          <w:sz w:val="24"/>
          <w:szCs w:val="24"/>
        </w:rPr>
      </w:pPr>
      <w:r w:rsidRPr="007C5BD0">
        <w:rPr>
          <w:rFonts w:ascii="宋体" w:hAnsi="宋体" w:hint="eastAsia"/>
          <w:kern w:val="0"/>
          <w:sz w:val="24"/>
          <w:szCs w:val="24"/>
        </w:rPr>
        <w:t>测评样品为台盆柜（必须含台盆或台面）；</w:t>
      </w:r>
    </w:p>
    <w:p w:rsidR="007C5BD0" w:rsidRPr="007C5BD0" w:rsidRDefault="007C5BD0" w:rsidP="007C5BD0">
      <w:pPr>
        <w:autoSpaceDE w:val="0"/>
        <w:autoSpaceDN w:val="0"/>
        <w:adjustRightInd w:val="0"/>
        <w:spacing w:line="500" w:lineRule="exact"/>
        <w:ind w:firstLineChars="200" w:firstLine="480"/>
        <w:rPr>
          <w:rFonts w:ascii="宋体" w:hAnsi="宋体" w:hint="eastAsia"/>
          <w:kern w:val="0"/>
          <w:sz w:val="24"/>
          <w:szCs w:val="24"/>
        </w:rPr>
      </w:pPr>
      <w:r w:rsidRPr="007C5BD0">
        <w:rPr>
          <w:rFonts w:ascii="宋体" w:hAnsi="宋体" w:hint="eastAsia"/>
          <w:kern w:val="0"/>
          <w:sz w:val="24"/>
          <w:szCs w:val="24"/>
        </w:rPr>
        <w:t>台盆或台面材质：人造石、陶瓷、天然大理石；</w:t>
      </w:r>
    </w:p>
    <w:p w:rsidR="007C5BD0" w:rsidRPr="007C5BD0" w:rsidRDefault="007C5BD0" w:rsidP="007C5BD0">
      <w:pPr>
        <w:autoSpaceDE w:val="0"/>
        <w:autoSpaceDN w:val="0"/>
        <w:adjustRightInd w:val="0"/>
        <w:spacing w:line="500" w:lineRule="exact"/>
        <w:ind w:firstLineChars="200" w:firstLine="480"/>
        <w:rPr>
          <w:rFonts w:ascii="宋体" w:hAnsi="宋体" w:hint="eastAsia"/>
          <w:kern w:val="0"/>
          <w:sz w:val="24"/>
          <w:szCs w:val="24"/>
        </w:rPr>
      </w:pPr>
      <w:r w:rsidRPr="007C5BD0">
        <w:rPr>
          <w:rFonts w:ascii="宋体" w:hAnsi="宋体" w:hint="eastAsia"/>
          <w:kern w:val="0"/>
          <w:sz w:val="24"/>
          <w:szCs w:val="24"/>
        </w:rPr>
        <w:t>柜体表面处理方式：涂层、软硬质覆面。</w:t>
      </w:r>
    </w:p>
    <w:p w:rsidR="007C5BD0" w:rsidRPr="007C5BD0" w:rsidRDefault="007C5BD0" w:rsidP="007C5BD0">
      <w:pPr>
        <w:widowControl/>
        <w:autoSpaceDE w:val="0"/>
        <w:autoSpaceDN w:val="0"/>
        <w:spacing w:beforeLines="50" w:before="156" w:line="440" w:lineRule="exact"/>
        <w:rPr>
          <w:rFonts w:ascii="宋体" w:hAnsi="宋体" w:hint="eastAsia"/>
          <w:b/>
          <w:sz w:val="24"/>
          <w:szCs w:val="24"/>
        </w:rPr>
      </w:pPr>
      <w:r w:rsidRPr="007C5BD0">
        <w:rPr>
          <w:rFonts w:ascii="宋体" w:hAnsi="宋体" w:hint="eastAsia"/>
          <w:b/>
          <w:sz w:val="24"/>
          <w:szCs w:val="24"/>
        </w:rPr>
        <w:t>3.评测依据</w:t>
      </w:r>
    </w:p>
    <w:p w:rsidR="007C5BD0" w:rsidRPr="007C5BD0" w:rsidRDefault="007C5BD0" w:rsidP="007C5BD0">
      <w:pPr>
        <w:spacing w:line="360" w:lineRule="auto"/>
        <w:ind w:firstLineChars="200" w:firstLine="480"/>
        <w:rPr>
          <w:rFonts w:ascii="宋体" w:hAnsi="宋体" w:hint="eastAsia"/>
          <w:kern w:val="0"/>
          <w:sz w:val="24"/>
          <w:szCs w:val="24"/>
        </w:rPr>
      </w:pPr>
      <w:r w:rsidRPr="007C5BD0">
        <w:rPr>
          <w:rFonts w:ascii="宋体" w:hAnsi="宋体"/>
          <w:kern w:val="0"/>
          <w:sz w:val="24"/>
          <w:szCs w:val="24"/>
        </w:rPr>
        <w:t>GB 24977-2010</w:t>
      </w:r>
      <w:r w:rsidRPr="007C5BD0">
        <w:rPr>
          <w:rFonts w:ascii="宋体" w:hAnsi="宋体" w:hint="eastAsia"/>
          <w:kern w:val="0"/>
          <w:sz w:val="24"/>
          <w:szCs w:val="24"/>
        </w:rPr>
        <w:t>《</w:t>
      </w:r>
      <w:r w:rsidRPr="007C5BD0">
        <w:rPr>
          <w:rFonts w:ascii="宋体" w:hAnsi="宋体"/>
          <w:kern w:val="0"/>
          <w:sz w:val="24"/>
          <w:szCs w:val="24"/>
        </w:rPr>
        <w:t>卫浴家具</w:t>
      </w:r>
      <w:r w:rsidRPr="007C5BD0">
        <w:rPr>
          <w:rFonts w:ascii="宋体" w:hAnsi="宋体" w:hint="eastAsia"/>
          <w:kern w:val="0"/>
          <w:sz w:val="24"/>
          <w:szCs w:val="24"/>
        </w:rPr>
        <w:t>》；</w:t>
      </w:r>
    </w:p>
    <w:p w:rsidR="007C5BD0" w:rsidRPr="007C5BD0" w:rsidRDefault="007C5BD0" w:rsidP="007C5BD0">
      <w:pPr>
        <w:spacing w:line="360" w:lineRule="auto"/>
        <w:ind w:firstLineChars="200" w:firstLine="480"/>
        <w:rPr>
          <w:rFonts w:ascii="宋体" w:hAnsi="宋体" w:hint="eastAsia"/>
          <w:kern w:val="0"/>
          <w:sz w:val="24"/>
          <w:szCs w:val="24"/>
        </w:rPr>
      </w:pPr>
      <w:r w:rsidRPr="007C5BD0">
        <w:rPr>
          <w:rFonts w:ascii="宋体" w:hAnsi="宋体" w:hint="eastAsia"/>
          <w:kern w:val="0"/>
          <w:sz w:val="24"/>
          <w:szCs w:val="24"/>
        </w:rPr>
        <w:t>T/CBMF 23-2018/T/CBCSA 1-2018《浴室柜》；</w:t>
      </w:r>
    </w:p>
    <w:p w:rsidR="007C5BD0" w:rsidRPr="007C5BD0" w:rsidRDefault="007C5BD0" w:rsidP="007C5BD0">
      <w:pPr>
        <w:spacing w:line="360" w:lineRule="auto"/>
        <w:ind w:firstLineChars="200" w:firstLine="480"/>
        <w:rPr>
          <w:rFonts w:ascii="宋体" w:hAnsi="宋体" w:hint="eastAsia"/>
          <w:kern w:val="0"/>
          <w:sz w:val="24"/>
          <w:szCs w:val="24"/>
        </w:rPr>
      </w:pPr>
      <w:r w:rsidRPr="007C5BD0">
        <w:rPr>
          <w:rFonts w:ascii="宋体" w:hAnsi="宋体" w:hint="eastAsia"/>
          <w:kern w:val="0"/>
          <w:sz w:val="24"/>
          <w:szCs w:val="24"/>
        </w:rPr>
        <w:t>GB/T 17657-2013 《人造板及饰面人造板理化性能试验方法》；</w:t>
      </w:r>
    </w:p>
    <w:p w:rsidR="007C5BD0" w:rsidRPr="007C5BD0" w:rsidRDefault="007C5BD0" w:rsidP="007C5BD0">
      <w:pPr>
        <w:shd w:val="clear" w:color="auto" w:fill="FEFFFF"/>
        <w:spacing w:line="360" w:lineRule="auto"/>
        <w:ind w:firstLineChars="200" w:firstLine="480"/>
        <w:rPr>
          <w:rFonts w:ascii="宋体" w:hAnsi="宋体" w:hint="eastAsia"/>
          <w:kern w:val="0"/>
          <w:sz w:val="24"/>
          <w:szCs w:val="24"/>
        </w:rPr>
      </w:pPr>
      <w:hyperlink r:id="rId20" w:tooltip="点击查看标准详细信息" w:history="1">
        <w:r w:rsidRPr="007C5BD0">
          <w:rPr>
            <w:rFonts w:ascii="宋体" w:hAnsi="宋体"/>
            <w:kern w:val="0"/>
            <w:sz w:val="24"/>
            <w:szCs w:val="24"/>
          </w:rPr>
          <w:t>GB/T 10125-2012</w:t>
        </w:r>
      </w:hyperlink>
      <w:r w:rsidRPr="007C5BD0">
        <w:rPr>
          <w:rFonts w:ascii="宋体" w:hAnsi="宋体" w:hint="eastAsia"/>
          <w:kern w:val="0"/>
          <w:sz w:val="24"/>
          <w:szCs w:val="24"/>
        </w:rPr>
        <w:t>《</w:t>
      </w:r>
      <w:r w:rsidRPr="007C5BD0">
        <w:rPr>
          <w:rFonts w:ascii="宋体" w:hAnsi="宋体"/>
          <w:kern w:val="0"/>
          <w:sz w:val="24"/>
          <w:szCs w:val="24"/>
        </w:rPr>
        <w:t>人造气氛腐蚀试验 盐雾试验</w:t>
      </w:r>
      <w:r w:rsidRPr="007C5BD0">
        <w:rPr>
          <w:rFonts w:ascii="宋体" w:hAnsi="宋体" w:hint="eastAsia"/>
          <w:kern w:val="0"/>
          <w:sz w:val="24"/>
          <w:szCs w:val="24"/>
        </w:rPr>
        <w:t>》；</w:t>
      </w:r>
    </w:p>
    <w:p w:rsidR="007C5BD0" w:rsidRPr="007C5BD0" w:rsidRDefault="007C5BD0" w:rsidP="007C5BD0">
      <w:pPr>
        <w:shd w:val="clear" w:color="auto" w:fill="FEFFFF"/>
        <w:spacing w:line="360" w:lineRule="auto"/>
        <w:ind w:firstLineChars="200" w:firstLine="480"/>
        <w:rPr>
          <w:rFonts w:ascii="宋体" w:hAnsi="宋体" w:hint="eastAsia"/>
          <w:kern w:val="0"/>
          <w:sz w:val="24"/>
          <w:szCs w:val="24"/>
        </w:rPr>
      </w:pPr>
      <w:hyperlink r:id="rId21" w:tooltip="点击查看标准详细信息" w:history="1">
        <w:r w:rsidRPr="007C5BD0">
          <w:rPr>
            <w:rFonts w:ascii="宋体" w:hAnsi="宋体"/>
            <w:kern w:val="0"/>
            <w:sz w:val="24"/>
            <w:szCs w:val="24"/>
          </w:rPr>
          <w:t>GB/T 6461-2002</w:t>
        </w:r>
      </w:hyperlink>
      <w:r w:rsidRPr="007C5BD0">
        <w:rPr>
          <w:rFonts w:ascii="宋体" w:hAnsi="宋体" w:hint="eastAsia"/>
          <w:kern w:val="0"/>
          <w:sz w:val="24"/>
          <w:szCs w:val="24"/>
        </w:rPr>
        <w:t>《</w:t>
      </w:r>
      <w:r w:rsidRPr="007C5BD0">
        <w:rPr>
          <w:rFonts w:ascii="宋体" w:hAnsi="宋体"/>
          <w:kern w:val="0"/>
          <w:sz w:val="24"/>
          <w:szCs w:val="24"/>
        </w:rPr>
        <w:t>金属基体上金属和其他无机覆盖层 经腐蚀试验后的试样和试件的评级</w:t>
      </w:r>
      <w:r w:rsidRPr="007C5BD0">
        <w:rPr>
          <w:rFonts w:ascii="宋体" w:hAnsi="宋体" w:hint="eastAsia"/>
          <w:kern w:val="0"/>
          <w:sz w:val="24"/>
          <w:szCs w:val="24"/>
        </w:rPr>
        <w:t>》。</w:t>
      </w:r>
    </w:p>
    <w:p w:rsidR="007C5BD0" w:rsidRPr="007C5BD0" w:rsidRDefault="007C5BD0" w:rsidP="007C5BD0">
      <w:pPr>
        <w:shd w:val="clear" w:color="auto" w:fill="FEFFFF"/>
        <w:spacing w:beforeLines="50" w:before="156" w:line="360" w:lineRule="auto"/>
        <w:rPr>
          <w:rFonts w:ascii="宋体" w:hAnsi="宋体" w:hint="eastAsia"/>
          <w:b/>
          <w:bCs/>
          <w:kern w:val="0"/>
          <w:sz w:val="24"/>
          <w:szCs w:val="24"/>
        </w:rPr>
      </w:pPr>
      <w:r w:rsidRPr="007C5BD0">
        <w:rPr>
          <w:rFonts w:ascii="宋体" w:hAnsi="宋体" w:hint="eastAsia"/>
          <w:b/>
          <w:bCs/>
          <w:kern w:val="0"/>
          <w:sz w:val="24"/>
          <w:szCs w:val="24"/>
        </w:rPr>
        <w:t>4.</w:t>
      </w:r>
      <w:r w:rsidRPr="007C5BD0">
        <w:rPr>
          <w:rFonts w:hAnsi="宋体" w:hint="eastAsia"/>
          <w:b/>
          <w:bCs/>
          <w:sz w:val="24"/>
          <w:szCs w:val="24"/>
        </w:rPr>
        <w:t>评</w:t>
      </w:r>
      <w:r w:rsidRPr="007C5BD0">
        <w:rPr>
          <w:rFonts w:ascii="宋体" w:hAnsi="宋体" w:hint="eastAsia"/>
          <w:b/>
          <w:bCs/>
          <w:kern w:val="0"/>
          <w:sz w:val="24"/>
          <w:szCs w:val="24"/>
        </w:rPr>
        <w:t>测项目</w:t>
      </w:r>
    </w:p>
    <w:p w:rsidR="007C5BD0" w:rsidRPr="007C5BD0" w:rsidRDefault="007C5BD0" w:rsidP="007C5BD0">
      <w:pPr>
        <w:autoSpaceDE w:val="0"/>
        <w:autoSpaceDN w:val="0"/>
        <w:adjustRightInd w:val="0"/>
        <w:spacing w:line="500" w:lineRule="exact"/>
        <w:rPr>
          <w:rFonts w:ascii="宋体" w:hAnsi="宋体" w:hint="eastAsia"/>
          <w:kern w:val="0"/>
          <w:sz w:val="24"/>
          <w:szCs w:val="24"/>
        </w:rPr>
      </w:pPr>
      <w:r w:rsidRPr="007C5BD0">
        <w:rPr>
          <w:rFonts w:ascii="宋体" w:hAnsi="宋体" w:hint="eastAsia"/>
          <w:kern w:val="0"/>
          <w:sz w:val="24"/>
          <w:szCs w:val="24"/>
        </w:rPr>
        <w:t>本次测评的主要测试项目包括：</w:t>
      </w:r>
    </w:p>
    <w:p w:rsidR="007C5BD0" w:rsidRPr="007C5BD0" w:rsidRDefault="007C5BD0" w:rsidP="007C5BD0">
      <w:pPr>
        <w:autoSpaceDE w:val="0"/>
        <w:autoSpaceDN w:val="0"/>
        <w:adjustRightInd w:val="0"/>
        <w:spacing w:line="500" w:lineRule="exact"/>
        <w:rPr>
          <w:rFonts w:ascii="宋体" w:hAnsi="宋体" w:hint="eastAsia"/>
          <w:kern w:val="0"/>
          <w:sz w:val="24"/>
          <w:szCs w:val="24"/>
        </w:rPr>
      </w:pPr>
      <w:r w:rsidRPr="007C5BD0">
        <w:rPr>
          <w:rFonts w:ascii="宋体" w:hAnsi="宋体" w:hint="eastAsia"/>
          <w:kern w:val="0"/>
          <w:sz w:val="24"/>
          <w:szCs w:val="24"/>
        </w:rPr>
        <w:t>环保性能：甲醛释放量、台盆和台面放射性。</w:t>
      </w:r>
    </w:p>
    <w:p w:rsidR="007C5BD0" w:rsidRPr="007C5BD0" w:rsidRDefault="007C5BD0" w:rsidP="007C5BD0">
      <w:pPr>
        <w:autoSpaceDE w:val="0"/>
        <w:autoSpaceDN w:val="0"/>
        <w:adjustRightInd w:val="0"/>
        <w:spacing w:line="500" w:lineRule="exact"/>
        <w:rPr>
          <w:rFonts w:ascii="宋体" w:hAnsi="宋体" w:hint="eastAsia"/>
          <w:kern w:val="0"/>
          <w:sz w:val="24"/>
          <w:szCs w:val="24"/>
        </w:rPr>
      </w:pPr>
      <w:r w:rsidRPr="007C5BD0">
        <w:rPr>
          <w:rFonts w:ascii="宋体" w:hAnsi="宋体" w:hint="eastAsia"/>
          <w:kern w:val="0"/>
          <w:sz w:val="24"/>
          <w:szCs w:val="24"/>
        </w:rPr>
        <w:t>安全性能：台面垂直静载荷试验、台面垂直冲击、底板强度、抽屉和滑道强度、门强度、台面抗冲击强度。</w:t>
      </w:r>
    </w:p>
    <w:p w:rsidR="007C5BD0" w:rsidRPr="007C5BD0" w:rsidRDefault="007C5BD0" w:rsidP="007C5BD0">
      <w:pPr>
        <w:autoSpaceDE w:val="0"/>
        <w:autoSpaceDN w:val="0"/>
        <w:adjustRightInd w:val="0"/>
        <w:spacing w:line="500" w:lineRule="exact"/>
        <w:rPr>
          <w:rFonts w:ascii="宋体" w:hAnsi="宋体" w:hint="eastAsia"/>
          <w:kern w:val="0"/>
          <w:sz w:val="24"/>
          <w:szCs w:val="24"/>
        </w:rPr>
      </w:pPr>
      <w:r w:rsidRPr="007C5BD0">
        <w:rPr>
          <w:rFonts w:ascii="宋体" w:hAnsi="宋体" w:hint="eastAsia"/>
          <w:kern w:val="0"/>
          <w:sz w:val="24"/>
          <w:szCs w:val="24"/>
        </w:rPr>
        <w:t>耐用性能：耐久性、整体耐水性能、耐腐蚀性、耐污染、表面耐龟裂、耐冷热循环、整体防潮性能。</w:t>
      </w:r>
    </w:p>
    <w:p w:rsidR="007C5BD0" w:rsidRPr="00A515E7" w:rsidRDefault="007C5BD0" w:rsidP="007C5BD0">
      <w:pPr>
        <w:autoSpaceDE w:val="0"/>
        <w:autoSpaceDN w:val="0"/>
        <w:adjustRightInd w:val="0"/>
        <w:spacing w:beforeLines="50" w:before="156" w:line="500" w:lineRule="exact"/>
        <w:rPr>
          <w:rFonts w:ascii="宋体" w:hAnsi="宋体" w:hint="eastAsia"/>
          <w:kern w:val="0"/>
          <w:sz w:val="24"/>
          <w:szCs w:val="24"/>
        </w:rPr>
      </w:pPr>
      <w:r w:rsidRPr="007C5BD0">
        <w:rPr>
          <w:rFonts w:ascii="宋体" w:hAnsi="宋体" w:hint="eastAsia"/>
          <w:b/>
          <w:bCs/>
          <w:kern w:val="0"/>
          <w:sz w:val="24"/>
          <w:szCs w:val="24"/>
        </w:rPr>
        <w:t>5.测试成本费用：</w:t>
      </w:r>
      <w:r w:rsidRPr="007C5BD0">
        <w:rPr>
          <w:rFonts w:ascii="宋体" w:hAnsi="宋体" w:hint="eastAsia"/>
          <w:kern w:val="0"/>
          <w:sz w:val="24"/>
          <w:szCs w:val="24"/>
        </w:rPr>
        <w:t>6500元/型号。</w:t>
      </w:r>
    </w:p>
    <w:p w:rsidR="007C5BD0" w:rsidRPr="007C5BD0" w:rsidRDefault="007C5BD0" w:rsidP="007C5BD0">
      <w:pPr>
        <w:autoSpaceDE w:val="0"/>
        <w:autoSpaceDN w:val="0"/>
        <w:adjustRightInd w:val="0"/>
        <w:spacing w:beforeLines="50" w:before="156" w:line="500" w:lineRule="exact"/>
        <w:rPr>
          <w:rFonts w:ascii="宋体" w:hAnsi="宋体" w:hint="eastAsia"/>
          <w:kern w:val="0"/>
          <w:sz w:val="24"/>
          <w:szCs w:val="24"/>
        </w:rPr>
      </w:pPr>
      <w:r w:rsidRPr="007C5BD0">
        <w:rPr>
          <w:rFonts w:ascii="宋体" w:hAnsi="宋体" w:hint="eastAsia"/>
          <w:b/>
          <w:bCs/>
          <w:kern w:val="0"/>
          <w:sz w:val="24"/>
          <w:szCs w:val="24"/>
        </w:rPr>
        <w:t>6.评测要求及评定方法</w:t>
      </w:r>
      <w:r w:rsidRPr="007C5BD0">
        <w:rPr>
          <w:rFonts w:ascii="宋体" w:hAnsi="宋体" w:hint="eastAsia"/>
          <w:kern w:val="0"/>
          <w:sz w:val="24"/>
          <w:szCs w:val="24"/>
        </w:rPr>
        <w:t>（见表1）</w:t>
      </w:r>
    </w:p>
    <w:p w:rsidR="007C5BD0" w:rsidRPr="007C5BD0" w:rsidRDefault="007C5BD0" w:rsidP="007C5BD0">
      <w:pPr>
        <w:autoSpaceDE w:val="0"/>
        <w:autoSpaceDN w:val="0"/>
        <w:adjustRightInd w:val="0"/>
        <w:spacing w:line="500" w:lineRule="exact"/>
        <w:rPr>
          <w:rFonts w:ascii="宋体" w:hAnsi="宋体" w:hint="eastAsia"/>
          <w:kern w:val="0"/>
          <w:sz w:val="24"/>
          <w:szCs w:val="24"/>
        </w:rPr>
      </w:pPr>
    </w:p>
    <w:p w:rsidR="007C5BD0" w:rsidRPr="007C5BD0" w:rsidRDefault="007C5BD0" w:rsidP="007C5BD0">
      <w:pPr>
        <w:autoSpaceDE w:val="0"/>
        <w:autoSpaceDN w:val="0"/>
        <w:adjustRightInd w:val="0"/>
        <w:spacing w:line="440" w:lineRule="exact"/>
        <w:jc w:val="center"/>
        <w:rPr>
          <w:rFonts w:ascii="宋体" w:hAnsi="宋体" w:hint="eastAsia"/>
          <w:kern w:val="0"/>
          <w:sz w:val="24"/>
          <w:szCs w:val="24"/>
        </w:rPr>
      </w:pPr>
      <w:r w:rsidRPr="007C5BD0">
        <w:rPr>
          <w:rFonts w:ascii="宋体" w:hAnsi="宋体" w:hint="eastAsia"/>
          <w:b/>
          <w:kern w:val="0"/>
          <w:sz w:val="24"/>
          <w:szCs w:val="24"/>
        </w:rPr>
        <w:lastRenderedPageBreak/>
        <w:t>表1 浴室柜评测要求及评定方法</w:t>
      </w:r>
    </w:p>
    <w:tbl>
      <w:tblPr>
        <w:tblW w:w="0" w:type="auto"/>
        <w:tblInd w:w="-857" w:type="dxa"/>
        <w:tblLayout w:type="fixed"/>
        <w:tblLook w:val="0000" w:firstRow="0" w:lastRow="0" w:firstColumn="0" w:lastColumn="0" w:noHBand="0" w:noVBand="0"/>
      </w:tblPr>
      <w:tblGrid>
        <w:gridCol w:w="702"/>
        <w:gridCol w:w="682"/>
        <w:gridCol w:w="879"/>
        <w:gridCol w:w="967"/>
        <w:gridCol w:w="143"/>
        <w:gridCol w:w="920"/>
        <w:gridCol w:w="72"/>
        <w:gridCol w:w="44"/>
        <w:gridCol w:w="1864"/>
        <w:gridCol w:w="235"/>
        <w:gridCol w:w="2250"/>
        <w:gridCol w:w="996"/>
        <w:gridCol w:w="567"/>
      </w:tblGrid>
      <w:tr w:rsidR="007C5BD0" w:rsidRPr="007C5BD0" w:rsidTr="007C5BD0">
        <w:trPr>
          <w:cantSplit/>
          <w:trHeight w:val="377"/>
          <w:tblHeader/>
        </w:trPr>
        <w:tc>
          <w:tcPr>
            <w:tcW w:w="702" w:type="dxa"/>
            <w:tcBorders>
              <w:top w:val="single" w:sz="8" w:space="0" w:color="auto"/>
              <w:left w:val="single" w:sz="8"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kern w:val="0"/>
                <w:sz w:val="20"/>
                <w:szCs w:val="20"/>
              </w:rPr>
            </w:pPr>
            <w:r w:rsidRPr="007C5BD0">
              <w:rPr>
                <w:rFonts w:ascii="宋体" w:hAnsi="宋体" w:cs="宋体" w:hint="eastAsia"/>
                <w:kern w:val="0"/>
                <w:sz w:val="20"/>
                <w:szCs w:val="20"/>
              </w:rPr>
              <w:t>评选项目</w:t>
            </w:r>
          </w:p>
        </w:tc>
        <w:tc>
          <w:tcPr>
            <w:tcW w:w="682" w:type="dxa"/>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kern w:val="0"/>
                <w:sz w:val="20"/>
                <w:szCs w:val="20"/>
              </w:rPr>
            </w:pPr>
            <w:r w:rsidRPr="007C5BD0">
              <w:rPr>
                <w:rFonts w:ascii="宋体" w:hAnsi="宋体" w:cs="宋体" w:hint="eastAsia"/>
                <w:kern w:val="0"/>
                <w:sz w:val="20"/>
                <w:szCs w:val="20"/>
              </w:rPr>
              <w:t>占比</w:t>
            </w:r>
          </w:p>
        </w:tc>
        <w:tc>
          <w:tcPr>
            <w:tcW w:w="1846" w:type="dxa"/>
            <w:gridSpan w:val="2"/>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评测项目</w:t>
            </w:r>
          </w:p>
          <w:p w:rsidR="007C5BD0" w:rsidRPr="007C5BD0" w:rsidRDefault="007C5BD0" w:rsidP="007C5BD0">
            <w:pPr>
              <w:keepLines/>
              <w:widowControl/>
              <w:spacing w:line="320" w:lineRule="exact"/>
              <w:jc w:val="center"/>
              <w:rPr>
                <w:rFonts w:ascii="宋体" w:hAnsi="宋体" w:cs="宋体"/>
                <w:kern w:val="0"/>
                <w:sz w:val="20"/>
                <w:szCs w:val="20"/>
              </w:rPr>
            </w:pPr>
            <w:r w:rsidRPr="007C5BD0">
              <w:rPr>
                <w:rFonts w:ascii="宋体" w:hAnsi="宋体" w:cs="宋体" w:hint="eastAsia"/>
                <w:kern w:val="0"/>
                <w:sz w:val="20"/>
                <w:szCs w:val="20"/>
              </w:rPr>
              <w:t>（依据标准）</w:t>
            </w:r>
          </w:p>
        </w:tc>
        <w:tc>
          <w:tcPr>
            <w:tcW w:w="3043" w:type="dxa"/>
            <w:gridSpan w:val="5"/>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kern w:val="0"/>
                <w:sz w:val="20"/>
                <w:szCs w:val="20"/>
              </w:rPr>
            </w:pPr>
            <w:r w:rsidRPr="007C5BD0">
              <w:rPr>
                <w:rFonts w:ascii="宋体" w:hAnsi="宋体" w:cs="宋体" w:hint="eastAsia"/>
                <w:kern w:val="0"/>
                <w:sz w:val="20"/>
                <w:szCs w:val="20"/>
              </w:rPr>
              <w:t>基准要求</w:t>
            </w:r>
          </w:p>
        </w:tc>
        <w:tc>
          <w:tcPr>
            <w:tcW w:w="3481" w:type="dxa"/>
            <w:gridSpan w:val="3"/>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kern w:val="0"/>
                <w:sz w:val="20"/>
                <w:szCs w:val="20"/>
              </w:rPr>
            </w:pPr>
            <w:r w:rsidRPr="007C5BD0">
              <w:rPr>
                <w:rFonts w:ascii="宋体" w:hAnsi="宋体" w:cs="宋体" w:hint="eastAsia"/>
                <w:kern w:val="0"/>
                <w:sz w:val="20"/>
                <w:szCs w:val="20"/>
              </w:rPr>
              <w:t>评分/标注</w:t>
            </w:r>
          </w:p>
        </w:tc>
        <w:tc>
          <w:tcPr>
            <w:tcW w:w="567" w:type="dxa"/>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kern w:val="0"/>
                <w:sz w:val="20"/>
                <w:szCs w:val="20"/>
              </w:rPr>
            </w:pPr>
            <w:r w:rsidRPr="007C5BD0">
              <w:rPr>
                <w:rFonts w:ascii="宋体" w:hAnsi="宋体" w:cs="宋体" w:hint="eastAsia"/>
                <w:kern w:val="0"/>
                <w:sz w:val="20"/>
                <w:szCs w:val="20"/>
              </w:rPr>
              <w:t>满分</w:t>
            </w:r>
          </w:p>
        </w:tc>
      </w:tr>
      <w:tr w:rsidR="007C5BD0" w:rsidRPr="007C5BD0" w:rsidTr="007C5BD0">
        <w:trPr>
          <w:cantSplit/>
          <w:trHeight w:val="377"/>
          <w:tblHeader/>
        </w:trPr>
        <w:tc>
          <w:tcPr>
            <w:tcW w:w="702" w:type="dxa"/>
            <w:vMerge w:val="restart"/>
            <w:tcBorders>
              <w:top w:val="single" w:sz="8" w:space="0" w:color="auto"/>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环保性能</w:t>
            </w:r>
          </w:p>
        </w:tc>
        <w:tc>
          <w:tcPr>
            <w:tcW w:w="682" w:type="dxa"/>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60%</w:t>
            </w:r>
          </w:p>
        </w:tc>
        <w:tc>
          <w:tcPr>
            <w:tcW w:w="1846" w:type="dxa"/>
            <w:gridSpan w:val="2"/>
            <w:vMerge w:val="restart"/>
            <w:tcBorders>
              <w:top w:val="single" w:sz="8" w:space="0" w:color="auto"/>
              <w:left w:val="nil"/>
              <w:right w:val="single" w:sz="8" w:space="0" w:color="auto"/>
            </w:tcBorders>
            <w:vAlign w:val="center"/>
          </w:tcPr>
          <w:p w:rsidR="007C5BD0" w:rsidRPr="007C5BD0" w:rsidRDefault="007C5BD0" w:rsidP="007C5BD0">
            <w:pPr>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甲醛释放量</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≤1.5 mg/L</w:t>
            </w:r>
          </w:p>
        </w:tc>
        <w:tc>
          <w:tcPr>
            <w:tcW w:w="3481" w:type="dxa"/>
            <w:gridSpan w:val="3"/>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基础分30分（符合该项要求）</w:t>
            </w:r>
          </w:p>
        </w:tc>
        <w:tc>
          <w:tcPr>
            <w:tcW w:w="567" w:type="dxa"/>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100</w:t>
            </w: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35" w:type="dxa"/>
            <w:gridSpan w:val="3"/>
            <w:tcBorders>
              <w:top w:val="single" w:sz="8" w:space="0" w:color="auto"/>
              <w:left w:val="nil"/>
              <w:bottom w:val="single" w:sz="8"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08" w:type="dxa"/>
            <w:gridSpan w:val="2"/>
            <w:tcBorders>
              <w:top w:val="single" w:sz="8"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按甲醛释放量进行</w:t>
            </w:r>
          </w:p>
        </w:tc>
        <w:tc>
          <w:tcPr>
            <w:tcW w:w="3481" w:type="dxa"/>
            <w:gridSpan w:val="3"/>
            <w:tcBorders>
              <w:top w:val="single" w:sz="8" w:space="0" w:color="auto"/>
              <w:left w:val="nil"/>
              <w:bottom w:val="single" w:sz="8" w:space="0" w:color="auto"/>
              <w:right w:val="single" w:sz="8" w:space="0" w:color="auto"/>
            </w:tcBorders>
            <w:vAlign w:val="center"/>
          </w:tcPr>
          <w:p w:rsidR="007C5BD0" w:rsidRPr="007C5BD0" w:rsidRDefault="007C5BD0" w:rsidP="007C5BD0">
            <w:pPr>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释放量≤0.8 mg/L，加10分；</w:t>
            </w:r>
          </w:p>
          <w:p w:rsidR="007C5BD0" w:rsidRPr="007C5BD0" w:rsidRDefault="007C5BD0" w:rsidP="007C5BD0">
            <w:pPr>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释放量≤0.5 mg/L，加20分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释放量≤0.3 mg/L，加30分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450"/>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40%</w:t>
            </w:r>
          </w:p>
        </w:tc>
        <w:tc>
          <w:tcPr>
            <w:tcW w:w="1846" w:type="dxa"/>
            <w:gridSpan w:val="2"/>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台盆和台面放射性</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8"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内照射指数IRa：≤1.0；</w:t>
            </w:r>
          </w:p>
          <w:p w:rsidR="007C5BD0" w:rsidRPr="007C5BD0" w:rsidRDefault="007C5BD0" w:rsidP="007C5BD0">
            <w:pPr>
              <w:keepLines/>
              <w:widowControl/>
              <w:spacing w:line="320" w:lineRule="exact"/>
              <w:ind w:firstLineChars="200" w:firstLine="400"/>
              <w:rPr>
                <w:rFonts w:ascii="宋体" w:hAnsi="宋体" w:cs="宋体" w:hint="eastAsia"/>
                <w:kern w:val="0"/>
                <w:sz w:val="20"/>
                <w:szCs w:val="20"/>
              </w:rPr>
            </w:pPr>
            <w:r w:rsidRPr="007C5BD0">
              <w:rPr>
                <w:rFonts w:ascii="宋体" w:hAnsi="宋体" w:cs="宋体" w:hint="eastAsia"/>
                <w:kern w:val="0"/>
                <w:sz w:val="20"/>
                <w:szCs w:val="20"/>
              </w:rPr>
              <w:t>外照射指数Iγ：≤1.3</w:t>
            </w:r>
          </w:p>
        </w:tc>
        <w:tc>
          <w:tcPr>
            <w:tcW w:w="3481" w:type="dxa"/>
            <w:gridSpan w:val="3"/>
            <w:tcBorders>
              <w:top w:val="single" w:sz="8"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基础分20分（符合该项要求）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35" w:type="dxa"/>
            <w:gridSpan w:val="3"/>
            <w:tcBorders>
              <w:top w:val="single" w:sz="4" w:space="0" w:color="auto"/>
              <w:left w:val="nil"/>
              <w:bottom w:val="single" w:sz="4" w:space="0" w:color="auto"/>
              <w:right w:val="single" w:sz="4"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08" w:type="dxa"/>
            <w:gridSpan w:val="2"/>
            <w:tcBorders>
              <w:top w:val="single" w:sz="4" w:space="0" w:color="auto"/>
              <w:left w:val="single" w:sz="4" w:space="0" w:color="auto"/>
              <w:bottom w:val="single" w:sz="4"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按照射指数进行加分</w:t>
            </w:r>
          </w:p>
        </w:tc>
        <w:tc>
          <w:tcPr>
            <w:tcW w:w="2485" w:type="dxa"/>
            <w:gridSpan w:val="2"/>
            <w:tcBorders>
              <w:top w:val="single" w:sz="4" w:space="0" w:color="auto"/>
              <w:left w:val="nil"/>
              <w:bottom w:val="single" w:sz="4"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内照射指数IRa：≤0.5</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外照射指数Iγ：≤0.7</w:t>
            </w:r>
          </w:p>
        </w:tc>
        <w:tc>
          <w:tcPr>
            <w:tcW w:w="996" w:type="dxa"/>
            <w:tcBorders>
              <w:top w:val="single" w:sz="4" w:space="0" w:color="auto"/>
              <w:left w:val="single" w:sz="4" w:space="0" w:color="auto"/>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加20分</w:t>
            </w:r>
          </w:p>
        </w:tc>
        <w:tc>
          <w:tcPr>
            <w:tcW w:w="567" w:type="dxa"/>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271"/>
          <w:tblHeader/>
        </w:trPr>
        <w:tc>
          <w:tcPr>
            <w:tcW w:w="702" w:type="dxa"/>
            <w:vMerge w:val="restart"/>
            <w:tcBorders>
              <w:top w:val="single" w:sz="4" w:space="0" w:color="auto"/>
              <w:left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安全性能</w:t>
            </w:r>
          </w:p>
        </w:tc>
        <w:tc>
          <w:tcPr>
            <w:tcW w:w="682" w:type="dxa"/>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20%</w:t>
            </w:r>
          </w:p>
        </w:tc>
        <w:tc>
          <w:tcPr>
            <w:tcW w:w="1846" w:type="dxa"/>
            <w:gridSpan w:val="2"/>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台面垂直静载荷（</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4" w:space="0" w:color="auto"/>
              <w:left w:val="nil"/>
              <w:bottom w:val="single" w:sz="4"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垂直施加1000N的力10次，应无损伤、变形和松动</w:t>
            </w:r>
          </w:p>
        </w:tc>
        <w:tc>
          <w:tcPr>
            <w:tcW w:w="3481" w:type="dxa"/>
            <w:gridSpan w:val="3"/>
            <w:tcBorders>
              <w:top w:val="single" w:sz="4"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基础分10分（符合该项要求）</w:t>
            </w:r>
          </w:p>
        </w:tc>
        <w:tc>
          <w:tcPr>
            <w:tcW w:w="567" w:type="dxa"/>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100</w:t>
            </w:r>
          </w:p>
        </w:tc>
      </w:tr>
      <w:tr w:rsidR="007C5BD0" w:rsidRPr="007C5BD0" w:rsidTr="007C5BD0">
        <w:trPr>
          <w:cantSplit/>
          <w:trHeight w:val="340"/>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35" w:type="dxa"/>
            <w:gridSpan w:val="3"/>
            <w:tcBorders>
              <w:top w:val="single" w:sz="4" w:space="0" w:color="auto"/>
              <w:left w:val="nil"/>
              <w:bottom w:val="single" w:sz="8" w:space="0" w:color="auto"/>
              <w:right w:val="single" w:sz="4"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08"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按试验力进行加分</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ind w:firstLineChars="200" w:firstLine="400"/>
              <w:rPr>
                <w:rFonts w:ascii="宋体" w:hAnsi="宋体" w:cs="宋体" w:hint="eastAsia"/>
                <w:kern w:val="0"/>
                <w:sz w:val="20"/>
                <w:szCs w:val="20"/>
              </w:rPr>
            </w:pPr>
            <w:r w:rsidRPr="007C5BD0">
              <w:rPr>
                <w:rFonts w:ascii="宋体" w:hAnsi="宋体" w:cs="宋体" w:hint="eastAsia"/>
                <w:kern w:val="0"/>
                <w:sz w:val="20"/>
                <w:szCs w:val="20"/>
              </w:rPr>
              <w:t>力1200N,10次，加5分；</w:t>
            </w:r>
          </w:p>
          <w:p w:rsidR="007C5BD0" w:rsidRPr="007C5BD0" w:rsidRDefault="007C5BD0" w:rsidP="007C5BD0">
            <w:pPr>
              <w:keepLines/>
              <w:widowControl/>
              <w:spacing w:line="320" w:lineRule="exact"/>
              <w:ind w:firstLineChars="200" w:firstLine="400"/>
              <w:rPr>
                <w:rFonts w:ascii="宋体" w:hAnsi="宋体" w:cs="宋体" w:hint="eastAsia"/>
                <w:kern w:val="0"/>
                <w:sz w:val="20"/>
                <w:szCs w:val="20"/>
              </w:rPr>
            </w:pPr>
            <w:r w:rsidRPr="007C5BD0">
              <w:rPr>
                <w:rFonts w:ascii="宋体" w:hAnsi="宋体" w:cs="宋体" w:hint="eastAsia"/>
                <w:kern w:val="0"/>
                <w:sz w:val="20"/>
                <w:szCs w:val="20"/>
              </w:rPr>
              <w:t>力1400N,10次，加10分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40"/>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20%</w:t>
            </w:r>
          </w:p>
        </w:tc>
        <w:tc>
          <w:tcPr>
            <w:tcW w:w="1846" w:type="dxa"/>
            <w:gridSpan w:val="2"/>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台面垂直冲击（</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4" w:space="0" w:color="auto"/>
              <w:left w:val="nil"/>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下落冲击高度为140mm，应无损伤、变形和松动</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基础分10分（符合该项要求）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40"/>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35" w:type="dxa"/>
            <w:gridSpan w:val="3"/>
            <w:tcBorders>
              <w:top w:val="single" w:sz="4" w:space="0" w:color="auto"/>
              <w:left w:val="nil"/>
              <w:bottom w:val="single" w:sz="8" w:space="0" w:color="auto"/>
              <w:right w:val="single" w:sz="4"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08"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按冲击高度进行加分</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冲击高度为200mm，加5分；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冲击高度为300mm，加10分；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3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20%</w:t>
            </w:r>
          </w:p>
        </w:tc>
        <w:tc>
          <w:tcPr>
            <w:tcW w:w="1846" w:type="dxa"/>
            <w:gridSpan w:val="2"/>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底板强度</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4" w:space="0" w:color="auto"/>
              <w:left w:val="nil"/>
              <w:bottom w:val="single" w:sz="4"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底板承受750N的均匀载荷，变形量不应大于2mm</w:t>
            </w:r>
          </w:p>
        </w:tc>
        <w:tc>
          <w:tcPr>
            <w:tcW w:w="3481" w:type="dxa"/>
            <w:gridSpan w:val="3"/>
            <w:tcBorders>
              <w:top w:val="single" w:sz="4"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基础分10分（符合该项要求）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35" w:type="dxa"/>
            <w:gridSpan w:val="3"/>
            <w:tcBorders>
              <w:top w:val="single" w:sz="4" w:space="0" w:color="auto"/>
              <w:left w:val="nil"/>
              <w:bottom w:val="single" w:sz="8" w:space="0" w:color="auto"/>
              <w:right w:val="single" w:sz="4"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08"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按变形量进行加分</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变形量小于1mm，加10分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20%</w:t>
            </w:r>
            <w:r w:rsidRPr="007C5BD0">
              <w:rPr>
                <w:rFonts w:ascii="宋体" w:hAnsi="宋体" w:cs="宋体" w:hint="eastAsia"/>
                <w:kern w:val="0"/>
                <w:sz w:val="20"/>
                <w:szCs w:val="20"/>
                <w:vertAlign w:val="superscript"/>
              </w:rPr>
              <w:t>注1</w:t>
            </w:r>
          </w:p>
        </w:tc>
        <w:tc>
          <w:tcPr>
            <w:tcW w:w="1846" w:type="dxa"/>
            <w:gridSpan w:val="2"/>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抽屉和滑道强度</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4" w:space="0" w:color="auto"/>
              <w:left w:val="nil"/>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加力350N,10次符合标准要求</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基础分10分，（符合该项要求）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35" w:type="dxa"/>
            <w:gridSpan w:val="3"/>
            <w:tcBorders>
              <w:top w:val="single" w:sz="4" w:space="0" w:color="auto"/>
              <w:left w:val="nil"/>
              <w:bottom w:val="single" w:sz="8" w:space="0" w:color="auto"/>
              <w:right w:val="single" w:sz="4"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08"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按试验力进行加分</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力500N,10次，加5分；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力600N,10次，加10分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门强度</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4" w:space="0" w:color="auto"/>
              <w:left w:val="nil"/>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加载质量20kg,10次符合标准要求</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基础分15分，（符合该项要求）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063" w:type="dxa"/>
            <w:gridSpan w:val="2"/>
            <w:tcBorders>
              <w:top w:val="single" w:sz="4" w:space="0" w:color="auto"/>
              <w:left w:val="nil"/>
              <w:bottom w:val="single" w:sz="8" w:space="0" w:color="auto"/>
              <w:right w:val="single" w:sz="4"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80" w:type="dxa"/>
            <w:gridSpan w:val="3"/>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按加载质量进行加分</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加载质量30kg,10次，加5分；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加载质量40kg,10次，加10分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20%</w:t>
            </w:r>
          </w:p>
        </w:tc>
        <w:tc>
          <w:tcPr>
            <w:tcW w:w="1846" w:type="dxa"/>
            <w:gridSpan w:val="2"/>
            <w:vMerge w:val="restart"/>
            <w:tcBorders>
              <w:left w:val="nil"/>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台面抗冲击强度</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r w:rsidRPr="007C5BD0">
              <w:rPr>
                <w:rFonts w:ascii="宋体" w:hAnsi="宋体" w:cs="宋体"/>
                <w:kern w:val="0"/>
                <w:sz w:val="20"/>
                <w:szCs w:val="20"/>
              </w:rPr>
              <w:t>GB 24977-2010</w:t>
            </w:r>
            <w:r w:rsidRPr="007C5BD0">
              <w:rPr>
                <w:rFonts w:ascii="宋体" w:hAnsi="宋体" w:cs="宋体" w:hint="eastAsia"/>
                <w:kern w:val="0"/>
                <w:sz w:val="20"/>
                <w:szCs w:val="20"/>
              </w:rPr>
              <w:t>）</w:t>
            </w:r>
          </w:p>
        </w:tc>
        <w:tc>
          <w:tcPr>
            <w:tcW w:w="3043" w:type="dxa"/>
            <w:gridSpan w:val="5"/>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冲击高度750mm,钢球质量为112g，冲击点无裂纹或破损</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hint="eastAsia"/>
                <w:kern w:val="0"/>
                <w:szCs w:val="21"/>
              </w:rPr>
              <w:t>基础分10分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165"/>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8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063" w:type="dxa"/>
            <w:gridSpan w:val="2"/>
            <w:tcBorders>
              <w:top w:val="single" w:sz="4" w:space="0" w:color="auto"/>
              <w:left w:val="nil"/>
              <w:bottom w:val="single" w:sz="8"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1980" w:type="dxa"/>
            <w:gridSpan w:val="3"/>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按冲击高度</w:t>
            </w:r>
            <w:r w:rsidRPr="007C5BD0">
              <w:rPr>
                <w:rFonts w:ascii="宋体" w:hAnsi="宋体" w:cs="宋体" w:hint="eastAsia"/>
                <w:color w:val="000000"/>
                <w:kern w:val="0"/>
                <w:sz w:val="20"/>
                <w:szCs w:val="20"/>
              </w:rPr>
              <w:t>进行加分</w:t>
            </w:r>
          </w:p>
        </w:tc>
        <w:tc>
          <w:tcPr>
            <w:tcW w:w="3481" w:type="dxa"/>
            <w:gridSpan w:val="3"/>
            <w:tcBorders>
              <w:top w:val="single" w:sz="4" w:space="0" w:color="auto"/>
              <w:left w:val="nil"/>
              <w:bottom w:val="single" w:sz="8" w:space="0" w:color="auto"/>
              <w:right w:val="single" w:sz="8" w:space="0" w:color="auto"/>
            </w:tcBorders>
            <w:vAlign w:val="center"/>
          </w:tcPr>
          <w:p w:rsidR="007C5BD0" w:rsidRPr="007C5BD0" w:rsidRDefault="007C5BD0" w:rsidP="007C5BD0">
            <w:pPr>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冲击高度：1000mm，加分5分；</w:t>
            </w:r>
          </w:p>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冲击高度：1500mm，加分10分；</w:t>
            </w:r>
          </w:p>
        </w:tc>
        <w:tc>
          <w:tcPr>
            <w:tcW w:w="567"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813"/>
          <w:tblHeader/>
        </w:trPr>
        <w:tc>
          <w:tcPr>
            <w:tcW w:w="702" w:type="dxa"/>
            <w:vMerge/>
            <w:tcBorders>
              <w:left w:val="single" w:sz="8"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9619" w:type="dxa"/>
            <w:gridSpan w:val="12"/>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rPr>
                <w:rFonts w:ascii="宋体" w:hAnsi="宋体" w:cs="宋体" w:hint="eastAsia"/>
                <w:kern w:val="0"/>
                <w:sz w:val="20"/>
                <w:szCs w:val="20"/>
              </w:rPr>
            </w:pPr>
            <w:r w:rsidRPr="007C5BD0">
              <w:rPr>
                <w:rFonts w:ascii="宋体" w:hAnsi="宋体" w:cs="宋体" w:hint="eastAsia"/>
                <w:kern w:val="0"/>
                <w:sz w:val="20"/>
                <w:szCs w:val="20"/>
              </w:rPr>
              <w:t>注1：通常一个产品只有抽屉或者只有门，则取一个分值。如产品中既有抽屉又有门，则该项目的分数以两个检验项目的分值的平均值为最终结果。</w:t>
            </w:r>
          </w:p>
        </w:tc>
      </w:tr>
      <w:tr w:rsidR="007C5BD0" w:rsidRPr="007C5BD0" w:rsidTr="007C5BD0">
        <w:trPr>
          <w:cantSplit/>
          <w:trHeight w:val="377"/>
          <w:tblHeader/>
        </w:trPr>
        <w:tc>
          <w:tcPr>
            <w:tcW w:w="702" w:type="dxa"/>
            <w:vMerge w:val="restart"/>
            <w:tcBorders>
              <w:top w:val="single" w:sz="4" w:space="0" w:color="auto"/>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耐用性能</w:t>
            </w:r>
          </w:p>
        </w:tc>
        <w:tc>
          <w:tcPr>
            <w:tcW w:w="682" w:type="dxa"/>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w:t>
            </w:r>
          </w:p>
        </w:tc>
        <w:tc>
          <w:tcPr>
            <w:tcW w:w="879" w:type="dxa"/>
            <w:vMerge w:val="restart"/>
            <w:tcBorders>
              <w:top w:val="single" w:sz="4" w:space="0" w:color="auto"/>
              <w:left w:val="nil"/>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耐久性</w:t>
            </w:r>
            <w:r w:rsidRPr="007C5BD0">
              <w:rPr>
                <w:rFonts w:ascii="宋体" w:hAnsi="宋体" w:cs="宋体" w:hint="eastAsia"/>
                <w:kern w:val="0"/>
                <w:sz w:val="20"/>
                <w:szCs w:val="20"/>
                <w:vertAlign w:val="superscript"/>
              </w:rPr>
              <w:t>注2</w:t>
            </w:r>
            <w:r w:rsidRPr="007C5BD0">
              <w:rPr>
                <w:rFonts w:ascii="宋体" w:hAnsi="宋体" w:cs="宋体" w:hint="eastAsia"/>
                <w:spacing w:val="-20"/>
                <w:kern w:val="0"/>
                <w:sz w:val="20"/>
                <w:szCs w:val="20"/>
              </w:rPr>
              <w:t>（T/CBMF 23-2018）</w:t>
            </w:r>
          </w:p>
        </w:tc>
        <w:tc>
          <w:tcPr>
            <w:tcW w:w="1110"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柜门</w:t>
            </w:r>
          </w:p>
        </w:tc>
        <w:tc>
          <w:tcPr>
            <w:tcW w:w="3135" w:type="dxa"/>
            <w:gridSpan w:val="5"/>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柜门经40000个周期的开关试验后，柜门及各部位应无异常</w:t>
            </w:r>
          </w:p>
        </w:tc>
        <w:tc>
          <w:tcPr>
            <w:tcW w:w="3246" w:type="dxa"/>
            <w:gridSpan w:val="2"/>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rPr>
                <w:rFonts w:ascii="宋体" w:hAnsi="宋体" w:cs="宋体" w:hint="eastAsia"/>
                <w:kern w:val="0"/>
                <w:sz w:val="20"/>
                <w:szCs w:val="20"/>
              </w:rPr>
            </w:pPr>
            <w:r w:rsidRPr="007C5BD0">
              <w:rPr>
                <w:rFonts w:ascii="宋体" w:hAnsi="宋体" w:cs="宋体" w:hint="eastAsia"/>
                <w:kern w:val="0"/>
                <w:sz w:val="20"/>
                <w:szCs w:val="20"/>
              </w:rPr>
              <w:t>基础分10分 （符合该项要求）</w:t>
            </w:r>
          </w:p>
        </w:tc>
        <w:tc>
          <w:tcPr>
            <w:tcW w:w="567" w:type="dxa"/>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100</w:t>
            </w: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879" w:type="dxa"/>
            <w:vMerge/>
            <w:tcBorders>
              <w:left w:val="nil"/>
              <w:bottom w:val="single" w:sz="8"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10"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抽屉和滑轨</w:t>
            </w:r>
          </w:p>
        </w:tc>
        <w:tc>
          <w:tcPr>
            <w:tcW w:w="3135" w:type="dxa"/>
            <w:gridSpan w:val="5"/>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抽屉和滑轨经40000个周期的开关试验后，各部位应无异常</w:t>
            </w:r>
          </w:p>
        </w:tc>
        <w:tc>
          <w:tcPr>
            <w:tcW w:w="32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rPr>
                <w:rFonts w:ascii="宋体" w:hAnsi="宋体" w:cs="宋体" w:hint="eastAsia"/>
                <w:kern w:val="0"/>
                <w:sz w:val="20"/>
                <w:szCs w:val="20"/>
              </w:rPr>
            </w:pP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w:t>
            </w:r>
          </w:p>
        </w:tc>
        <w:tc>
          <w:tcPr>
            <w:tcW w:w="1989" w:type="dxa"/>
            <w:gridSpan w:val="3"/>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整体耐水性能（T/CBMF 23-2018）</w:t>
            </w:r>
          </w:p>
        </w:tc>
        <w:tc>
          <w:tcPr>
            <w:tcW w:w="3135" w:type="dxa"/>
            <w:gridSpan w:val="5"/>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经喷水试验后，整体外观不应出现明显胀边气泡等缺陷</w:t>
            </w:r>
          </w:p>
        </w:tc>
        <w:tc>
          <w:tcPr>
            <w:tcW w:w="3246" w:type="dxa"/>
            <w:gridSpan w:val="2"/>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rPr>
                <w:rFonts w:ascii="宋体" w:hAnsi="宋体" w:cs="宋体" w:hint="eastAsia"/>
                <w:kern w:val="0"/>
                <w:sz w:val="20"/>
                <w:szCs w:val="20"/>
              </w:rPr>
            </w:pPr>
            <w:r w:rsidRPr="007C5BD0">
              <w:rPr>
                <w:rFonts w:ascii="宋体" w:hAnsi="宋体" w:cs="宋体" w:hint="eastAsia"/>
                <w:kern w:val="0"/>
                <w:sz w:val="20"/>
                <w:szCs w:val="20"/>
              </w:rPr>
              <w:t>基础分10分 （符合该项要求）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20%</w:t>
            </w:r>
          </w:p>
        </w:tc>
        <w:tc>
          <w:tcPr>
            <w:tcW w:w="879" w:type="dxa"/>
            <w:vMerge w:val="restart"/>
            <w:tcBorders>
              <w:top w:val="single" w:sz="8" w:space="0" w:color="auto"/>
              <w:left w:val="nil"/>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耐腐蚀性</w:t>
            </w:r>
            <w:r w:rsidRPr="007C5BD0">
              <w:rPr>
                <w:rFonts w:ascii="宋体" w:hAnsi="宋体" w:cs="宋体" w:hint="eastAsia"/>
                <w:kern w:val="0"/>
                <w:sz w:val="20"/>
                <w:szCs w:val="20"/>
                <w:vertAlign w:val="superscript"/>
              </w:rPr>
              <w:t>注3</w:t>
            </w:r>
            <w:r w:rsidRPr="007C5BD0">
              <w:rPr>
                <w:rFonts w:ascii="宋体" w:hAnsi="宋体" w:cs="宋体" w:hint="eastAsia"/>
                <w:spacing w:val="-20"/>
                <w:kern w:val="0"/>
                <w:sz w:val="20"/>
                <w:szCs w:val="20"/>
              </w:rPr>
              <w:t>（T/CBMF 23-2018）</w:t>
            </w:r>
          </w:p>
        </w:tc>
        <w:tc>
          <w:tcPr>
            <w:tcW w:w="1110" w:type="dxa"/>
            <w:gridSpan w:val="2"/>
            <w:tcBorders>
              <w:top w:val="single" w:sz="8" w:space="0" w:color="auto"/>
              <w:left w:val="single" w:sz="4" w:space="0" w:color="auto"/>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铰链或导轨</w:t>
            </w:r>
          </w:p>
        </w:tc>
        <w:tc>
          <w:tcPr>
            <w:tcW w:w="3135" w:type="dxa"/>
            <w:gridSpan w:val="5"/>
            <w:tcBorders>
              <w:top w:val="single" w:sz="8" w:space="0" w:color="auto"/>
              <w:left w:val="nil"/>
              <w:bottom w:val="single" w:sz="4" w:space="0" w:color="auto"/>
              <w:right w:val="single" w:sz="8" w:space="0" w:color="auto"/>
            </w:tcBorders>
            <w:vAlign w:val="center"/>
          </w:tcPr>
          <w:p w:rsidR="007C5BD0" w:rsidRPr="007C5BD0" w:rsidRDefault="007C5BD0" w:rsidP="007C5BD0">
            <w:pPr>
              <w:keepLines/>
              <w:spacing w:line="320" w:lineRule="exact"/>
              <w:jc w:val="left"/>
              <w:rPr>
                <w:rFonts w:ascii="宋体" w:hAnsi="宋体" w:cs="宋体" w:hint="eastAsia"/>
                <w:kern w:val="0"/>
                <w:sz w:val="20"/>
                <w:szCs w:val="20"/>
              </w:rPr>
            </w:pPr>
            <w:r w:rsidRPr="007C5BD0">
              <w:rPr>
                <w:rFonts w:ascii="宋体" w:hAnsi="宋体" w:cs="宋体" w:hint="eastAsia"/>
                <w:kern w:val="0"/>
                <w:sz w:val="20"/>
                <w:szCs w:val="20"/>
              </w:rPr>
              <w:t>按</w:t>
            </w:r>
            <w:hyperlink r:id="rId22" w:tooltip="点击查看标准详细信息" w:history="1">
              <w:r w:rsidRPr="007C5BD0">
                <w:rPr>
                  <w:rFonts w:ascii="宋体" w:hAnsi="宋体" w:cs="宋体"/>
                  <w:kern w:val="0"/>
                  <w:sz w:val="20"/>
                  <w:szCs w:val="20"/>
                </w:rPr>
                <w:t>GB/T 10125-2012</w:t>
              </w:r>
            </w:hyperlink>
            <w:r w:rsidRPr="007C5BD0">
              <w:rPr>
                <w:rFonts w:ascii="宋体" w:hAnsi="宋体" w:cs="宋体"/>
                <w:kern w:val="0"/>
                <w:sz w:val="20"/>
                <w:szCs w:val="20"/>
              </w:rPr>
              <w:t>进行</w:t>
            </w:r>
            <w:r w:rsidRPr="007C5BD0">
              <w:rPr>
                <w:rFonts w:ascii="宋体" w:hAnsi="宋体" w:cs="宋体" w:hint="eastAsia"/>
                <w:kern w:val="0"/>
                <w:sz w:val="20"/>
                <w:szCs w:val="20"/>
              </w:rPr>
              <w:t>24小时酸性盐雾试验后，依据</w:t>
            </w:r>
            <w:r w:rsidRPr="007C5BD0">
              <w:rPr>
                <w:rFonts w:ascii="宋体" w:hAnsi="宋体" w:cs="宋体"/>
                <w:kern w:val="0"/>
                <w:sz w:val="20"/>
                <w:szCs w:val="20"/>
              </w:rPr>
              <w:t xml:space="preserve"> GB/T  6461-2002</w:t>
            </w:r>
            <w:r w:rsidRPr="007C5BD0">
              <w:rPr>
                <w:rFonts w:ascii="宋体" w:hAnsi="宋体" w:cs="宋体" w:hint="eastAsia"/>
                <w:kern w:val="0"/>
                <w:sz w:val="20"/>
                <w:szCs w:val="20"/>
              </w:rPr>
              <w:t>标准的表</w:t>
            </w:r>
            <w:r w:rsidRPr="007C5BD0">
              <w:rPr>
                <w:rFonts w:ascii="宋体" w:hAnsi="宋体" w:cs="宋体"/>
                <w:kern w:val="0"/>
                <w:sz w:val="20"/>
                <w:szCs w:val="20"/>
              </w:rPr>
              <w:t>1</w:t>
            </w:r>
            <w:r w:rsidRPr="007C5BD0">
              <w:rPr>
                <w:rFonts w:ascii="宋体" w:hAnsi="宋体" w:cs="宋体" w:hint="eastAsia"/>
                <w:kern w:val="0"/>
                <w:sz w:val="20"/>
                <w:szCs w:val="20"/>
              </w:rPr>
              <w:t>中进行外观评级</w:t>
            </w:r>
          </w:p>
        </w:tc>
        <w:tc>
          <w:tcPr>
            <w:tcW w:w="3246" w:type="dxa"/>
            <w:gridSpan w:val="2"/>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left"/>
              <w:rPr>
                <w:rFonts w:ascii="宋体" w:hAnsi="宋体" w:cs="宋体" w:hint="eastAsia"/>
                <w:kern w:val="0"/>
                <w:sz w:val="20"/>
                <w:szCs w:val="20"/>
              </w:rPr>
            </w:pPr>
            <w:r w:rsidRPr="007C5BD0">
              <w:rPr>
                <w:rFonts w:ascii="宋体" w:hAnsi="宋体" w:cs="宋体" w:hint="eastAsia"/>
                <w:kern w:val="0"/>
                <w:sz w:val="20"/>
                <w:szCs w:val="20"/>
              </w:rPr>
              <w:t>对所有金属件均需进行盐雾试验。最终结果以各部件的盐雾评级的算术平均值为最终结果。</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测试达到10级：20分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测试为7～9级:10分；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测试为4～6级：5分；</w:t>
            </w:r>
          </w:p>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测试为小于等于3级：0分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879" w:type="dxa"/>
            <w:vMerge/>
            <w:tcBorders>
              <w:left w:val="nil"/>
              <w:bottom w:val="single" w:sz="8"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10"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把手</w:t>
            </w:r>
          </w:p>
        </w:tc>
        <w:tc>
          <w:tcPr>
            <w:tcW w:w="3135" w:type="dxa"/>
            <w:gridSpan w:val="5"/>
            <w:tcBorders>
              <w:top w:val="single" w:sz="4" w:space="0" w:color="auto"/>
              <w:left w:val="nil"/>
              <w:bottom w:val="single" w:sz="8" w:space="0" w:color="auto"/>
              <w:right w:val="single" w:sz="8" w:space="0" w:color="auto"/>
            </w:tcBorders>
            <w:vAlign w:val="center"/>
          </w:tcPr>
          <w:p w:rsidR="007C5BD0" w:rsidRPr="007C5BD0" w:rsidRDefault="007C5BD0" w:rsidP="007C5BD0">
            <w:pPr>
              <w:keepLines/>
              <w:spacing w:line="320" w:lineRule="exact"/>
              <w:jc w:val="left"/>
              <w:rPr>
                <w:rFonts w:ascii="宋体" w:hAnsi="宋体" w:cs="宋体" w:hint="eastAsia"/>
                <w:kern w:val="0"/>
                <w:sz w:val="20"/>
                <w:szCs w:val="20"/>
              </w:rPr>
            </w:pPr>
            <w:r w:rsidRPr="007C5BD0">
              <w:rPr>
                <w:rFonts w:ascii="宋体" w:hAnsi="宋体" w:cs="宋体" w:hint="eastAsia"/>
                <w:kern w:val="0"/>
                <w:sz w:val="20"/>
                <w:szCs w:val="20"/>
              </w:rPr>
              <w:t>按</w:t>
            </w:r>
            <w:hyperlink r:id="rId23" w:tooltip="点击查看标准详细信息" w:history="1">
              <w:r w:rsidRPr="007C5BD0">
                <w:rPr>
                  <w:rFonts w:ascii="宋体" w:hAnsi="宋体" w:cs="宋体"/>
                  <w:kern w:val="0"/>
                  <w:sz w:val="20"/>
                  <w:szCs w:val="20"/>
                </w:rPr>
                <w:t>GB/T 10125-2012</w:t>
              </w:r>
            </w:hyperlink>
            <w:r w:rsidRPr="007C5BD0">
              <w:rPr>
                <w:rFonts w:ascii="宋体" w:hAnsi="宋体" w:cs="宋体"/>
                <w:kern w:val="0"/>
                <w:sz w:val="20"/>
                <w:szCs w:val="20"/>
              </w:rPr>
              <w:t>进行</w:t>
            </w:r>
            <w:r w:rsidRPr="007C5BD0">
              <w:rPr>
                <w:rFonts w:ascii="宋体" w:hAnsi="宋体" w:cs="宋体" w:hint="eastAsia"/>
                <w:kern w:val="0"/>
                <w:sz w:val="20"/>
                <w:szCs w:val="20"/>
              </w:rPr>
              <w:t>48小时酸性盐雾试验后，依据</w:t>
            </w:r>
            <w:r w:rsidRPr="007C5BD0">
              <w:rPr>
                <w:rFonts w:ascii="宋体" w:hAnsi="宋体" w:cs="宋体"/>
                <w:kern w:val="0"/>
                <w:sz w:val="20"/>
                <w:szCs w:val="20"/>
              </w:rPr>
              <w:t xml:space="preserve"> GB/T  6461-2002</w:t>
            </w:r>
            <w:r w:rsidRPr="007C5BD0">
              <w:rPr>
                <w:rFonts w:ascii="宋体" w:hAnsi="宋体" w:cs="宋体" w:hint="eastAsia"/>
                <w:kern w:val="0"/>
                <w:sz w:val="20"/>
                <w:szCs w:val="20"/>
              </w:rPr>
              <w:t>标准的表</w:t>
            </w:r>
            <w:r w:rsidRPr="007C5BD0">
              <w:rPr>
                <w:rFonts w:ascii="宋体" w:hAnsi="宋体" w:cs="宋体"/>
                <w:kern w:val="0"/>
                <w:sz w:val="20"/>
                <w:szCs w:val="20"/>
              </w:rPr>
              <w:t>1</w:t>
            </w:r>
            <w:r w:rsidRPr="007C5BD0">
              <w:rPr>
                <w:rFonts w:ascii="宋体" w:hAnsi="宋体" w:cs="宋体" w:hint="eastAsia"/>
                <w:kern w:val="0"/>
                <w:sz w:val="20"/>
                <w:szCs w:val="20"/>
              </w:rPr>
              <w:t>中进行外观评级</w:t>
            </w:r>
          </w:p>
        </w:tc>
        <w:tc>
          <w:tcPr>
            <w:tcW w:w="32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top w:val="single" w:sz="4" w:space="0" w:color="auto"/>
              <w:left w:val="nil"/>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15%</w:t>
            </w:r>
          </w:p>
        </w:tc>
        <w:tc>
          <w:tcPr>
            <w:tcW w:w="1989" w:type="dxa"/>
            <w:gridSpan w:val="3"/>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板件及台面耐污染性（T/CBMF 23-2018）</w:t>
            </w:r>
          </w:p>
        </w:tc>
        <w:tc>
          <w:tcPr>
            <w:tcW w:w="3135" w:type="dxa"/>
            <w:gridSpan w:val="5"/>
            <w:tcBorders>
              <w:top w:val="single" w:sz="4" w:space="0" w:color="auto"/>
              <w:left w:val="single" w:sz="8"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hint="eastAsia"/>
                <w:bCs/>
                <w:sz w:val="18"/>
                <w:szCs w:val="18"/>
              </w:rPr>
              <w:t>丙酮</w:t>
            </w:r>
            <w:r w:rsidRPr="007C5BD0">
              <w:rPr>
                <w:rFonts w:ascii="宋体" w:hAnsi="宋体" w:cs="宋体" w:hint="eastAsia"/>
                <w:kern w:val="0"/>
                <w:sz w:val="20"/>
                <w:szCs w:val="20"/>
              </w:rPr>
              <w:t>、</w:t>
            </w:r>
            <w:r w:rsidRPr="007C5BD0">
              <w:rPr>
                <w:rFonts w:hint="eastAsia"/>
                <w:bCs/>
                <w:sz w:val="18"/>
                <w:szCs w:val="18"/>
              </w:rPr>
              <w:t>咖啡</w:t>
            </w:r>
            <w:r w:rsidRPr="007C5BD0">
              <w:rPr>
                <w:rFonts w:ascii="宋体" w:hAnsi="宋体" w:cs="宋体" w:hint="eastAsia"/>
                <w:kern w:val="0"/>
                <w:sz w:val="20"/>
                <w:szCs w:val="20"/>
              </w:rPr>
              <w:t>、</w:t>
            </w:r>
            <w:r w:rsidRPr="007C5BD0">
              <w:rPr>
                <w:rFonts w:hint="eastAsia"/>
                <w:bCs/>
                <w:sz w:val="18"/>
                <w:szCs w:val="18"/>
              </w:rPr>
              <w:t>25%</w:t>
            </w:r>
            <w:r w:rsidRPr="007C5BD0">
              <w:rPr>
                <w:rFonts w:hint="eastAsia"/>
                <w:bCs/>
                <w:sz w:val="18"/>
                <w:szCs w:val="18"/>
              </w:rPr>
              <w:t>氢氧化钠</w:t>
            </w:r>
            <w:r w:rsidRPr="007C5BD0">
              <w:rPr>
                <w:rFonts w:ascii="宋体" w:hAnsi="宋体" w:cs="宋体" w:hint="eastAsia"/>
                <w:kern w:val="0"/>
                <w:sz w:val="20"/>
                <w:szCs w:val="20"/>
              </w:rPr>
              <w:t>、</w:t>
            </w:r>
            <w:r w:rsidRPr="007C5BD0">
              <w:rPr>
                <w:rFonts w:hint="eastAsia"/>
                <w:bCs/>
                <w:sz w:val="18"/>
                <w:szCs w:val="18"/>
              </w:rPr>
              <w:t>30%</w:t>
            </w:r>
            <w:r w:rsidRPr="007C5BD0">
              <w:rPr>
                <w:rFonts w:hint="eastAsia"/>
                <w:bCs/>
                <w:sz w:val="18"/>
                <w:szCs w:val="18"/>
              </w:rPr>
              <w:t>双氧水、鞋油、</w:t>
            </w:r>
            <w:r w:rsidRPr="007C5BD0">
              <w:rPr>
                <w:rFonts w:hint="eastAsia"/>
                <w:bCs/>
                <w:sz w:val="18"/>
                <w:szCs w:val="18"/>
              </w:rPr>
              <w:t>10%</w:t>
            </w:r>
            <w:r w:rsidRPr="007C5BD0">
              <w:rPr>
                <w:rFonts w:hint="eastAsia"/>
                <w:bCs/>
                <w:sz w:val="18"/>
                <w:szCs w:val="18"/>
              </w:rPr>
              <w:t>柠檬酸</w:t>
            </w:r>
            <w:r w:rsidRPr="007C5BD0">
              <w:rPr>
                <w:rFonts w:ascii="宋体" w:hAnsi="宋体" w:cs="宋体" w:hint="eastAsia"/>
                <w:kern w:val="0"/>
                <w:sz w:val="20"/>
                <w:szCs w:val="20"/>
              </w:rPr>
              <w:t>试验后表面无污染或腐蚀痕迹</w:t>
            </w:r>
          </w:p>
        </w:tc>
        <w:tc>
          <w:tcPr>
            <w:tcW w:w="3246" w:type="dxa"/>
            <w:gridSpan w:val="2"/>
            <w:vMerge w:val="restart"/>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通过一种试剂得2.5分，最高得分15分</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989" w:type="dxa"/>
            <w:gridSpan w:val="3"/>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036" w:type="dxa"/>
            <w:gridSpan w:val="3"/>
            <w:tcBorders>
              <w:top w:val="single" w:sz="4" w:space="0" w:color="auto"/>
              <w:left w:val="single" w:sz="8" w:space="0" w:color="auto"/>
              <w:bottom w:val="single" w:sz="8"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2099"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p>
        </w:tc>
        <w:tc>
          <w:tcPr>
            <w:tcW w:w="3246" w:type="dxa"/>
            <w:gridSpan w:val="2"/>
            <w:vMerge/>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top w:val="single" w:sz="8"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w:t>
            </w:r>
          </w:p>
        </w:tc>
        <w:tc>
          <w:tcPr>
            <w:tcW w:w="879" w:type="dxa"/>
            <w:vMerge w:val="restart"/>
            <w:tcBorders>
              <w:top w:val="single" w:sz="8" w:space="0" w:color="auto"/>
              <w:left w:val="nil"/>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其他部件理化（GB/T 17657-2013）</w:t>
            </w:r>
          </w:p>
        </w:tc>
        <w:tc>
          <w:tcPr>
            <w:tcW w:w="1110" w:type="dxa"/>
            <w:gridSpan w:val="2"/>
            <w:vMerge w:val="restart"/>
            <w:tcBorders>
              <w:top w:val="single" w:sz="8" w:space="0" w:color="auto"/>
              <w:left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表面耐龟裂</w:t>
            </w:r>
          </w:p>
        </w:tc>
        <w:tc>
          <w:tcPr>
            <w:tcW w:w="3135" w:type="dxa"/>
            <w:gridSpan w:val="5"/>
            <w:tcBorders>
              <w:top w:val="single" w:sz="8" w:space="0" w:color="auto"/>
              <w:left w:val="single" w:sz="8"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left"/>
              <w:rPr>
                <w:rFonts w:ascii="宋体" w:hAnsi="宋体" w:cs="宋体" w:hint="eastAsia"/>
                <w:kern w:val="0"/>
                <w:sz w:val="20"/>
                <w:szCs w:val="20"/>
              </w:rPr>
            </w:pPr>
            <w:r w:rsidRPr="007C5BD0">
              <w:rPr>
                <w:rFonts w:ascii="宋体" w:hAnsi="宋体" w:cs="宋体" w:hint="eastAsia"/>
                <w:kern w:val="0"/>
                <w:sz w:val="20"/>
                <w:szCs w:val="20"/>
              </w:rPr>
              <w:t>75℃,24小时，不允许有细微裂痕</w:t>
            </w:r>
          </w:p>
        </w:tc>
        <w:tc>
          <w:tcPr>
            <w:tcW w:w="3246" w:type="dxa"/>
            <w:gridSpan w:val="2"/>
            <w:tcBorders>
              <w:top w:val="single" w:sz="8" w:space="0" w:color="auto"/>
              <w:left w:val="nil"/>
              <w:bottom w:val="single" w:sz="4"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基础分10分（符合该项要求）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879" w:type="dxa"/>
            <w:vMerge/>
            <w:tcBorders>
              <w:left w:val="nil"/>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10" w:type="dxa"/>
            <w:gridSpan w:val="2"/>
            <w:vMerge/>
            <w:tcBorders>
              <w:left w:val="single" w:sz="4" w:space="0" w:color="auto"/>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036" w:type="dxa"/>
            <w:gridSpan w:val="3"/>
            <w:tcBorders>
              <w:top w:val="single" w:sz="8" w:space="0" w:color="auto"/>
              <w:left w:val="single" w:sz="8" w:space="0" w:color="auto"/>
              <w:bottom w:val="single" w:sz="4"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2099" w:type="dxa"/>
            <w:gridSpan w:val="2"/>
            <w:tcBorders>
              <w:top w:val="single" w:sz="4"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p>
        </w:tc>
        <w:tc>
          <w:tcPr>
            <w:tcW w:w="3246" w:type="dxa"/>
            <w:gridSpan w:val="2"/>
            <w:tcBorders>
              <w:top w:val="single" w:sz="4" w:space="0" w:color="auto"/>
              <w:left w:val="nil"/>
              <w:bottom w:val="single" w:sz="8" w:space="0" w:color="auto"/>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 xml:space="preserve"> /</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top w:val="single" w:sz="4" w:space="0" w:color="auto"/>
              <w:left w:val="nil"/>
              <w:right w:val="single" w:sz="8" w:space="0" w:color="auto"/>
            </w:tcBorders>
            <w:vAlign w:val="center"/>
          </w:tcPr>
          <w:p w:rsidR="007C5BD0" w:rsidRPr="007C5BD0" w:rsidRDefault="007C5BD0" w:rsidP="007C5BD0">
            <w:pPr>
              <w:keepLines/>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10%</w:t>
            </w:r>
          </w:p>
        </w:tc>
        <w:tc>
          <w:tcPr>
            <w:tcW w:w="879" w:type="dxa"/>
            <w:vMerge/>
            <w:tcBorders>
              <w:left w:val="nil"/>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10" w:type="dxa"/>
            <w:gridSpan w:val="2"/>
            <w:vMerge w:val="restart"/>
            <w:tcBorders>
              <w:top w:val="single" w:sz="4" w:space="0" w:color="auto"/>
              <w:left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耐冷热循环</w:t>
            </w:r>
          </w:p>
        </w:tc>
        <w:tc>
          <w:tcPr>
            <w:tcW w:w="3135" w:type="dxa"/>
            <w:gridSpan w:val="5"/>
            <w:tcBorders>
              <w:top w:val="single" w:sz="8"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80℃，-20℃，4周期，应无裂纹、鼓泡</w:t>
            </w:r>
          </w:p>
        </w:tc>
        <w:tc>
          <w:tcPr>
            <w:tcW w:w="3246" w:type="dxa"/>
            <w:gridSpan w:val="2"/>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基础分10分（符合该项要求）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879" w:type="dxa"/>
            <w:vMerge/>
            <w:tcBorders>
              <w:left w:val="nil"/>
              <w:bottom w:val="single" w:sz="4"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110" w:type="dxa"/>
            <w:gridSpan w:val="2"/>
            <w:vMerge/>
            <w:tcBorders>
              <w:left w:val="single" w:sz="4" w:space="0" w:color="auto"/>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036" w:type="dxa"/>
            <w:gridSpan w:val="3"/>
            <w:tcBorders>
              <w:top w:val="single" w:sz="8" w:space="0" w:color="auto"/>
              <w:left w:val="nil"/>
              <w:bottom w:val="single" w:sz="4"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2099" w:type="dxa"/>
            <w:gridSpan w:val="2"/>
            <w:tcBorders>
              <w:top w:val="single" w:sz="8" w:space="0" w:color="auto"/>
              <w:left w:val="single" w:sz="4"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p>
        </w:tc>
        <w:tc>
          <w:tcPr>
            <w:tcW w:w="3246" w:type="dxa"/>
            <w:gridSpan w:val="2"/>
            <w:tcBorders>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599"/>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25%</w:t>
            </w:r>
          </w:p>
        </w:tc>
        <w:tc>
          <w:tcPr>
            <w:tcW w:w="1989" w:type="dxa"/>
            <w:gridSpan w:val="3"/>
            <w:vMerge w:val="restart"/>
            <w:tcBorders>
              <w:top w:val="single" w:sz="4" w:space="0" w:color="auto"/>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整体防潮性能（T/CBMF 23-2018）</w:t>
            </w:r>
          </w:p>
        </w:tc>
        <w:tc>
          <w:tcPr>
            <w:tcW w:w="3135" w:type="dxa"/>
            <w:gridSpan w:val="5"/>
            <w:tcBorders>
              <w:top w:val="single" w:sz="4"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将浴室柜放入40±2℃，湿度93±2%环境中，保持96h，</w:t>
            </w:r>
          </w:p>
        </w:tc>
        <w:tc>
          <w:tcPr>
            <w:tcW w:w="3246" w:type="dxa"/>
            <w:gridSpan w:val="2"/>
            <w:tcBorders>
              <w:top w:val="single" w:sz="8"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基础分25分（符合该项要求）</w:t>
            </w:r>
          </w:p>
        </w:tc>
        <w:tc>
          <w:tcPr>
            <w:tcW w:w="567" w:type="dxa"/>
            <w:vMerge/>
            <w:tcBorders>
              <w:left w:val="nil"/>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682" w:type="dxa"/>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989" w:type="dxa"/>
            <w:gridSpan w:val="3"/>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1036" w:type="dxa"/>
            <w:gridSpan w:val="3"/>
            <w:tcBorders>
              <w:top w:val="single" w:sz="4" w:space="0" w:color="auto"/>
              <w:left w:val="nil"/>
              <w:bottom w:val="single" w:sz="4" w:space="0" w:color="auto"/>
              <w:right w:val="single" w:sz="4"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加分方法</w:t>
            </w:r>
          </w:p>
        </w:tc>
        <w:tc>
          <w:tcPr>
            <w:tcW w:w="2099" w:type="dxa"/>
            <w:gridSpan w:val="2"/>
            <w:tcBorders>
              <w:top w:val="single" w:sz="8" w:space="0" w:color="auto"/>
              <w:left w:val="single" w:sz="4" w:space="0" w:color="auto"/>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p>
        </w:tc>
        <w:tc>
          <w:tcPr>
            <w:tcW w:w="3246" w:type="dxa"/>
            <w:gridSpan w:val="2"/>
            <w:tcBorders>
              <w:top w:val="single" w:sz="8" w:space="0" w:color="auto"/>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r w:rsidRPr="007C5BD0">
              <w:rPr>
                <w:rFonts w:ascii="宋体" w:hAnsi="宋体" w:cs="宋体" w:hint="eastAsia"/>
                <w:kern w:val="0"/>
                <w:sz w:val="20"/>
                <w:szCs w:val="20"/>
              </w:rPr>
              <w:t>/</w:t>
            </w:r>
          </w:p>
        </w:tc>
        <w:tc>
          <w:tcPr>
            <w:tcW w:w="567" w:type="dxa"/>
            <w:vMerge/>
            <w:tcBorders>
              <w:left w:val="nil"/>
              <w:bottom w:val="single" w:sz="4"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r>
      <w:tr w:rsidR="007C5BD0" w:rsidRPr="007C5BD0" w:rsidTr="007C5BD0">
        <w:trPr>
          <w:cantSplit/>
          <w:trHeight w:val="377"/>
          <w:tblHeader/>
        </w:trPr>
        <w:tc>
          <w:tcPr>
            <w:tcW w:w="702" w:type="dxa"/>
            <w:vMerge/>
            <w:tcBorders>
              <w:left w:val="single" w:sz="8" w:space="0" w:color="auto"/>
              <w:bottom w:val="single" w:sz="8" w:space="0" w:color="auto"/>
              <w:right w:val="single" w:sz="8" w:space="0" w:color="auto"/>
            </w:tcBorders>
            <w:vAlign w:val="center"/>
          </w:tcPr>
          <w:p w:rsidR="007C5BD0" w:rsidRPr="007C5BD0" w:rsidRDefault="007C5BD0" w:rsidP="007C5BD0">
            <w:pPr>
              <w:keepLines/>
              <w:widowControl/>
              <w:spacing w:line="320" w:lineRule="exact"/>
              <w:jc w:val="center"/>
              <w:rPr>
                <w:rFonts w:ascii="宋体" w:hAnsi="宋体" w:cs="宋体" w:hint="eastAsia"/>
                <w:kern w:val="0"/>
                <w:sz w:val="20"/>
                <w:szCs w:val="20"/>
              </w:rPr>
            </w:pPr>
          </w:p>
        </w:tc>
        <w:tc>
          <w:tcPr>
            <w:tcW w:w="9619" w:type="dxa"/>
            <w:gridSpan w:val="12"/>
            <w:tcBorders>
              <w:top w:val="single" w:sz="4" w:space="0" w:color="auto"/>
              <w:left w:val="nil"/>
              <w:bottom w:val="single" w:sz="8" w:space="0" w:color="auto"/>
              <w:right w:val="single" w:sz="8" w:space="0" w:color="auto"/>
            </w:tcBorders>
            <w:vAlign w:val="center"/>
          </w:tcPr>
          <w:p w:rsidR="007C5BD0" w:rsidRPr="007C5BD0" w:rsidRDefault="007C5BD0" w:rsidP="007C5BD0">
            <w:pPr>
              <w:keepLines/>
              <w:widowControl/>
              <w:spacing w:line="320" w:lineRule="exact"/>
              <w:jc w:val="left"/>
              <w:rPr>
                <w:rFonts w:ascii="宋体" w:hAnsi="宋体" w:cs="宋体" w:hint="eastAsia"/>
                <w:kern w:val="0"/>
                <w:sz w:val="20"/>
                <w:szCs w:val="20"/>
              </w:rPr>
            </w:pPr>
            <w:r w:rsidRPr="007C5BD0">
              <w:rPr>
                <w:rFonts w:ascii="宋体" w:hAnsi="宋体" w:cs="宋体" w:hint="eastAsia"/>
                <w:kern w:val="0"/>
                <w:sz w:val="20"/>
                <w:szCs w:val="20"/>
              </w:rPr>
              <w:t>注2：通常一个产品只有抽屉或者只有门，则取一个分值。如产品中既有抽屉又有门，则该项目中两项测试均符合要求，该项目才得分。</w:t>
            </w:r>
          </w:p>
          <w:p w:rsidR="007C5BD0" w:rsidRPr="007C5BD0" w:rsidRDefault="007C5BD0" w:rsidP="007C5BD0">
            <w:pPr>
              <w:keepLines/>
              <w:widowControl/>
              <w:spacing w:line="320" w:lineRule="exact"/>
              <w:jc w:val="left"/>
              <w:rPr>
                <w:rFonts w:ascii="宋体" w:hAnsi="宋体" w:cs="宋体" w:hint="eastAsia"/>
                <w:kern w:val="0"/>
                <w:sz w:val="20"/>
                <w:szCs w:val="20"/>
              </w:rPr>
            </w:pPr>
            <w:r w:rsidRPr="007C5BD0">
              <w:rPr>
                <w:rFonts w:ascii="宋体" w:hAnsi="宋体" w:cs="宋体" w:hint="eastAsia"/>
                <w:kern w:val="0"/>
                <w:sz w:val="20"/>
                <w:szCs w:val="20"/>
              </w:rPr>
              <w:t>注3：如果样品中只有把手或铰链，其检测结果为该栏目分值；如果产品中既有把手和铰链，则该项目的分数以两个检验项目的分值的平均值为最终结果。</w:t>
            </w:r>
          </w:p>
        </w:tc>
      </w:tr>
    </w:tbl>
    <w:p w:rsidR="007C5BD0" w:rsidRPr="007C5BD0" w:rsidRDefault="007C5BD0" w:rsidP="007C5BD0">
      <w:pPr>
        <w:autoSpaceDE w:val="0"/>
        <w:autoSpaceDN w:val="0"/>
        <w:adjustRightInd w:val="0"/>
        <w:spacing w:line="500" w:lineRule="exact"/>
        <w:rPr>
          <w:rFonts w:ascii="宋体" w:hAnsi="宋体" w:hint="eastAsia"/>
          <w:kern w:val="0"/>
          <w:sz w:val="24"/>
          <w:szCs w:val="24"/>
        </w:rPr>
      </w:pPr>
    </w:p>
    <w:p w:rsidR="008847E1" w:rsidRDefault="008847E1" w:rsidP="00467816">
      <w:pPr>
        <w:snapToGrid w:val="0"/>
        <w:spacing w:line="360" w:lineRule="auto"/>
        <w:ind w:rightChars="-30" w:right="-63"/>
        <w:jc w:val="left"/>
        <w:rPr>
          <w:rFonts w:ascii="仿宋_GB2312" w:eastAsia="仿宋_GB2312" w:hAnsi="仿宋" w:hint="eastAsia"/>
          <w:sz w:val="32"/>
          <w:szCs w:val="32"/>
        </w:rPr>
      </w:pPr>
    </w:p>
    <w:p w:rsidR="0055127A" w:rsidRDefault="0055127A" w:rsidP="00467816">
      <w:pPr>
        <w:snapToGrid w:val="0"/>
        <w:spacing w:line="360" w:lineRule="auto"/>
        <w:ind w:rightChars="-30" w:right="-63"/>
        <w:jc w:val="left"/>
        <w:rPr>
          <w:rFonts w:ascii="仿宋_GB2312" w:eastAsia="仿宋_GB2312" w:hAnsi="仿宋" w:hint="eastAsia"/>
          <w:sz w:val="32"/>
          <w:szCs w:val="32"/>
        </w:rPr>
      </w:pPr>
    </w:p>
    <w:p w:rsidR="0055127A" w:rsidRDefault="0055127A" w:rsidP="00467816">
      <w:pPr>
        <w:snapToGrid w:val="0"/>
        <w:spacing w:line="360" w:lineRule="auto"/>
        <w:ind w:rightChars="-30" w:right="-63"/>
        <w:jc w:val="left"/>
        <w:rPr>
          <w:rFonts w:ascii="仿宋_GB2312" w:eastAsia="仿宋_GB2312" w:hAnsi="仿宋" w:hint="eastAsia"/>
          <w:sz w:val="32"/>
          <w:szCs w:val="32"/>
        </w:rPr>
      </w:pPr>
    </w:p>
    <w:p w:rsidR="0055127A" w:rsidRDefault="0055127A" w:rsidP="00467816">
      <w:pPr>
        <w:snapToGrid w:val="0"/>
        <w:spacing w:line="360" w:lineRule="auto"/>
        <w:ind w:rightChars="-30" w:right="-63"/>
        <w:jc w:val="left"/>
        <w:rPr>
          <w:rFonts w:ascii="仿宋_GB2312" w:eastAsia="仿宋_GB2312" w:hAnsi="仿宋" w:hint="eastAsia"/>
          <w:sz w:val="32"/>
          <w:szCs w:val="32"/>
        </w:rPr>
      </w:pPr>
    </w:p>
    <w:p w:rsidR="0055127A" w:rsidRDefault="0055127A" w:rsidP="00467816">
      <w:pPr>
        <w:snapToGrid w:val="0"/>
        <w:spacing w:line="360" w:lineRule="auto"/>
        <w:ind w:rightChars="-30" w:right="-63"/>
        <w:jc w:val="left"/>
        <w:rPr>
          <w:rFonts w:ascii="仿宋_GB2312" w:eastAsia="仿宋_GB2312" w:hAnsi="仿宋" w:hint="eastAsia"/>
          <w:sz w:val="32"/>
          <w:szCs w:val="32"/>
        </w:rPr>
      </w:pPr>
    </w:p>
    <w:p w:rsidR="00A515E7" w:rsidRDefault="00A515E7" w:rsidP="00467816">
      <w:pPr>
        <w:snapToGrid w:val="0"/>
        <w:spacing w:line="360" w:lineRule="auto"/>
        <w:ind w:rightChars="-30" w:right="-63"/>
        <w:jc w:val="left"/>
        <w:rPr>
          <w:rFonts w:ascii="仿宋_GB2312" w:eastAsia="仿宋_GB2312" w:hAnsi="仿宋" w:hint="eastAsia"/>
          <w:sz w:val="32"/>
          <w:szCs w:val="32"/>
        </w:rPr>
      </w:pPr>
    </w:p>
    <w:p w:rsidR="00A515E7" w:rsidRDefault="00A515E7" w:rsidP="00467816">
      <w:pPr>
        <w:snapToGrid w:val="0"/>
        <w:spacing w:line="360" w:lineRule="auto"/>
        <w:ind w:rightChars="-30" w:right="-63"/>
        <w:jc w:val="left"/>
        <w:rPr>
          <w:rFonts w:ascii="仿宋_GB2312" w:eastAsia="仿宋_GB2312" w:hAnsi="仿宋" w:hint="eastAsia"/>
          <w:sz w:val="32"/>
          <w:szCs w:val="32"/>
        </w:rPr>
      </w:pPr>
    </w:p>
    <w:p w:rsidR="00A515E7" w:rsidRDefault="00A515E7" w:rsidP="00467816">
      <w:pPr>
        <w:snapToGrid w:val="0"/>
        <w:spacing w:line="360" w:lineRule="auto"/>
        <w:ind w:rightChars="-30" w:right="-63"/>
        <w:jc w:val="left"/>
        <w:rPr>
          <w:rFonts w:ascii="仿宋_GB2312" w:eastAsia="仿宋_GB2312" w:hAnsi="仿宋" w:hint="eastAsia"/>
          <w:sz w:val="32"/>
          <w:szCs w:val="32"/>
        </w:rPr>
      </w:pPr>
    </w:p>
    <w:p w:rsidR="002C78D1" w:rsidRPr="002C78D1" w:rsidRDefault="002C78D1" w:rsidP="002C78D1">
      <w:pPr>
        <w:widowControl/>
        <w:spacing w:beforeLines="50" w:before="156" w:afterLines="50" w:after="156" w:line="440" w:lineRule="exact"/>
        <w:jc w:val="left"/>
        <w:rPr>
          <w:rFonts w:ascii="微软雅黑" w:eastAsia="微软雅黑" w:hAnsi="微软雅黑"/>
          <w:b/>
          <w:sz w:val="28"/>
          <w:szCs w:val="28"/>
        </w:rPr>
      </w:pPr>
      <w:r w:rsidRPr="002C78D1">
        <w:rPr>
          <w:rFonts w:ascii="微软雅黑" w:eastAsia="微软雅黑" w:hAnsi="微软雅黑" w:hint="eastAsia"/>
          <w:b/>
          <w:sz w:val="28"/>
          <w:szCs w:val="28"/>
        </w:rPr>
        <w:lastRenderedPageBreak/>
        <w:t>附件8：</w:t>
      </w:r>
    </w:p>
    <w:p w:rsidR="002C78D1" w:rsidRPr="002C78D1" w:rsidRDefault="002C78D1" w:rsidP="002C78D1">
      <w:pPr>
        <w:autoSpaceDE w:val="0"/>
        <w:autoSpaceDN w:val="0"/>
        <w:adjustRightInd w:val="0"/>
        <w:spacing w:line="1200" w:lineRule="exact"/>
        <w:ind w:firstLine="482"/>
        <w:jc w:val="center"/>
        <w:rPr>
          <w:rFonts w:ascii="黑体" w:eastAsia="黑体" w:hAnsi="宋体" w:hint="eastAsia"/>
          <w:spacing w:val="40"/>
          <w:kern w:val="0"/>
          <w:sz w:val="48"/>
          <w:szCs w:val="48"/>
        </w:rPr>
      </w:pPr>
    </w:p>
    <w:p w:rsidR="002C78D1" w:rsidRPr="002C78D1" w:rsidRDefault="002C78D1" w:rsidP="002C78D1">
      <w:pPr>
        <w:autoSpaceDE w:val="0"/>
        <w:autoSpaceDN w:val="0"/>
        <w:adjustRightInd w:val="0"/>
        <w:jc w:val="center"/>
        <w:rPr>
          <w:rFonts w:ascii="宋体" w:hAnsi="宋体" w:hint="eastAsia"/>
          <w:b/>
          <w:kern w:val="0"/>
          <w:sz w:val="52"/>
          <w:szCs w:val="24"/>
        </w:rPr>
      </w:pPr>
      <w:r w:rsidRPr="002C78D1">
        <w:rPr>
          <w:rFonts w:ascii="宋体" w:hAnsi="宋体" w:cs="宋体" w:hint="eastAsia"/>
          <w:b/>
          <w:bCs/>
          <w:kern w:val="0"/>
          <w:sz w:val="44"/>
          <w:szCs w:val="36"/>
        </w:rPr>
        <w:t>淋浴房质量评测标准与评定方法</w:t>
      </w:r>
    </w:p>
    <w:p w:rsidR="002C78D1" w:rsidRPr="002C78D1" w:rsidRDefault="002C78D1" w:rsidP="002C78D1">
      <w:pPr>
        <w:autoSpaceDE w:val="0"/>
        <w:autoSpaceDN w:val="0"/>
        <w:adjustRightInd w:val="0"/>
        <w:jc w:val="center"/>
        <w:rPr>
          <w:rFonts w:ascii="宋体" w:hAnsi="宋体"/>
          <w:kern w:val="0"/>
          <w:sz w:val="44"/>
          <w:szCs w:val="24"/>
        </w:rPr>
      </w:pPr>
    </w:p>
    <w:p w:rsidR="002C78D1" w:rsidRPr="002C78D1" w:rsidRDefault="002C78D1" w:rsidP="002C78D1">
      <w:pPr>
        <w:autoSpaceDE w:val="0"/>
        <w:autoSpaceDN w:val="0"/>
        <w:adjustRightInd w:val="0"/>
        <w:jc w:val="center"/>
        <w:rPr>
          <w:rFonts w:ascii="宋体" w:hAnsi="宋体"/>
          <w:kern w:val="0"/>
          <w:sz w:val="44"/>
          <w:szCs w:val="24"/>
        </w:rPr>
      </w:pPr>
    </w:p>
    <w:p w:rsidR="002C78D1" w:rsidRPr="002C78D1" w:rsidRDefault="002C78D1" w:rsidP="002C78D1">
      <w:pPr>
        <w:autoSpaceDE w:val="0"/>
        <w:autoSpaceDN w:val="0"/>
        <w:adjustRightInd w:val="0"/>
        <w:jc w:val="center"/>
        <w:rPr>
          <w:rFonts w:ascii="宋体" w:hAnsi="宋体"/>
          <w:kern w:val="0"/>
          <w:sz w:val="44"/>
          <w:szCs w:val="24"/>
        </w:rPr>
      </w:pPr>
    </w:p>
    <w:p w:rsidR="002C78D1" w:rsidRPr="002C78D1" w:rsidRDefault="002C78D1" w:rsidP="002C78D1">
      <w:pPr>
        <w:autoSpaceDE w:val="0"/>
        <w:autoSpaceDN w:val="0"/>
        <w:adjustRightInd w:val="0"/>
        <w:jc w:val="center"/>
        <w:rPr>
          <w:rFonts w:ascii="宋体" w:hAnsi="宋体" w:hint="eastAsia"/>
          <w:kern w:val="0"/>
          <w:sz w:val="44"/>
          <w:szCs w:val="24"/>
        </w:rPr>
      </w:pPr>
    </w:p>
    <w:p w:rsidR="002C78D1" w:rsidRPr="002C78D1" w:rsidRDefault="002C78D1" w:rsidP="002C78D1">
      <w:pPr>
        <w:autoSpaceDE w:val="0"/>
        <w:autoSpaceDN w:val="0"/>
        <w:adjustRightInd w:val="0"/>
        <w:rPr>
          <w:rFonts w:ascii="宋体" w:hAnsi="宋体" w:hint="eastAsia"/>
          <w:kern w:val="0"/>
          <w:sz w:val="44"/>
          <w:szCs w:val="24"/>
        </w:rPr>
      </w:pPr>
    </w:p>
    <w:p w:rsidR="002C78D1" w:rsidRDefault="002C78D1" w:rsidP="002C78D1">
      <w:pPr>
        <w:autoSpaceDE w:val="0"/>
        <w:autoSpaceDN w:val="0"/>
        <w:adjustRightInd w:val="0"/>
        <w:rPr>
          <w:rFonts w:ascii="宋体" w:hAnsi="宋体" w:hint="eastAsia"/>
          <w:kern w:val="0"/>
          <w:sz w:val="44"/>
          <w:szCs w:val="24"/>
        </w:rPr>
      </w:pPr>
    </w:p>
    <w:p w:rsidR="00A515E7" w:rsidRDefault="00A515E7" w:rsidP="002C78D1">
      <w:pPr>
        <w:autoSpaceDE w:val="0"/>
        <w:autoSpaceDN w:val="0"/>
        <w:adjustRightInd w:val="0"/>
        <w:rPr>
          <w:rFonts w:ascii="宋体" w:hAnsi="宋体" w:hint="eastAsia"/>
          <w:kern w:val="0"/>
          <w:sz w:val="44"/>
          <w:szCs w:val="24"/>
        </w:rPr>
      </w:pPr>
    </w:p>
    <w:p w:rsidR="00A515E7" w:rsidRDefault="00A515E7" w:rsidP="002C78D1">
      <w:pPr>
        <w:autoSpaceDE w:val="0"/>
        <w:autoSpaceDN w:val="0"/>
        <w:adjustRightInd w:val="0"/>
        <w:rPr>
          <w:rFonts w:ascii="宋体" w:hAnsi="宋体" w:hint="eastAsia"/>
          <w:kern w:val="0"/>
          <w:sz w:val="44"/>
          <w:szCs w:val="24"/>
        </w:rPr>
      </w:pPr>
    </w:p>
    <w:p w:rsidR="00A515E7" w:rsidRDefault="00A515E7" w:rsidP="002C78D1">
      <w:pPr>
        <w:autoSpaceDE w:val="0"/>
        <w:autoSpaceDN w:val="0"/>
        <w:adjustRightInd w:val="0"/>
        <w:rPr>
          <w:rFonts w:ascii="宋体" w:hAnsi="宋体" w:hint="eastAsia"/>
          <w:kern w:val="0"/>
          <w:sz w:val="44"/>
          <w:szCs w:val="24"/>
        </w:rPr>
      </w:pPr>
    </w:p>
    <w:p w:rsidR="00A515E7" w:rsidRDefault="00A515E7" w:rsidP="002C78D1">
      <w:pPr>
        <w:autoSpaceDE w:val="0"/>
        <w:autoSpaceDN w:val="0"/>
        <w:adjustRightInd w:val="0"/>
        <w:rPr>
          <w:rFonts w:ascii="宋体" w:hAnsi="宋体" w:hint="eastAsia"/>
          <w:kern w:val="0"/>
          <w:sz w:val="44"/>
          <w:szCs w:val="24"/>
        </w:rPr>
      </w:pPr>
    </w:p>
    <w:p w:rsidR="00A515E7" w:rsidRDefault="00A515E7" w:rsidP="002C78D1">
      <w:pPr>
        <w:autoSpaceDE w:val="0"/>
        <w:autoSpaceDN w:val="0"/>
        <w:adjustRightInd w:val="0"/>
        <w:rPr>
          <w:rFonts w:ascii="宋体" w:hAnsi="宋体" w:hint="eastAsia"/>
          <w:kern w:val="0"/>
          <w:sz w:val="44"/>
          <w:szCs w:val="24"/>
        </w:rPr>
      </w:pPr>
    </w:p>
    <w:p w:rsidR="00A515E7" w:rsidRDefault="00A515E7" w:rsidP="002C78D1">
      <w:pPr>
        <w:autoSpaceDE w:val="0"/>
        <w:autoSpaceDN w:val="0"/>
        <w:adjustRightInd w:val="0"/>
        <w:rPr>
          <w:rFonts w:ascii="宋体" w:hAnsi="宋体" w:hint="eastAsia"/>
          <w:kern w:val="0"/>
          <w:sz w:val="44"/>
          <w:szCs w:val="24"/>
        </w:rPr>
      </w:pPr>
    </w:p>
    <w:p w:rsidR="00A515E7" w:rsidRPr="002C78D1" w:rsidRDefault="00A515E7" w:rsidP="002C78D1">
      <w:pPr>
        <w:autoSpaceDE w:val="0"/>
        <w:autoSpaceDN w:val="0"/>
        <w:adjustRightInd w:val="0"/>
        <w:rPr>
          <w:rFonts w:ascii="宋体" w:hAnsi="宋体" w:hint="eastAsia"/>
          <w:kern w:val="0"/>
          <w:sz w:val="44"/>
          <w:szCs w:val="24"/>
        </w:rPr>
      </w:pPr>
    </w:p>
    <w:p w:rsidR="002C78D1" w:rsidRPr="002C78D1" w:rsidRDefault="002C78D1" w:rsidP="002C78D1">
      <w:pPr>
        <w:autoSpaceDE w:val="0"/>
        <w:autoSpaceDN w:val="0"/>
        <w:adjustRightInd w:val="0"/>
        <w:jc w:val="center"/>
        <w:rPr>
          <w:rFonts w:ascii="宋体" w:hAnsi="宋体" w:hint="eastAsia"/>
          <w:kern w:val="0"/>
          <w:sz w:val="44"/>
          <w:szCs w:val="24"/>
        </w:rPr>
      </w:pPr>
    </w:p>
    <w:p w:rsidR="002C78D1" w:rsidRPr="002C78D1" w:rsidRDefault="002C78D1" w:rsidP="002C78D1">
      <w:pPr>
        <w:tabs>
          <w:tab w:val="left" w:pos="7920"/>
        </w:tabs>
        <w:autoSpaceDE w:val="0"/>
        <w:autoSpaceDN w:val="0"/>
        <w:adjustRightInd w:val="0"/>
        <w:ind w:rightChars="183" w:right="384"/>
        <w:jc w:val="center"/>
        <w:rPr>
          <w:rFonts w:ascii="宋体" w:hAnsi="宋体" w:hint="eastAsia"/>
          <w:b/>
          <w:kern w:val="0"/>
          <w:sz w:val="28"/>
          <w:szCs w:val="28"/>
        </w:rPr>
      </w:pPr>
      <w:r w:rsidRPr="002C78D1">
        <w:rPr>
          <w:rFonts w:ascii="宋体" w:hAnsi="宋体" w:hint="eastAsia"/>
          <w:b/>
          <w:kern w:val="0"/>
          <w:sz w:val="28"/>
          <w:szCs w:val="28"/>
        </w:rPr>
        <w:t>国家陶瓷及水暖卫浴产品质量监督检验中心</w:t>
      </w:r>
    </w:p>
    <w:p w:rsidR="002C78D1" w:rsidRPr="002C78D1" w:rsidRDefault="002C78D1" w:rsidP="002C78D1">
      <w:pPr>
        <w:autoSpaceDE w:val="0"/>
        <w:autoSpaceDN w:val="0"/>
        <w:adjustRightInd w:val="0"/>
        <w:jc w:val="center"/>
        <w:rPr>
          <w:rFonts w:ascii="宋体" w:hAnsi="宋体" w:hint="eastAsia"/>
          <w:b/>
          <w:kern w:val="0"/>
          <w:sz w:val="28"/>
          <w:szCs w:val="28"/>
        </w:rPr>
      </w:pPr>
      <w:r w:rsidRPr="002C78D1">
        <w:rPr>
          <w:rFonts w:ascii="宋体" w:hAnsi="宋体" w:hint="eastAsia"/>
          <w:b/>
          <w:kern w:val="0"/>
          <w:sz w:val="28"/>
          <w:szCs w:val="28"/>
        </w:rPr>
        <w:t>二○一九年三月</w:t>
      </w:r>
    </w:p>
    <w:p w:rsidR="002C78D1" w:rsidRPr="002C78D1" w:rsidRDefault="002C78D1" w:rsidP="002C78D1">
      <w:pPr>
        <w:autoSpaceDE w:val="0"/>
        <w:autoSpaceDN w:val="0"/>
        <w:adjustRightInd w:val="0"/>
        <w:spacing w:line="1200" w:lineRule="exact"/>
        <w:rPr>
          <w:rFonts w:ascii="宋体" w:hAnsi="宋体" w:hint="eastAsia"/>
          <w:b/>
          <w:kern w:val="0"/>
          <w:sz w:val="44"/>
          <w:szCs w:val="44"/>
        </w:rPr>
      </w:pPr>
      <w:bookmarkStart w:id="2" w:name="_GoBack"/>
      <w:bookmarkEnd w:id="2"/>
    </w:p>
    <w:p w:rsidR="002C78D1" w:rsidRPr="002C78D1" w:rsidRDefault="002C78D1" w:rsidP="002C78D1">
      <w:pPr>
        <w:autoSpaceDE w:val="0"/>
        <w:autoSpaceDN w:val="0"/>
        <w:adjustRightInd w:val="0"/>
        <w:spacing w:line="360" w:lineRule="auto"/>
        <w:jc w:val="center"/>
        <w:rPr>
          <w:rFonts w:ascii="宋体" w:hAnsi="宋体" w:hint="eastAsia"/>
          <w:b/>
          <w:kern w:val="0"/>
          <w:sz w:val="36"/>
          <w:szCs w:val="36"/>
        </w:rPr>
      </w:pPr>
      <w:r w:rsidRPr="002C78D1">
        <w:rPr>
          <w:rFonts w:ascii="宋体" w:hAnsi="宋体" w:hint="eastAsia"/>
          <w:b/>
          <w:kern w:val="0"/>
          <w:sz w:val="44"/>
          <w:szCs w:val="44"/>
        </w:rPr>
        <w:lastRenderedPageBreak/>
        <w:t>淋浴房质量评测标准与评定方法</w:t>
      </w:r>
    </w:p>
    <w:p w:rsidR="002C78D1" w:rsidRPr="002C78D1" w:rsidRDefault="002C78D1" w:rsidP="002C78D1">
      <w:pPr>
        <w:widowControl/>
        <w:autoSpaceDE w:val="0"/>
        <w:autoSpaceDN w:val="0"/>
        <w:spacing w:line="440" w:lineRule="exact"/>
        <w:rPr>
          <w:rFonts w:ascii="黑体" w:eastAsia="黑体" w:hAnsi="宋体" w:hint="eastAsia"/>
          <w:bCs/>
          <w:szCs w:val="21"/>
        </w:rPr>
      </w:pPr>
    </w:p>
    <w:p w:rsidR="002C78D1" w:rsidRPr="002C78D1" w:rsidRDefault="002C78D1" w:rsidP="002C78D1">
      <w:pPr>
        <w:widowControl/>
        <w:autoSpaceDE w:val="0"/>
        <w:autoSpaceDN w:val="0"/>
        <w:spacing w:line="440" w:lineRule="exact"/>
        <w:rPr>
          <w:rFonts w:ascii="宋体" w:hAnsi="宋体" w:hint="eastAsia"/>
          <w:b/>
          <w:bCs/>
          <w:kern w:val="0"/>
          <w:sz w:val="24"/>
          <w:szCs w:val="24"/>
        </w:rPr>
      </w:pPr>
      <w:r w:rsidRPr="002C78D1">
        <w:rPr>
          <w:rFonts w:ascii="宋体" w:hAnsi="宋体" w:hint="eastAsia"/>
          <w:b/>
          <w:bCs/>
          <w:kern w:val="0"/>
          <w:sz w:val="24"/>
          <w:szCs w:val="24"/>
        </w:rPr>
        <w:t>1.范围</w:t>
      </w:r>
    </w:p>
    <w:p w:rsidR="002C78D1" w:rsidRPr="002C78D1" w:rsidRDefault="002C78D1" w:rsidP="002C78D1">
      <w:pPr>
        <w:autoSpaceDE w:val="0"/>
        <w:autoSpaceDN w:val="0"/>
        <w:adjustRightInd w:val="0"/>
        <w:spacing w:line="440" w:lineRule="exact"/>
        <w:ind w:firstLineChars="200" w:firstLine="480"/>
        <w:rPr>
          <w:rFonts w:ascii="宋体" w:hAnsi="宋体" w:hint="eastAsia"/>
          <w:kern w:val="0"/>
          <w:sz w:val="24"/>
          <w:szCs w:val="24"/>
        </w:rPr>
      </w:pPr>
      <w:r w:rsidRPr="002C78D1">
        <w:rPr>
          <w:rFonts w:ascii="宋体" w:hAnsi="宋体" w:hint="eastAsia"/>
          <w:bCs/>
          <w:sz w:val="24"/>
          <w:szCs w:val="24"/>
        </w:rPr>
        <w:t>本方案适用于2019年淋浴房产品质量评测。评测产</w:t>
      </w:r>
      <w:r w:rsidRPr="002C78D1">
        <w:rPr>
          <w:rFonts w:ascii="宋体" w:hAnsi="宋体" w:hint="eastAsia"/>
          <w:kern w:val="0"/>
          <w:sz w:val="24"/>
          <w:szCs w:val="24"/>
        </w:rPr>
        <w:t>品范围为</w:t>
      </w:r>
      <w:r w:rsidRPr="002C78D1">
        <w:rPr>
          <w:rFonts w:ascii="宋体" w:hAnsi="宋体" w:hint="eastAsia"/>
          <w:sz w:val="24"/>
          <w:szCs w:val="24"/>
        </w:rPr>
        <w:t>淋浴房（淋浴屏）</w:t>
      </w:r>
      <w:r w:rsidRPr="002C78D1">
        <w:rPr>
          <w:rFonts w:ascii="宋体" w:hAnsi="宋体"/>
          <w:sz w:val="24"/>
          <w:szCs w:val="24"/>
        </w:rPr>
        <w:t>。</w:t>
      </w:r>
      <w:r w:rsidRPr="002C78D1">
        <w:rPr>
          <w:rFonts w:ascii="宋体" w:hAnsi="宋体" w:hint="eastAsia"/>
          <w:kern w:val="0"/>
          <w:sz w:val="24"/>
          <w:szCs w:val="24"/>
        </w:rPr>
        <w:t>本方案内容包括评测依据、评测项目、评测要求及评定方法。</w:t>
      </w:r>
    </w:p>
    <w:p w:rsidR="002C78D1" w:rsidRPr="002C78D1" w:rsidRDefault="002C78D1" w:rsidP="002C78D1">
      <w:pPr>
        <w:autoSpaceDE w:val="0"/>
        <w:autoSpaceDN w:val="0"/>
        <w:adjustRightInd w:val="0"/>
        <w:spacing w:beforeLines="50" w:before="156" w:line="500" w:lineRule="exact"/>
        <w:rPr>
          <w:rFonts w:ascii="宋体" w:hAnsi="宋体" w:hint="eastAsia"/>
          <w:b/>
          <w:bCs/>
          <w:kern w:val="0"/>
          <w:sz w:val="24"/>
          <w:szCs w:val="24"/>
        </w:rPr>
      </w:pPr>
      <w:r w:rsidRPr="002C78D1">
        <w:rPr>
          <w:rFonts w:ascii="宋体" w:hAnsi="宋体" w:hint="eastAsia"/>
          <w:b/>
          <w:bCs/>
          <w:kern w:val="0"/>
          <w:sz w:val="24"/>
          <w:szCs w:val="24"/>
        </w:rPr>
        <w:t>2.测评样品</w:t>
      </w:r>
    </w:p>
    <w:p w:rsidR="002C78D1" w:rsidRPr="002C78D1" w:rsidRDefault="002C78D1" w:rsidP="002C78D1">
      <w:pPr>
        <w:autoSpaceDE w:val="0"/>
        <w:autoSpaceDN w:val="0"/>
        <w:adjustRightInd w:val="0"/>
        <w:spacing w:line="500" w:lineRule="exact"/>
        <w:ind w:firstLineChars="200" w:firstLine="480"/>
        <w:rPr>
          <w:rFonts w:ascii="宋体" w:hAnsi="宋体" w:hint="eastAsia"/>
          <w:kern w:val="0"/>
          <w:sz w:val="24"/>
          <w:szCs w:val="24"/>
        </w:rPr>
      </w:pPr>
      <w:r w:rsidRPr="002C78D1">
        <w:rPr>
          <w:rFonts w:ascii="宋体" w:hAnsi="宋体" w:hint="eastAsia"/>
          <w:kern w:val="0"/>
          <w:sz w:val="24"/>
          <w:szCs w:val="24"/>
        </w:rPr>
        <w:t>测评样品为淋浴房（淋浴屏）。</w:t>
      </w:r>
    </w:p>
    <w:p w:rsidR="002C78D1" w:rsidRPr="002C78D1" w:rsidRDefault="002C78D1" w:rsidP="002C78D1">
      <w:pPr>
        <w:widowControl/>
        <w:autoSpaceDE w:val="0"/>
        <w:autoSpaceDN w:val="0"/>
        <w:spacing w:beforeLines="50" w:before="156" w:line="440" w:lineRule="exact"/>
        <w:rPr>
          <w:rFonts w:ascii="宋体" w:hAnsi="宋体" w:hint="eastAsia"/>
          <w:b/>
          <w:sz w:val="24"/>
          <w:szCs w:val="24"/>
        </w:rPr>
      </w:pPr>
      <w:r w:rsidRPr="002C78D1">
        <w:rPr>
          <w:rFonts w:ascii="宋体" w:hAnsi="宋体" w:hint="eastAsia"/>
          <w:b/>
          <w:sz w:val="24"/>
          <w:szCs w:val="24"/>
        </w:rPr>
        <w:t>3.评测依据</w:t>
      </w:r>
    </w:p>
    <w:p w:rsidR="002C78D1" w:rsidRPr="002C78D1" w:rsidRDefault="002C78D1" w:rsidP="002C78D1">
      <w:pPr>
        <w:spacing w:line="440" w:lineRule="exact"/>
        <w:ind w:firstLineChars="200" w:firstLine="480"/>
        <w:rPr>
          <w:rFonts w:ascii="宋体" w:hAnsi="宋体" w:hint="eastAsia"/>
          <w:kern w:val="0"/>
          <w:sz w:val="24"/>
          <w:szCs w:val="24"/>
        </w:rPr>
      </w:pPr>
      <w:r w:rsidRPr="002C78D1">
        <w:rPr>
          <w:rFonts w:ascii="宋体" w:hAnsi="宋体"/>
          <w:kern w:val="0"/>
          <w:sz w:val="24"/>
          <w:szCs w:val="24"/>
        </w:rPr>
        <w:t>QB/T 2584</w:t>
      </w:r>
      <w:r w:rsidRPr="002C78D1">
        <w:rPr>
          <w:rFonts w:ascii="宋体" w:hAnsi="宋体" w:hint="eastAsia"/>
          <w:kern w:val="0"/>
          <w:sz w:val="24"/>
          <w:szCs w:val="24"/>
        </w:rPr>
        <w:t>—</w:t>
      </w:r>
      <w:r w:rsidRPr="002C78D1">
        <w:rPr>
          <w:rFonts w:ascii="宋体" w:hAnsi="宋体"/>
          <w:kern w:val="0"/>
          <w:sz w:val="24"/>
          <w:szCs w:val="24"/>
        </w:rPr>
        <w:t xml:space="preserve">2007  </w:t>
      </w:r>
      <w:r w:rsidRPr="002C78D1">
        <w:rPr>
          <w:rFonts w:ascii="宋体" w:hAnsi="宋体" w:hint="eastAsia"/>
          <w:kern w:val="0"/>
          <w:sz w:val="24"/>
          <w:szCs w:val="24"/>
        </w:rPr>
        <w:t>淋浴房；</w:t>
      </w:r>
    </w:p>
    <w:p w:rsidR="002C78D1" w:rsidRPr="002C78D1" w:rsidRDefault="002C78D1" w:rsidP="002C78D1">
      <w:pPr>
        <w:spacing w:line="440" w:lineRule="exact"/>
        <w:ind w:firstLineChars="200" w:firstLine="480"/>
        <w:rPr>
          <w:rFonts w:ascii="宋体" w:hAnsi="宋体" w:hint="eastAsia"/>
          <w:kern w:val="0"/>
          <w:sz w:val="24"/>
          <w:szCs w:val="24"/>
        </w:rPr>
      </w:pPr>
      <w:r w:rsidRPr="002C78D1">
        <w:rPr>
          <w:rFonts w:ascii="宋体" w:hAnsi="宋体" w:hint="eastAsia"/>
          <w:kern w:val="0"/>
          <w:sz w:val="24"/>
          <w:szCs w:val="24"/>
        </w:rPr>
        <w:t>GB 15763.2—</w:t>
      </w:r>
      <w:r w:rsidRPr="002C78D1">
        <w:rPr>
          <w:rFonts w:ascii="宋体" w:hAnsi="宋体"/>
          <w:kern w:val="0"/>
          <w:sz w:val="24"/>
          <w:szCs w:val="24"/>
        </w:rPr>
        <w:t>200</w:t>
      </w:r>
      <w:r w:rsidRPr="002C78D1">
        <w:rPr>
          <w:rFonts w:ascii="宋体" w:hAnsi="宋体" w:hint="eastAsia"/>
          <w:kern w:val="0"/>
          <w:sz w:val="24"/>
          <w:szCs w:val="24"/>
        </w:rPr>
        <w:t>5  建筑用安全玻璃 第2部分：钢化玻璃；</w:t>
      </w:r>
    </w:p>
    <w:p w:rsidR="002C78D1" w:rsidRPr="002C78D1" w:rsidRDefault="002C78D1" w:rsidP="002C78D1">
      <w:pPr>
        <w:spacing w:line="440" w:lineRule="exact"/>
        <w:ind w:firstLineChars="200" w:firstLine="480"/>
        <w:rPr>
          <w:rFonts w:ascii="宋体" w:hAnsi="宋体" w:hint="eastAsia"/>
          <w:kern w:val="0"/>
          <w:sz w:val="24"/>
          <w:szCs w:val="24"/>
        </w:rPr>
      </w:pPr>
      <w:r w:rsidRPr="002C78D1">
        <w:rPr>
          <w:rFonts w:ascii="宋体" w:hAnsi="宋体" w:hint="eastAsia"/>
          <w:kern w:val="0"/>
          <w:sz w:val="24"/>
          <w:szCs w:val="24"/>
        </w:rPr>
        <w:t>GB 15763.3—2009 建筑用安全玻璃 第3部分：夹层玻璃；</w:t>
      </w:r>
    </w:p>
    <w:p w:rsidR="002C78D1" w:rsidRPr="002C78D1" w:rsidRDefault="002C78D1" w:rsidP="002C78D1">
      <w:pPr>
        <w:spacing w:line="440" w:lineRule="exact"/>
        <w:ind w:firstLineChars="200" w:firstLine="480"/>
        <w:rPr>
          <w:rFonts w:ascii="宋体" w:hAnsi="宋体" w:hint="eastAsia"/>
          <w:kern w:val="0"/>
          <w:sz w:val="24"/>
          <w:szCs w:val="24"/>
        </w:rPr>
      </w:pPr>
      <w:r w:rsidRPr="002C78D1">
        <w:rPr>
          <w:rFonts w:ascii="宋体" w:hAnsi="宋体" w:hint="eastAsia"/>
          <w:kern w:val="0"/>
          <w:sz w:val="24"/>
          <w:szCs w:val="24"/>
        </w:rPr>
        <w:t>JC/T 2116-2012 《非陶瓷类卫生洁具》；</w:t>
      </w:r>
    </w:p>
    <w:p w:rsidR="002C78D1" w:rsidRPr="002C78D1" w:rsidRDefault="002C78D1" w:rsidP="002C78D1">
      <w:pPr>
        <w:shd w:val="clear" w:color="auto" w:fill="FEFFFF"/>
        <w:spacing w:line="440" w:lineRule="exact"/>
        <w:ind w:firstLineChars="200" w:firstLine="480"/>
        <w:rPr>
          <w:rFonts w:ascii="宋体" w:hAnsi="宋体" w:hint="eastAsia"/>
          <w:kern w:val="0"/>
          <w:sz w:val="24"/>
          <w:szCs w:val="24"/>
        </w:rPr>
      </w:pPr>
      <w:hyperlink r:id="rId24" w:tooltip="点击查看标准详细信息" w:history="1">
        <w:r w:rsidRPr="002C78D1">
          <w:rPr>
            <w:rFonts w:ascii="宋体" w:hAnsi="宋体"/>
            <w:kern w:val="0"/>
            <w:sz w:val="24"/>
            <w:szCs w:val="24"/>
          </w:rPr>
          <w:t>GB/T 10125</w:t>
        </w:r>
        <w:r w:rsidRPr="002C78D1">
          <w:rPr>
            <w:rFonts w:ascii="宋体" w:hAnsi="宋体" w:hint="eastAsia"/>
            <w:kern w:val="0"/>
            <w:sz w:val="24"/>
            <w:szCs w:val="24"/>
          </w:rPr>
          <w:t>—</w:t>
        </w:r>
        <w:r w:rsidRPr="002C78D1">
          <w:rPr>
            <w:rFonts w:ascii="宋体" w:hAnsi="宋体"/>
            <w:kern w:val="0"/>
            <w:sz w:val="24"/>
            <w:szCs w:val="24"/>
          </w:rPr>
          <w:t>2012</w:t>
        </w:r>
      </w:hyperlink>
      <w:r w:rsidRPr="002C78D1">
        <w:rPr>
          <w:rFonts w:ascii="宋体" w:hAnsi="宋体" w:hint="eastAsia"/>
          <w:kern w:val="0"/>
          <w:sz w:val="24"/>
          <w:szCs w:val="24"/>
        </w:rPr>
        <w:t>《</w:t>
      </w:r>
      <w:r w:rsidRPr="002C78D1">
        <w:rPr>
          <w:rFonts w:ascii="宋体" w:hAnsi="宋体"/>
          <w:kern w:val="0"/>
          <w:sz w:val="24"/>
          <w:szCs w:val="24"/>
        </w:rPr>
        <w:t>人造气氛腐蚀试验 盐雾试验</w:t>
      </w:r>
      <w:r w:rsidRPr="002C78D1">
        <w:rPr>
          <w:rFonts w:ascii="宋体" w:hAnsi="宋体" w:hint="eastAsia"/>
          <w:kern w:val="0"/>
          <w:sz w:val="24"/>
          <w:szCs w:val="24"/>
        </w:rPr>
        <w:t>》。</w:t>
      </w:r>
    </w:p>
    <w:p w:rsidR="002C78D1" w:rsidRPr="002C78D1" w:rsidRDefault="002C78D1" w:rsidP="002C78D1">
      <w:pPr>
        <w:autoSpaceDE w:val="0"/>
        <w:autoSpaceDN w:val="0"/>
        <w:adjustRightInd w:val="0"/>
        <w:spacing w:beforeLines="50" w:before="156" w:line="500" w:lineRule="exact"/>
        <w:rPr>
          <w:rFonts w:ascii="宋体" w:hAnsi="宋体" w:hint="eastAsia"/>
          <w:b/>
          <w:bCs/>
          <w:kern w:val="0"/>
          <w:sz w:val="24"/>
          <w:szCs w:val="24"/>
        </w:rPr>
      </w:pPr>
      <w:r w:rsidRPr="002C78D1">
        <w:rPr>
          <w:rFonts w:ascii="宋体" w:hAnsi="宋体" w:hint="eastAsia"/>
          <w:b/>
          <w:bCs/>
          <w:kern w:val="0"/>
          <w:sz w:val="24"/>
          <w:szCs w:val="24"/>
        </w:rPr>
        <w:t>4.</w:t>
      </w:r>
      <w:r w:rsidRPr="002C78D1">
        <w:rPr>
          <w:rFonts w:hAnsi="宋体" w:hint="eastAsia"/>
          <w:b/>
          <w:bCs/>
          <w:sz w:val="24"/>
          <w:szCs w:val="24"/>
        </w:rPr>
        <w:t>评</w:t>
      </w:r>
      <w:r w:rsidRPr="002C78D1">
        <w:rPr>
          <w:rFonts w:ascii="宋体" w:hAnsi="宋体" w:hint="eastAsia"/>
          <w:b/>
          <w:bCs/>
          <w:kern w:val="0"/>
          <w:sz w:val="24"/>
          <w:szCs w:val="24"/>
        </w:rPr>
        <w:t>测项目</w:t>
      </w:r>
    </w:p>
    <w:p w:rsidR="002C78D1" w:rsidRPr="002C78D1" w:rsidRDefault="002C78D1" w:rsidP="002C78D1">
      <w:pPr>
        <w:keepLines/>
        <w:widowControl/>
        <w:spacing w:line="440" w:lineRule="exact"/>
        <w:jc w:val="left"/>
        <w:rPr>
          <w:rFonts w:ascii="宋体" w:hAnsi="宋体" w:hint="eastAsia"/>
          <w:kern w:val="0"/>
          <w:sz w:val="24"/>
          <w:szCs w:val="24"/>
        </w:rPr>
      </w:pPr>
      <w:r w:rsidRPr="002C78D1">
        <w:rPr>
          <w:rFonts w:ascii="宋体" w:hAnsi="宋体" w:hint="eastAsia"/>
          <w:kern w:val="0"/>
          <w:sz w:val="24"/>
          <w:szCs w:val="24"/>
        </w:rPr>
        <w:t>本次测评的主要测试项目包括：</w:t>
      </w:r>
    </w:p>
    <w:p w:rsidR="002C78D1" w:rsidRPr="002C78D1" w:rsidRDefault="002C78D1" w:rsidP="002C78D1">
      <w:pPr>
        <w:keepLines/>
        <w:widowControl/>
        <w:spacing w:line="440" w:lineRule="exact"/>
        <w:jc w:val="left"/>
        <w:rPr>
          <w:rFonts w:ascii="宋体" w:hAnsi="宋体" w:hint="eastAsia"/>
          <w:kern w:val="0"/>
          <w:sz w:val="24"/>
          <w:szCs w:val="24"/>
        </w:rPr>
      </w:pPr>
      <w:r w:rsidRPr="002C78D1">
        <w:rPr>
          <w:rFonts w:ascii="宋体" w:hAnsi="宋体" w:hint="eastAsia"/>
          <w:kern w:val="0"/>
          <w:sz w:val="24"/>
          <w:szCs w:val="24"/>
        </w:rPr>
        <w:t>安全性能：钢化玻璃碎片状态、房体结构强度、门拉手与固定边最小距离。</w:t>
      </w:r>
    </w:p>
    <w:p w:rsidR="002C78D1" w:rsidRPr="002C78D1" w:rsidRDefault="002C78D1" w:rsidP="002C78D1">
      <w:pPr>
        <w:keepLines/>
        <w:widowControl/>
        <w:spacing w:line="440" w:lineRule="exact"/>
        <w:jc w:val="left"/>
        <w:rPr>
          <w:rFonts w:ascii="宋体" w:hAnsi="宋体" w:hint="eastAsia"/>
          <w:kern w:val="0"/>
          <w:sz w:val="24"/>
          <w:szCs w:val="24"/>
        </w:rPr>
      </w:pPr>
      <w:r w:rsidRPr="002C78D1">
        <w:rPr>
          <w:rFonts w:ascii="宋体" w:hAnsi="宋体" w:hint="eastAsia"/>
          <w:kern w:val="0"/>
          <w:sz w:val="24"/>
          <w:szCs w:val="24"/>
        </w:rPr>
        <w:t>耐用性能：门启闭性能试验、耐腐蚀性。</w:t>
      </w:r>
    </w:p>
    <w:p w:rsidR="002C78D1" w:rsidRPr="002C78D1" w:rsidRDefault="002C78D1" w:rsidP="002C78D1">
      <w:pPr>
        <w:keepLines/>
        <w:widowControl/>
        <w:spacing w:line="440" w:lineRule="exact"/>
        <w:jc w:val="left"/>
        <w:rPr>
          <w:rFonts w:ascii="宋体" w:hAnsi="宋体" w:hint="eastAsia"/>
          <w:kern w:val="0"/>
          <w:sz w:val="24"/>
          <w:szCs w:val="24"/>
        </w:rPr>
      </w:pPr>
      <w:r w:rsidRPr="002C78D1">
        <w:rPr>
          <w:rFonts w:ascii="宋体" w:hAnsi="宋体" w:hint="eastAsia"/>
          <w:kern w:val="0"/>
          <w:sz w:val="24"/>
          <w:szCs w:val="24"/>
        </w:rPr>
        <w:t>易洁性能：耐日用化学药品性、耐污染性。</w:t>
      </w:r>
    </w:p>
    <w:p w:rsidR="002C78D1" w:rsidRPr="002C78D1" w:rsidRDefault="002C78D1" w:rsidP="002C78D1">
      <w:pPr>
        <w:autoSpaceDE w:val="0"/>
        <w:autoSpaceDN w:val="0"/>
        <w:adjustRightInd w:val="0"/>
        <w:spacing w:beforeLines="50" w:before="156" w:line="500" w:lineRule="exact"/>
        <w:rPr>
          <w:rFonts w:ascii="宋体" w:hAnsi="宋体" w:hint="eastAsia"/>
          <w:kern w:val="0"/>
          <w:sz w:val="24"/>
          <w:szCs w:val="24"/>
        </w:rPr>
      </w:pPr>
      <w:r w:rsidRPr="002C78D1">
        <w:rPr>
          <w:rFonts w:ascii="宋体" w:hAnsi="宋体" w:hint="eastAsia"/>
          <w:b/>
          <w:bCs/>
          <w:kern w:val="0"/>
          <w:sz w:val="24"/>
          <w:szCs w:val="24"/>
        </w:rPr>
        <w:t>5.测试成本费用：</w:t>
      </w:r>
      <w:r w:rsidRPr="002C78D1">
        <w:rPr>
          <w:rFonts w:ascii="宋体" w:hAnsi="宋体" w:hint="eastAsia"/>
          <w:kern w:val="0"/>
          <w:sz w:val="24"/>
          <w:szCs w:val="24"/>
        </w:rPr>
        <w:t>5000元/型号。</w:t>
      </w:r>
    </w:p>
    <w:p w:rsidR="002C78D1" w:rsidRPr="002C78D1" w:rsidRDefault="002C78D1" w:rsidP="002C78D1">
      <w:pPr>
        <w:autoSpaceDE w:val="0"/>
        <w:autoSpaceDN w:val="0"/>
        <w:adjustRightInd w:val="0"/>
        <w:spacing w:beforeLines="50" w:before="156" w:line="500" w:lineRule="exact"/>
        <w:rPr>
          <w:rFonts w:ascii="宋体" w:hAnsi="宋体" w:hint="eastAsia"/>
          <w:kern w:val="0"/>
          <w:sz w:val="24"/>
          <w:szCs w:val="24"/>
        </w:rPr>
      </w:pPr>
      <w:r w:rsidRPr="002C78D1">
        <w:rPr>
          <w:rFonts w:ascii="宋体" w:hAnsi="宋体" w:hint="eastAsia"/>
          <w:b/>
          <w:bCs/>
          <w:kern w:val="0"/>
          <w:sz w:val="24"/>
          <w:szCs w:val="24"/>
        </w:rPr>
        <w:t>6.评测要求及评定方法</w:t>
      </w:r>
      <w:r w:rsidRPr="002C78D1">
        <w:rPr>
          <w:rFonts w:ascii="宋体" w:hAnsi="宋体" w:hint="eastAsia"/>
          <w:kern w:val="0"/>
          <w:sz w:val="24"/>
          <w:szCs w:val="24"/>
        </w:rPr>
        <w:t>（见表1）</w:t>
      </w:r>
    </w:p>
    <w:p w:rsidR="002C78D1" w:rsidRPr="002C78D1" w:rsidRDefault="002C78D1" w:rsidP="002C78D1">
      <w:pPr>
        <w:autoSpaceDE w:val="0"/>
        <w:autoSpaceDN w:val="0"/>
        <w:adjustRightInd w:val="0"/>
        <w:spacing w:line="440" w:lineRule="exact"/>
        <w:jc w:val="center"/>
        <w:rPr>
          <w:rFonts w:ascii="宋体" w:hAnsi="宋体" w:hint="eastAsia"/>
          <w:kern w:val="0"/>
          <w:sz w:val="24"/>
          <w:szCs w:val="24"/>
        </w:rPr>
      </w:pPr>
      <w:r w:rsidRPr="002C78D1">
        <w:rPr>
          <w:rFonts w:ascii="宋体" w:hAnsi="宋体" w:hint="eastAsia"/>
          <w:b/>
          <w:kern w:val="0"/>
          <w:sz w:val="24"/>
          <w:szCs w:val="24"/>
        </w:rPr>
        <w:t>表1 淋浴房评测要求及评定方法</w:t>
      </w:r>
    </w:p>
    <w:tbl>
      <w:tblPr>
        <w:tblW w:w="0" w:type="auto"/>
        <w:tblInd w:w="-857" w:type="dxa"/>
        <w:tblLayout w:type="fixed"/>
        <w:tblLook w:val="0000" w:firstRow="0" w:lastRow="0" w:firstColumn="0" w:lastColumn="0" w:noHBand="0" w:noVBand="0"/>
      </w:tblPr>
      <w:tblGrid>
        <w:gridCol w:w="702"/>
        <w:gridCol w:w="682"/>
        <w:gridCol w:w="879"/>
        <w:gridCol w:w="1115"/>
        <w:gridCol w:w="1262"/>
        <w:gridCol w:w="1682"/>
        <w:gridCol w:w="3432"/>
        <w:gridCol w:w="567"/>
      </w:tblGrid>
      <w:tr w:rsidR="002C78D1" w:rsidRPr="002C78D1" w:rsidTr="00CB2E49">
        <w:trPr>
          <w:cantSplit/>
          <w:trHeight w:val="377"/>
          <w:tblHeader/>
        </w:trPr>
        <w:tc>
          <w:tcPr>
            <w:tcW w:w="702" w:type="dxa"/>
            <w:tcBorders>
              <w:top w:val="single" w:sz="8" w:space="0" w:color="auto"/>
              <w:left w:val="single" w:sz="8" w:space="0" w:color="auto"/>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kern w:val="0"/>
                <w:sz w:val="20"/>
                <w:szCs w:val="20"/>
              </w:rPr>
            </w:pPr>
            <w:r w:rsidRPr="002C78D1">
              <w:rPr>
                <w:rFonts w:ascii="宋体" w:hAnsi="宋体" w:cs="宋体" w:hint="eastAsia"/>
                <w:kern w:val="0"/>
                <w:sz w:val="20"/>
                <w:szCs w:val="20"/>
              </w:rPr>
              <w:t>评选项目</w:t>
            </w:r>
          </w:p>
        </w:tc>
        <w:tc>
          <w:tcPr>
            <w:tcW w:w="682" w:type="dxa"/>
            <w:tcBorders>
              <w:top w:val="single" w:sz="8"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kern w:val="0"/>
                <w:sz w:val="20"/>
                <w:szCs w:val="20"/>
              </w:rPr>
            </w:pPr>
            <w:r w:rsidRPr="002C78D1">
              <w:rPr>
                <w:rFonts w:ascii="宋体" w:hAnsi="宋体" w:cs="宋体" w:hint="eastAsia"/>
                <w:kern w:val="0"/>
                <w:sz w:val="20"/>
                <w:szCs w:val="20"/>
              </w:rPr>
              <w:t>占比</w:t>
            </w:r>
          </w:p>
        </w:tc>
        <w:tc>
          <w:tcPr>
            <w:tcW w:w="1994" w:type="dxa"/>
            <w:gridSpan w:val="2"/>
            <w:tcBorders>
              <w:top w:val="single" w:sz="8"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评测项目</w:t>
            </w:r>
          </w:p>
          <w:p w:rsidR="002C78D1" w:rsidRPr="002C78D1" w:rsidRDefault="002C78D1" w:rsidP="002C78D1">
            <w:pPr>
              <w:keepLines/>
              <w:widowControl/>
              <w:jc w:val="center"/>
              <w:rPr>
                <w:rFonts w:ascii="宋体" w:hAnsi="宋体" w:cs="宋体"/>
                <w:kern w:val="0"/>
                <w:sz w:val="20"/>
                <w:szCs w:val="20"/>
              </w:rPr>
            </w:pPr>
            <w:r w:rsidRPr="002C78D1">
              <w:rPr>
                <w:rFonts w:ascii="宋体" w:hAnsi="宋体" w:cs="宋体" w:hint="eastAsia"/>
                <w:kern w:val="0"/>
                <w:sz w:val="20"/>
                <w:szCs w:val="20"/>
              </w:rPr>
              <w:t>（依据标准）</w:t>
            </w:r>
          </w:p>
        </w:tc>
        <w:tc>
          <w:tcPr>
            <w:tcW w:w="2944" w:type="dxa"/>
            <w:gridSpan w:val="2"/>
            <w:tcBorders>
              <w:top w:val="single" w:sz="8"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kern w:val="0"/>
                <w:sz w:val="20"/>
                <w:szCs w:val="20"/>
              </w:rPr>
            </w:pPr>
            <w:r w:rsidRPr="002C78D1">
              <w:rPr>
                <w:rFonts w:ascii="宋体" w:hAnsi="宋体" w:cs="宋体" w:hint="eastAsia"/>
                <w:kern w:val="0"/>
                <w:sz w:val="20"/>
                <w:szCs w:val="20"/>
              </w:rPr>
              <w:t>基准要求</w:t>
            </w:r>
          </w:p>
        </w:tc>
        <w:tc>
          <w:tcPr>
            <w:tcW w:w="3432" w:type="dxa"/>
            <w:tcBorders>
              <w:top w:val="single" w:sz="8"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kern w:val="0"/>
                <w:sz w:val="20"/>
                <w:szCs w:val="20"/>
              </w:rPr>
            </w:pPr>
            <w:r w:rsidRPr="002C78D1">
              <w:rPr>
                <w:rFonts w:ascii="宋体" w:hAnsi="宋体" w:cs="宋体" w:hint="eastAsia"/>
                <w:kern w:val="0"/>
                <w:sz w:val="20"/>
                <w:szCs w:val="20"/>
              </w:rPr>
              <w:t>评分/标注</w:t>
            </w:r>
          </w:p>
        </w:tc>
        <w:tc>
          <w:tcPr>
            <w:tcW w:w="567" w:type="dxa"/>
            <w:tcBorders>
              <w:top w:val="single" w:sz="8"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kern w:val="0"/>
                <w:sz w:val="20"/>
                <w:szCs w:val="20"/>
              </w:rPr>
            </w:pPr>
            <w:r w:rsidRPr="002C78D1">
              <w:rPr>
                <w:rFonts w:ascii="宋体" w:hAnsi="宋体" w:cs="宋体" w:hint="eastAsia"/>
                <w:kern w:val="0"/>
                <w:sz w:val="20"/>
                <w:szCs w:val="20"/>
              </w:rPr>
              <w:t>满分</w:t>
            </w:r>
          </w:p>
        </w:tc>
      </w:tr>
      <w:tr w:rsidR="002C78D1" w:rsidRPr="002C78D1" w:rsidTr="00CB2E49">
        <w:trPr>
          <w:cantSplit/>
          <w:trHeight w:val="271"/>
          <w:tblHeader/>
        </w:trPr>
        <w:tc>
          <w:tcPr>
            <w:tcW w:w="702" w:type="dxa"/>
            <w:vMerge w:val="restart"/>
            <w:tcBorders>
              <w:top w:val="single" w:sz="4" w:space="0" w:color="auto"/>
              <w:left w:val="single" w:sz="8"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安全性能</w:t>
            </w:r>
          </w:p>
        </w:tc>
        <w:tc>
          <w:tcPr>
            <w:tcW w:w="682" w:type="dxa"/>
            <w:vMerge w:val="restart"/>
            <w:tcBorders>
              <w:top w:val="single" w:sz="4" w:space="0" w:color="auto"/>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30%</w:t>
            </w:r>
          </w:p>
        </w:tc>
        <w:tc>
          <w:tcPr>
            <w:tcW w:w="1994" w:type="dxa"/>
            <w:gridSpan w:val="2"/>
            <w:vMerge w:val="restart"/>
            <w:tcBorders>
              <w:top w:val="single" w:sz="4" w:space="0" w:color="auto"/>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钢化玻璃碎片状态（GB 15763.2—</w:t>
            </w:r>
            <w:r w:rsidRPr="002C78D1">
              <w:rPr>
                <w:rFonts w:ascii="宋体" w:hAnsi="宋体" w:cs="宋体"/>
                <w:kern w:val="0"/>
                <w:sz w:val="20"/>
                <w:szCs w:val="20"/>
              </w:rPr>
              <w:t>200</w:t>
            </w:r>
            <w:r w:rsidRPr="002C78D1">
              <w:rPr>
                <w:rFonts w:ascii="宋体" w:hAnsi="宋体" w:cs="宋体" w:hint="eastAsia"/>
                <w:kern w:val="0"/>
                <w:sz w:val="20"/>
                <w:szCs w:val="20"/>
              </w:rPr>
              <w:t>5）</w:t>
            </w:r>
          </w:p>
        </w:tc>
        <w:tc>
          <w:tcPr>
            <w:tcW w:w="2944" w:type="dxa"/>
            <w:gridSpan w:val="2"/>
            <w:tcBorders>
              <w:top w:val="single" w:sz="4" w:space="0" w:color="auto"/>
              <w:left w:val="nil"/>
              <w:bottom w:val="single" w:sz="4"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平面钢化玻璃碎片数≥40，曲面钢化玻璃碎片数≥30</w:t>
            </w:r>
          </w:p>
        </w:tc>
        <w:tc>
          <w:tcPr>
            <w:tcW w:w="3432" w:type="dxa"/>
            <w:tcBorders>
              <w:top w:val="single" w:sz="4" w:space="0" w:color="auto"/>
              <w:left w:val="nil"/>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 xml:space="preserve">  基础分20分（符合该项要求）</w:t>
            </w:r>
          </w:p>
        </w:tc>
        <w:tc>
          <w:tcPr>
            <w:tcW w:w="567" w:type="dxa"/>
            <w:vMerge w:val="restart"/>
            <w:tcBorders>
              <w:top w:val="single" w:sz="4" w:space="0" w:color="auto"/>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100</w:t>
            </w:r>
          </w:p>
        </w:tc>
      </w:tr>
      <w:tr w:rsidR="002C78D1" w:rsidRPr="002C78D1" w:rsidTr="00CB2E49">
        <w:trPr>
          <w:cantSplit/>
          <w:trHeight w:val="340"/>
          <w:tblHeader/>
        </w:trPr>
        <w:tc>
          <w:tcPr>
            <w:tcW w:w="702" w:type="dxa"/>
            <w:vMerge/>
            <w:tcBorders>
              <w:left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994" w:type="dxa"/>
            <w:gridSpan w:val="2"/>
            <w:vMerge/>
            <w:tcBorders>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262" w:type="dxa"/>
            <w:tcBorders>
              <w:top w:val="single" w:sz="4" w:space="0" w:color="auto"/>
              <w:left w:val="nil"/>
              <w:bottom w:val="single" w:sz="8" w:space="0" w:color="auto"/>
              <w:right w:val="single" w:sz="4"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加分方法</w:t>
            </w:r>
          </w:p>
        </w:tc>
        <w:tc>
          <w:tcPr>
            <w:tcW w:w="1682" w:type="dxa"/>
            <w:tcBorders>
              <w:top w:val="single" w:sz="4" w:space="0" w:color="auto"/>
              <w:left w:val="single" w:sz="4" w:space="0" w:color="auto"/>
              <w:bottom w:val="single" w:sz="8"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按碎片数进行加分</w:t>
            </w:r>
          </w:p>
        </w:tc>
        <w:tc>
          <w:tcPr>
            <w:tcW w:w="3432" w:type="dxa"/>
            <w:tcBorders>
              <w:top w:val="single" w:sz="4" w:space="0" w:color="auto"/>
              <w:left w:val="nil"/>
              <w:bottom w:val="single" w:sz="8" w:space="0" w:color="auto"/>
              <w:right w:val="single" w:sz="8" w:space="0" w:color="auto"/>
            </w:tcBorders>
            <w:vAlign w:val="center"/>
          </w:tcPr>
          <w:p w:rsidR="002C78D1" w:rsidRPr="002C78D1" w:rsidRDefault="002C78D1" w:rsidP="002C78D1">
            <w:pPr>
              <w:keepLines/>
              <w:widowControl/>
              <w:ind w:firstLineChars="200" w:firstLine="400"/>
              <w:rPr>
                <w:rFonts w:ascii="宋体" w:hAnsi="宋体" w:cs="宋体" w:hint="eastAsia"/>
                <w:kern w:val="0"/>
                <w:sz w:val="20"/>
                <w:szCs w:val="20"/>
              </w:rPr>
            </w:pPr>
            <w:r w:rsidRPr="002C78D1">
              <w:rPr>
                <w:rFonts w:ascii="宋体" w:hAnsi="宋体" w:cs="宋体" w:hint="eastAsia"/>
                <w:kern w:val="0"/>
                <w:sz w:val="20"/>
                <w:szCs w:val="20"/>
              </w:rPr>
              <w:t>碎片数≥60，加5分；</w:t>
            </w:r>
          </w:p>
          <w:p w:rsidR="002C78D1" w:rsidRPr="002C78D1" w:rsidRDefault="002C78D1" w:rsidP="002C78D1">
            <w:pPr>
              <w:keepLines/>
              <w:widowControl/>
              <w:ind w:firstLineChars="200" w:firstLine="400"/>
              <w:rPr>
                <w:rFonts w:ascii="宋体" w:hAnsi="宋体" w:cs="宋体" w:hint="eastAsia"/>
                <w:kern w:val="0"/>
                <w:sz w:val="20"/>
                <w:szCs w:val="20"/>
              </w:rPr>
            </w:pPr>
            <w:r w:rsidRPr="002C78D1">
              <w:rPr>
                <w:rFonts w:ascii="宋体" w:hAnsi="宋体" w:cs="宋体" w:hint="eastAsia"/>
                <w:kern w:val="0"/>
                <w:sz w:val="20"/>
                <w:szCs w:val="20"/>
              </w:rPr>
              <w:t>碎片数≥80，加10分。</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340"/>
          <w:tblHeader/>
        </w:trPr>
        <w:tc>
          <w:tcPr>
            <w:tcW w:w="702" w:type="dxa"/>
            <w:vMerge/>
            <w:tcBorders>
              <w:left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val="restart"/>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40%</w:t>
            </w:r>
          </w:p>
        </w:tc>
        <w:tc>
          <w:tcPr>
            <w:tcW w:w="1994" w:type="dxa"/>
            <w:gridSpan w:val="2"/>
            <w:vMerge w:val="restart"/>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sz w:val="18"/>
                <w:szCs w:val="18"/>
              </w:rPr>
              <w:t>房体结构强度（</w:t>
            </w:r>
            <w:r w:rsidRPr="002C78D1">
              <w:rPr>
                <w:rFonts w:ascii="宋体" w:hAnsi="宋体" w:cs="宋体"/>
                <w:sz w:val="18"/>
                <w:szCs w:val="18"/>
              </w:rPr>
              <w:t>QB/T 2584</w:t>
            </w:r>
            <w:r w:rsidRPr="002C78D1">
              <w:rPr>
                <w:rFonts w:ascii="宋体" w:hAnsi="宋体" w:cs="宋体" w:hint="eastAsia"/>
                <w:sz w:val="18"/>
                <w:szCs w:val="18"/>
              </w:rPr>
              <w:t>—</w:t>
            </w:r>
            <w:r w:rsidRPr="002C78D1">
              <w:rPr>
                <w:rFonts w:ascii="宋体" w:hAnsi="宋体" w:cs="宋体"/>
                <w:sz w:val="18"/>
                <w:szCs w:val="18"/>
              </w:rPr>
              <w:t>2007</w:t>
            </w:r>
            <w:r w:rsidRPr="002C78D1">
              <w:rPr>
                <w:rFonts w:ascii="宋体" w:hAnsi="宋体" w:cs="宋体" w:hint="eastAsia"/>
                <w:sz w:val="18"/>
                <w:szCs w:val="18"/>
              </w:rPr>
              <w:t>）</w:t>
            </w:r>
          </w:p>
        </w:tc>
        <w:tc>
          <w:tcPr>
            <w:tcW w:w="2944" w:type="dxa"/>
            <w:gridSpan w:val="2"/>
            <w:tcBorders>
              <w:top w:val="single" w:sz="4" w:space="0" w:color="auto"/>
              <w:left w:val="nil"/>
              <w:bottom w:val="single" w:sz="8"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下落冲击高度差为134mm，无变形，无破损，无裂纹，门应能开启</w:t>
            </w:r>
          </w:p>
        </w:tc>
        <w:tc>
          <w:tcPr>
            <w:tcW w:w="3432" w:type="dxa"/>
            <w:tcBorders>
              <w:top w:val="single" w:sz="4"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基础分20分（符合该项要求）</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340"/>
          <w:tblHeader/>
        </w:trPr>
        <w:tc>
          <w:tcPr>
            <w:tcW w:w="702" w:type="dxa"/>
            <w:vMerge/>
            <w:tcBorders>
              <w:left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tcBorders>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994" w:type="dxa"/>
            <w:gridSpan w:val="2"/>
            <w:vMerge/>
            <w:tcBorders>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262" w:type="dxa"/>
            <w:tcBorders>
              <w:top w:val="single" w:sz="4" w:space="0" w:color="auto"/>
              <w:left w:val="nil"/>
              <w:bottom w:val="single" w:sz="8" w:space="0" w:color="auto"/>
              <w:right w:val="single" w:sz="4"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加分方法</w:t>
            </w:r>
          </w:p>
        </w:tc>
        <w:tc>
          <w:tcPr>
            <w:tcW w:w="1682" w:type="dxa"/>
            <w:tcBorders>
              <w:top w:val="single" w:sz="4" w:space="0" w:color="auto"/>
              <w:left w:val="single" w:sz="4" w:space="0" w:color="auto"/>
              <w:bottom w:val="single" w:sz="8"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按冲击高度差进行加分</w:t>
            </w:r>
          </w:p>
        </w:tc>
        <w:tc>
          <w:tcPr>
            <w:tcW w:w="3432" w:type="dxa"/>
            <w:tcBorders>
              <w:top w:val="single" w:sz="4"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冲击高度差为200mm，加10分；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 xml:space="preserve"> 冲击高度差为300mm，加20分；</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135"/>
          <w:tblHeader/>
        </w:trPr>
        <w:tc>
          <w:tcPr>
            <w:tcW w:w="702" w:type="dxa"/>
            <w:vMerge/>
            <w:tcBorders>
              <w:left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val="restart"/>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30%</w:t>
            </w:r>
          </w:p>
        </w:tc>
        <w:tc>
          <w:tcPr>
            <w:tcW w:w="1994" w:type="dxa"/>
            <w:gridSpan w:val="2"/>
            <w:vMerge w:val="restart"/>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门拉手与固定边最小距离</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sz w:val="18"/>
                <w:szCs w:val="18"/>
              </w:rPr>
              <w:t>（</w:t>
            </w:r>
            <w:r w:rsidRPr="002C78D1">
              <w:rPr>
                <w:rFonts w:ascii="宋体" w:hAnsi="宋体" w:cs="宋体"/>
                <w:sz w:val="18"/>
                <w:szCs w:val="18"/>
              </w:rPr>
              <w:t>QB/T 2584</w:t>
            </w:r>
            <w:r w:rsidRPr="002C78D1">
              <w:rPr>
                <w:rFonts w:ascii="宋体" w:hAnsi="宋体" w:cs="宋体" w:hint="eastAsia"/>
                <w:sz w:val="18"/>
                <w:szCs w:val="18"/>
              </w:rPr>
              <w:t>—</w:t>
            </w:r>
            <w:r w:rsidRPr="002C78D1">
              <w:rPr>
                <w:rFonts w:ascii="宋体" w:hAnsi="宋体" w:cs="宋体"/>
                <w:sz w:val="18"/>
                <w:szCs w:val="18"/>
              </w:rPr>
              <w:t>2007</w:t>
            </w:r>
            <w:r w:rsidRPr="002C78D1">
              <w:rPr>
                <w:rFonts w:ascii="宋体" w:hAnsi="宋体" w:cs="宋体" w:hint="eastAsia"/>
                <w:sz w:val="18"/>
                <w:szCs w:val="18"/>
              </w:rPr>
              <w:t>）</w:t>
            </w:r>
          </w:p>
        </w:tc>
        <w:tc>
          <w:tcPr>
            <w:tcW w:w="2944" w:type="dxa"/>
            <w:gridSpan w:val="2"/>
            <w:tcBorders>
              <w:top w:val="single" w:sz="4" w:space="0" w:color="auto"/>
              <w:left w:val="nil"/>
              <w:bottom w:val="single" w:sz="4"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≥25mm</w:t>
            </w:r>
          </w:p>
        </w:tc>
        <w:tc>
          <w:tcPr>
            <w:tcW w:w="3432" w:type="dxa"/>
            <w:tcBorders>
              <w:top w:val="single" w:sz="4" w:space="0" w:color="auto"/>
              <w:left w:val="nil"/>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基础分15分（符合该项要求）</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165"/>
          <w:tblHeader/>
        </w:trPr>
        <w:tc>
          <w:tcPr>
            <w:tcW w:w="702" w:type="dxa"/>
            <w:vMerge/>
            <w:tcBorders>
              <w:left w:val="single" w:sz="8" w:space="0" w:color="auto"/>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tcBorders>
              <w:left w:val="nil"/>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994" w:type="dxa"/>
            <w:gridSpan w:val="2"/>
            <w:vMerge/>
            <w:tcBorders>
              <w:left w:val="nil"/>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262" w:type="dxa"/>
            <w:tcBorders>
              <w:top w:val="single" w:sz="4" w:space="0" w:color="auto"/>
              <w:left w:val="nil"/>
              <w:bottom w:val="single" w:sz="4" w:space="0" w:color="auto"/>
              <w:right w:val="single" w:sz="4"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加分方法</w:t>
            </w:r>
          </w:p>
        </w:tc>
        <w:tc>
          <w:tcPr>
            <w:tcW w:w="1682" w:type="dxa"/>
            <w:tcBorders>
              <w:top w:val="single" w:sz="4" w:space="0" w:color="auto"/>
              <w:left w:val="single" w:sz="4" w:space="0" w:color="auto"/>
              <w:bottom w:val="single" w:sz="4" w:space="0" w:color="auto"/>
              <w:right w:val="single" w:sz="8"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按安全距离进行加分</w:t>
            </w:r>
          </w:p>
        </w:tc>
        <w:tc>
          <w:tcPr>
            <w:tcW w:w="3432" w:type="dxa"/>
            <w:tcBorders>
              <w:top w:val="single" w:sz="4" w:space="0" w:color="auto"/>
              <w:left w:val="nil"/>
              <w:bottom w:val="single" w:sz="8"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安全距离30mm-50mm，加5分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安全距离＞50mm，加15分</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622"/>
          <w:tblHead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耐用性能</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40%</w:t>
            </w:r>
          </w:p>
        </w:tc>
        <w:tc>
          <w:tcPr>
            <w:tcW w:w="1994" w:type="dxa"/>
            <w:gridSpan w:val="2"/>
            <w:vMerge w:val="restart"/>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门启闭性能试验</w:t>
            </w:r>
            <w:r w:rsidRPr="002C78D1">
              <w:rPr>
                <w:rFonts w:ascii="宋体" w:hAnsi="宋体" w:cs="宋体" w:hint="eastAsia"/>
                <w:sz w:val="18"/>
                <w:szCs w:val="18"/>
              </w:rPr>
              <w:t>（</w:t>
            </w:r>
            <w:r w:rsidRPr="002C78D1">
              <w:rPr>
                <w:rFonts w:ascii="宋体" w:hAnsi="宋体" w:cs="宋体"/>
                <w:sz w:val="18"/>
                <w:szCs w:val="18"/>
              </w:rPr>
              <w:t>QB/T 2584</w:t>
            </w:r>
            <w:r w:rsidRPr="002C78D1">
              <w:rPr>
                <w:rFonts w:ascii="宋体" w:hAnsi="宋体" w:cs="宋体" w:hint="eastAsia"/>
                <w:sz w:val="18"/>
                <w:szCs w:val="18"/>
              </w:rPr>
              <w:t>—</w:t>
            </w:r>
            <w:r w:rsidRPr="002C78D1">
              <w:rPr>
                <w:rFonts w:ascii="宋体" w:hAnsi="宋体" w:cs="宋体"/>
                <w:sz w:val="18"/>
                <w:szCs w:val="18"/>
              </w:rPr>
              <w:t>2007</w:t>
            </w:r>
            <w:r w:rsidRPr="002C78D1">
              <w:rPr>
                <w:rFonts w:ascii="宋体" w:hAnsi="宋体" w:cs="宋体" w:hint="eastAsia"/>
                <w:sz w:val="18"/>
                <w:szCs w:val="18"/>
              </w:rPr>
              <w:t>）</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10000次启闭试验后，淋浴门应启闭灵活，无卡滞，启闭力应不大于18N，磁吸开启力不大于50N。</w:t>
            </w:r>
          </w:p>
        </w:tc>
        <w:tc>
          <w:tcPr>
            <w:tcW w:w="3432"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rPr>
                <w:rFonts w:ascii="宋体" w:hAnsi="宋体" w:cs="宋体" w:hint="eastAsia"/>
                <w:kern w:val="0"/>
                <w:sz w:val="20"/>
                <w:szCs w:val="20"/>
              </w:rPr>
            </w:pPr>
            <w:r w:rsidRPr="002C78D1">
              <w:rPr>
                <w:rFonts w:ascii="宋体" w:hAnsi="宋体" w:cs="宋体" w:hint="eastAsia"/>
                <w:kern w:val="0"/>
                <w:sz w:val="20"/>
                <w:szCs w:val="20"/>
              </w:rPr>
              <w:t>基础分15分 （符合该项要求）</w:t>
            </w:r>
          </w:p>
        </w:tc>
        <w:tc>
          <w:tcPr>
            <w:tcW w:w="567" w:type="dxa"/>
            <w:vMerge w:val="restart"/>
            <w:tcBorders>
              <w:top w:val="single" w:sz="4" w:space="0" w:color="auto"/>
              <w:left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100</w:t>
            </w:r>
          </w:p>
        </w:tc>
      </w:tr>
      <w:tr w:rsidR="002C78D1" w:rsidRPr="002C78D1" w:rsidTr="00CB2E49">
        <w:trPr>
          <w:cantSplit/>
          <w:trHeight w:val="622"/>
          <w:tblHeader/>
        </w:trPr>
        <w:tc>
          <w:tcPr>
            <w:tcW w:w="702" w:type="dxa"/>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加分方法</w:t>
            </w:r>
          </w:p>
        </w:tc>
        <w:tc>
          <w:tcPr>
            <w:tcW w:w="1682"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jc w:val="center"/>
              <w:rPr>
                <w:rFonts w:ascii="宋体" w:hAnsi="宋体" w:cs="宋体" w:hint="eastAsia"/>
                <w:kern w:val="0"/>
                <w:sz w:val="20"/>
                <w:szCs w:val="20"/>
              </w:rPr>
            </w:pPr>
            <w:r w:rsidRPr="002C78D1">
              <w:rPr>
                <w:rFonts w:ascii="宋体" w:hAnsi="宋体" w:cs="宋体" w:hint="eastAsia"/>
                <w:kern w:val="0"/>
                <w:sz w:val="20"/>
                <w:szCs w:val="20"/>
              </w:rPr>
              <w:t>按试验次数加分</w:t>
            </w:r>
          </w:p>
        </w:tc>
        <w:tc>
          <w:tcPr>
            <w:tcW w:w="3432"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rPr>
                <w:rFonts w:ascii="宋体" w:hAnsi="宋体" w:cs="宋体" w:hint="eastAsia"/>
                <w:kern w:val="0"/>
                <w:sz w:val="20"/>
                <w:szCs w:val="20"/>
              </w:rPr>
            </w:pPr>
            <w:r w:rsidRPr="002C78D1">
              <w:rPr>
                <w:rFonts w:ascii="宋体" w:hAnsi="宋体" w:cs="宋体" w:hint="eastAsia"/>
                <w:kern w:val="0"/>
                <w:sz w:val="20"/>
                <w:szCs w:val="20"/>
              </w:rPr>
              <w:t>15000次满足要求，加10分；</w:t>
            </w:r>
          </w:p>
          <w:p w:rsidR="002C78D1" w:rsidRPr="002C78D1" w:rsidRDefault="002C78D1" w:rsidP="002C78D1">
            <w:pPr>
              <w:keepLines/>
              <w:widowControl/>
              <w:rPr>
                <w:rFonts w:ascii="宋体" w:hAnsi="宋体" w:cs="宋体" w:hint="eastAsia"/>
                <w:kern w:val="0"/>
                <w:sz w:val="20"/>
                <w:szCs w:val="20"/>
              </w:rPr>
            </w:pPr>
            <w:r w:rsidRPr="002C78D1">
              <w:rPr>
                <w:rFonts w:ascii="宋体" w:hAnsi="宋体" w:cs="宋体" w:hint="eastAsia"/>
                <w:kern w:val="0"/>
                <w:sz w:val="20"/>
                <w:szCs w:val="20"/>
              </w:rPr>
              <w:t>20000次满足要求，加15分。</w:t>
            </w:r>
          </w:p>
        </w:tc>
        <w:tc>
          <w:tcPr>
            <w:tcW w:w="567" w:type="dxa"/>
            <w:vMerge/>
            <w:tcBorders>
              <w:left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377"/>
          <w:tblHeader/>
        </w:trPr>
        <w:tc>
          <w:tcPr>
            <w:tcW w:w="702" w:type="dxa"/>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val="restart"/>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60%</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耐腐蚀性</w:t>
            </w:r>
            <w:r w:rsidRPr="002C78D1">
              <w:rPr>
                <w:rFonts w:ascii="宋体" w:hAnsi="宋体" w:cs="宋体" w:hint="eastAsia"/>
                <w:spacing w:val="-20"/>
                <w:kern w:val="0"/>
                <w:sz w:val="20"/>
                <w:szCs w:val="20"/>
              </w:rPr>
              <w:t>（</w:t>
            </w:r>
            <w:hyperlink r:id="rId25" w:tooltip="点击查看标准详细信息" w:history="1">
              <w:r w:rsidRPr="002C78D1">
                <w:rPr>
                  <w:rFonts w:ascii="宋体" w:hAnsi="宋体" w:cs="宋体"/>
                  <w:kern w:val="0"/>
                  <w:sz w:val="20"/>
                  <w:szCs w:val="20"/>
                </w:rPr>
                <w:t>GB/T 10125-2012</w:t>
              </w:r>
            </w:hyperlink>
            <w:r w:rsidRPr="002C78D1">
              <w:rPr>
                <w:rFonts w:ascii="宋体" w:hAnsi="宋体" w:cs="宋体" w:hint="eastAsia"/>
                <w:spacing w:val="-20"/>
                <w:kern w:val="0"/>
                <w:sz w:val="20"/>
                <w:szCs w:val="20"/>
              </w:rPr>
              <w:t>）</w:t>
            </w:r>
          </w:p>
        </w:tc>
        <w:tc>
          <w:tcPr>
            <w:tcW w:w="1115"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框架（30%）</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jc w:val="left"/>
              <w:rPr>
                <w:rFonts w:ascii="宋体" w:hAnsi="宋体" w:cs="宋体" w:hint="eastAsia"/>
                <w:kern w:val="0"/>
                <w:sz w:val="20"/>
                <w:szCs w:val="20"/>
              </w:rPr>
            </w:pPr>
            <w:r w:rsidRPr="002C78D1">
              <w:rPr>
                <w:rFonts w:ascii="宋体" w:hAnsi="宋体" w:cs="宋体" w:hint="eastAsia"/>
                <w:kern w:val="0"/>
                <w:sz w:val="20"/>
                <w:szCs w:val="20"/>
              </w:rPr>
              <w:t>按</w:t>
            </w:r>
            <w:hyperlink r:id="rId26" w:tooltip="点击查看标准详细信息" w:history="1">
              <w:r w:rsidRPr="002C78D1">
                <w:rPr>
                  <w:rFonts w:ascii="宋体" w:hAnsi="宋体" w:cs="宋体"/>
                  <w:kern w:val="0"/>
                  <w:sz w:val="20"/>
                  <w:szCs w:val="20"/>
                </w:rPr>
                <w:t>GB/T 10125-2012</w:t>
              </w:r>
            </w:hyperlink>
            <w:r w:rsidRPr="002C78D1">
              <w:rPr>
                <w:rFonts w:ascii="宋体" w:hAnsi="宋体" w:cs="宋体"/>
                <w:kern w:val="0"/>
                <w:sz w:val="20"/>
                <w:szCs w:val="20"/>
              </w:rPr>
              <w:t>进行</w:t>
            </w:r>
            <w:r w:rsidRPr="002C78D1">
              <w:rPr>
                <w:rFonts w:ascii="宋体" w:hAnsi="宋体" w:cs="宋体" w:hint="eastAsia"/>
                <w:kern w:val="0"/>
                <w:sz w:val="20"/>
                <w:szCs w:val="20"/>
              </w:rPr>
              <w:t>16小时铜加速酸性盐雾试验后，依据</w:t>
            </w:r>
            <w:r w:rsidRPr="002C78D1">
              <w:rPr>
                <w:rFonts w:ascii="宋体" w:hAnsi="宋体" w:cs="宋体"/>
                <w:kern w:val="0"/>
                <w:sz w:val="20"/>
                <w:szCs w:val="20"/>
              </w:rPr>
              <w:t xml:space="preserve"> GB/T  6461-2002</w:t>
            </w:r>
            <w:r w:rsidRPr="002C78D1">
              <w:rPr>
                <w:rFonts w:ascii="宋体" w:hAnsi="宋体" w:cs="宋体" w:hint="eastAsia"/>
                <w:kern w:val="0"/>
                <w:sz w:val="20"/>
                <w:szCs w:val="20"/>
              </w:rPr>
              <w:t>标准的表</w:t>
            </w:r>
            <w:r w:rsidRPr="002C78D1">
              <w:rPr>
                <w:rFonts w:ascii="宋体" w:hAnsi="宋体" w:cs="宋体"/>
                <w:kern w:val="0"/>
                <w:sz w:val="20"/>
                <w:szCs w:val="20"/>
              </w:rPr>
              <w:t>1</w:t>
            </w:r>
            <w:r w:rsidRPr="002C78D1">
              <w:rPr>
                <w:rFonts w:ascii="宋体" w:hAnsi="宋体" w:cs="宋体" w:hint="eastAsia"/>
                <w:kern w:val="0"/>
                <w:sz w:val="20"/>
                <w:szCs w:val="20"/>
              </w:rPr>
              <w:t>中进行外观评级</w:t>
            </w:r>
          </w:p>
        </w:tc>
        <w:tc>
          <w:tcPr>
            <w:tcW w:w="3432" w:type="dxa"/>
            <w:vMerge w:val="restart"/>
            <w:tcBorders>
              <w:top w:val="single" w:sz="4" w:space="0" w:color="auto"/>
              <w:left w:val="single" w:sz="4" w:space="0" w:color="auto"/>
              <w:right w:val="single" w:sz="8" w:space="0" w:color="auto"/>
            </w:tcBorders>
            <w:vAlign w:val="center"/>
          </w:tcPr>
          <w:p w:rsidR="002C78D1" w:rsidRPr="002C78D1" w:rsidRDefault="002C78D1" w:rsidP="002C78D1">
            <w:pPr>
              <w:keepLines/>
              <w:widowControl/>
              <w:jc w:val="left"/>
              <w:rPr>
                <w:rFonts w:ascii="宋体" w:hAnsi="宋体" w:cs="宋体" w:hint="eastAsia"/>
                <w:kern w:val="0"/>
                <w:sz w:val="20"/>
                <w:szCs w:val="20"/>
              </w:rPr>
            </w:pPr>
            <w:r w:rsidRPr="002C78D1">
              <w:rPr>
                <w:rFonts w:ascii="宋体" w:hAnsi="宋体" w:cs="宋体" w:hint="eastAsia"/>
                <w:kern w:val="0"/>
                <w:sz w:val="20"/>
                <w:szCs w:val="20"/>
              </w:rPr>
              <w:t>对所有金属件均需进行盐雾试验。最终结果以各部件的盐雾评级的算术平均值为最终结果。</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测试达到10级：30分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 xml:space="preserve"> 测试为7～9级:20分；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 xml:space="preserve"> 测试为4～6级：15分；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测试为小于等于3级：0分</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377"/>
          <w:tblHeader/>
        </w:trPr>
        <w:tc>
          <w:tcPr>
            <w:tcW w:w="702" w:type="dxa"/>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把手和铰链（30%）</w:t>
            </w:r>
            <w:r w:rsidRPr="002C78D1">
              <w:rPr>
                <w:rFonts w:ascii="宋体" w:hAnsi="宋体" w:cs="宋体" w:hint="eastAsia"/>
                <w:kern w:val="0"/>
                <w:sz w:val="20"/>
                <w:szCs w:val="20"/>
                <w:vertAlign w:val="superscript"/>
              </w:rPr>
              <w:t>注1</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jc w:val="left"/>
              <w:rPr>
                <w:rFonts w:ascii="宋体" w:hAnsi="宋体" w:cs="宋体" w:hint="eastAsia"/>
                <w:kern w:val="0"/>
                <w:sz w:val="20"/>
                <w:szCs w:val="20"/>
              </w:rPr>
            </w:pPr>
            <w:r w:rsidRPr="002C78D1">
              <w:rPr>
                <w:rFonts w:ascii="宋体" w:hAnsi="宋体" w:cs="宋体" w:hint="eastAsia"/>
                <w:kern w:val="0"/>
                <w:sz w:val="20"/>
                <w:szCs w:val="20"/>
              </w:rPr>
              <w:t>按</w:t>
            </w:r>
            <w:hyperlink r:id="rId27" w:tooltip="点击查看标准详细信息" w:history="1">
              <w:r w:rsidRPr="002C78D1">
                <w:rPr>
                  <w:rFonts w:ascii="宋体" w:hAnsi="宋体" w:cs="宋体"/>
                  <w:kern w:val="0"/>
                  <w:sz w:val="20"/>
                  <w:szCs w:val="20"/>
                </w:rPr>
                <w:t>GB/T 10125-2012</w:t>
              </w:r>
            </w:hyperlink>
            <w:r w:rsidRPr="002C78D1">
              <w:rPr>
                <w:rFonts w:ascii="宋体" w:hAnsi="宋体" w:cs="宋体"/>
                <w:kern w:val="0"/>
                <w:sz w:val="20"/>
                <w:szCs w:val="20"/>
              </w:rPr>
              <w:t>进行</w:t>
            </w:r>
            <w:r w:rsidRPr="002C78D1">
              <w:rPr>
                <w:rFonts w:ascii="宋体" w:hAnsi="宋体" w:cs="宋体" w:hint="eastAsia"/>
                <w:kern w:val="0"/>
                <w:sz w:val="20"/>
                <w:szCs w:val="20"/>
              </w:rPr>
              <w:t>48小时中性盐雾试验后，依据</w:t>
            </w:r>
            <w:r w:rsidRPr="002C78D1">
              <w:rPr>
                <w:rFonts w:ascii="宋体" w:hAnsi="宋体" w:cs="宋体"/>
                <w:kern w:val="0"/>
                <w:sz w:val="20"/>
                <w:szCs w:val="20"/>
              </w:rPr>
              <w:t xml:space="preserve"> GB/T  6461-2002</w:t>
            </w:r>
            <w:r w:rsidRPr="002C78D1">
              <w:rPr>
                <w:rFonts w:ascii="宋体" w:hAnsi="宋体" w:cs="宋体" w:hint="eastAsia"/>
                <w:kern w:val="0"/>
                <w:sz w:val="20"/>
                <w:szCs w:val="20"/>
              </w:rPr>
              <w:t>标准的表</w:t>
            </w:r>
            <w:r w:rsidRPr="002C78D1">
              <w:rPr>
                <w:rFonts w:ascii="宋体" w:hAnsi="宋体" w:cs="宋体"/>
                <w:kern w:val="0"/>
                <w:sz w:val="20"/>
                <w:szCs w:val="20"/>
              </w:rPr>
              <w:t>1</w:t>
            </w:r>
            <w:r w:rsidRPr="002C78D1">
              <w:rPr>
                <w:rFonts w:ascii="宋体" w:hAnsi="宋体" w:cs="宋体" w:hint="eastAsia"/>
                <w:kern w:val="0"/>
                <w:sz w:val="20"/>
                <w:szCs w:val="20"/>
              </w:rPr>
              <w:t>中进行外观评级</w:t>
            </w:r>
          </w:p>
        </w:tc>
        <w:tc>
          <w:tcPr>
            <w:tcW w:w="3432" w:type="dxa"/>
            <w:vMerge/>
            <w:tcBorders>
              <w:left w:val="single" w:sz="4" w:space="0" w:color="auto"/>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567" w:type="dxa"/>
            <w:vMerge/>
            <w:tcBorders>
              <w:left w:val="nil"/>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377"/>
          <w:tblHeader/>
        </w:trPr>
        <w:tc>
          <w:tcPr>
            <w:tcW w:w="702" w:type="dxa"/>
            <w:vMerge w:val="restart"/>
            <w:tcBorders>
              <w:top w:val="single" w:sz="4" w:space="0" w:color="auto"/>
              <w:left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易洁性能</w:t>
            </w:r>
          </w:p>
        </w:tc>
        <w:tc>
          <w:tcPr>
            <w:tcW w:w="682" w:type="dxa"/>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50%</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耐日用化学药品性（JC/T 2116-2012）</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jc w:val="left"/>
              <w:rPr>
                <w:rFonts w:ascii="宋体" w:hAnsi="宋体" w:cs="宋体" w:hint="eastAsia"/>
                <w:kern w:val="0"/>
                <w:sz w:val="20"/>
                <w:szCs w:val="20"/>
              </w:rPr>
            </w:pPr>
            <w:r w:rsidRPr="002C78D1">
              <w:rPr>
                <w:rFonts w:ascii="宋体" w:hAnsi="宋体" w:cs="宋体" w:hint="eastAsia"/>
                <w:kern w:val="0"/>
                <w:sz w:val="20"/>
                <w:szCs w:val="20"/>
              </w:rPr>
              <w:t>按JC/T 2116-2012进行耐日用化学品试验后，挡水屏表面应无明显损伤，轻度损坏用600目砂纸轻擦即可除去。</w:t>
            </w:r>
          </w:p>
        </w:tc>
        <w:tc>
          <w:tcPr>
            <w:tcW w:w="3432" w:type="dxa"/>
            <w:tcBorders>
              <w:top w:val="single" w:sz="4" w:space="0" w:color="auto"/>
              <w:left w:val="single" w:sz="4" w:space="0" w:color="auto"/>
              <w:bottom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无明显损伤：50分；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轻度损伤：20分；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损伤较大不易回复至原状：0分。</w:t>
            </w:r>
          </w:p>
        </w:tc>
        <w:tc>
          <w:tcPr>
            <w:tcW w:w="567" w:type="dxa"/>
            <w:vMerge w:val="restart"/>
            <w:tcBorders>
              <w:top w:val="single" w:sz="4" w:space="0" w:color="auto"/>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100</w:t>
            </w:r>
          </w:p>
        </w:tc>
      </w:tr>
      <w:tr w:rsidR="002C78D1" w:rsidRPr="002C78D1" w:rsidTr="00CB2E49">
        <w:trPr>
          <w:cantSplit/>
          <w:trHeight w:val="377"/>
          <w:tblHeader/>
        </w:trPr>
        <w:tc>
          <w:tcPr>
            <w:tcW w:w="702" w:type="dxa"/>
            <w:vMerge/>
            <w:tcBorders>
              <w:left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c>
          <w:tcPr>
            <w:tcW w:w="682" w:type="dxa"/>
            <w:tcBorders>
              <w:top w:val="single" w:sz="4" w:space="0" w:color="auto"/>
              <w:left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50%</w:t>
            </w:r>
          </w:p>
        </w:tc>
        <w:tc>
          <w:tcPr>
            <w:tcW w:w="1994" w:type="dxa"/>
            <w:gridSpan w:val="2"/>
            <w:tcBorders>
              <w:top w:val="single" w:sz="4" w:space="0" w:color="auto"/>
              <w:left w:val="single" w:sz="4" w:space="0" w:color="auto"/>
              <w:right w:val="single" w:sz="4"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耐污染性</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（JC/T 2116-2012）</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2C78D1" w:rsidRPr="002C78D1" w:rsidRDefault="002C78D1" w:rsidP="002C78D1">
            <w:pPr>
              <w:keepLines/>
              <w:jc w:val="left"/>
              <w:rPr>
                <w:rFonts w:ascii="宋体" w:hAnsi="宋体" w:cs="宋体" w:hint="eastAsia"/>
                <w:kern w:val="0"/>
                <w:sz w:val="20"/>
                <w:szCs w:val="20"/>
              </w:rPr>
            </w:pPr>
            <w:r w:rsidRPr="002C78D1">
              <w:rPr>
                <w:rFonts w:ascii="宋体" w:hAnsi="宋体" w:cs="宋体" w:hint="eastAsia"/>
                <w:kern w:val="0"/>
                <w:sz w:val="20"/>
                <w:szCs w:val="20"/>
              </w:rPr>
              <w:t>按JC/T 908进行耐耐污染性试验后，挡水屏耐污染值总和不得超过44.</w:t>
            </w:r>
          </w:p>
        </w:tc>
        <w:tc>
          <w:tcPr>
            <w:tcW w:w="3432" w:type="dxa"/>
            <w:tcBorders>
              <w:top w:val="single" w:sz="4" w:space="0" w:color="auto"/>
              <w:left w:val="single" w:sz="4" w:space="0" w:color="auto"/>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耐污染值总和不大于36：50分；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耐污染值总和37-40：30分；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耐污染值总和41-44：10分；</w:t>
            </w:r>
          </w:p>
          <w:p w:rsidR="002C78D1" w:rsidRPr="002C78D1" w:rsidRDefault="002C78D1" w:rsidP="002C78D1">
            <w:pPr>
              <w:keepLines/>
              <w:widowControl/>
              <w:jc w:val="center"/>
              <w:rPr>
                <w:rFonts w:ascii="宋体" w:hAnsi="宋体" w:cs="宋体" w:hint="eastAsia"/>
                <w:kern w:val="0"/>
                <w:sz w:val="20"/>
                <w:szCs w:val="20"/>
              </w:rPr>
            </w:pPr>
            <w:r w:rsidRPr="002C78D1">
              <w:rPr>
                <w:rFonts w:ascii="宋体" w:hAnsi="宋体" w:cs="宋体" w:hint="eastAsia"/>
                <w:kern w:val="0"/>
                <w:sz w:val="20"/>
                <w:szCs w:val="20"/>
              </w:rPr>
              <w:t>耐污染值总和大于44： 0分；</w:t>
            </w:r>
          </w:p>
        </w:tc>
        <w:tc>
          <w:tcPr>
            <w:tcW w:w="567" w:type="dxa"/>
            <w:vMerge/>
            <w:tcBorders>
              <w:left w:val="nil"/>
              <w:right w:val="single" w:sz="8" w:space="0" w:color="auto"/>
            </w:tcBorders>
            <w:vAlign w:val="center"/>
          </w:tcPr>
          <w:p w:rsidR="002C78D1" w:rsidRPr="002C78D1" w:rsidRDefault="002C78D1" w:rsidP="002C78D1">
            <w:pPr>
              <w:keepLines/>
              <w:widowControl/>
              <w:jc w:val="center"/>
              <w:rPr>
                <w:rFonts w:ascii="宋体" w:hAnsi="宋体" w:cs="宋体" w:hint="eastAsia"/>
                <w:kern w:val="0"/>
                <w:sz w:val="20"/>
                <w:szCs w:val="20"/>
              </w:rPr>
            </w:pPr>
          </w:p>
        </w:tc>
      </w:tr>
      <w:tr w:rsidR="002C78D1" w:rsidRPr="002C78D1" w:rsidTr="00CB2E49">
        <w:trPr>
          <w:cantSplit/>
          <w:trHeight w:val="377"/>
          <w:tblHeader/>
        </w:trPr>
        <w:tc>
          <w:tcPr>
            <w:tcW w:w="10321" w:type="dxa"/>
            <w:gridSpan w:val="8"/>
            <w:tcBorders>
              <w:top w:val="single" w:sz="4" w:space="0" w:color="auto"/>
              <w:left w:val="single" w:sz="4" w:space="0" w:color="auto"/>
              <w:bottom w:val="single" w:sz="4" w:space="0" w:color="auto"/>
              <w:right w:val="single" w:sz="8" w:space="0" w:color="auto"/>
            </w:tcBorders>
            <w:vAlign w:val="center"/>
          </w:tcPr>
          <w:p w:rsidR="002C78D1" w:rsidRPr="002C78D1" w:rsidRDefault="002C78D1" w:rsidP="002C78D1">
            <w:pPr>
              <w:keepLines/>
              <w:widowControl/>
              <w:rPr>
                <w:rFonts w:ascii="宋体" w:hAnsi="宋体" w:cs="宋体" w:hint="eastAsia"/>
                <w:kern w:val="0"/>
                <w:sz w:val="20"/>
                <w:szCs w:val="20"/>
              </w:rPr>
            </w:pPr>
            <w:r w:rsidRPr="002C78D1">
              <w:rPr>
                <w:rFonts w:ascii="宋体" w:hAnsi="宋体" w:cs="宋体" w:hint="eastAsia"/>
                <w:kern w:val="0"/>
                <w:sz w:val="20"/>
                <w:szCs w:val="20"/>
              </w:rPr>
              <w:t>注1：如产品中既有把手又有铰链，则该项目的分数以两个检验项目的分值的平均值为最终结果。</w:t>
            </w:r>
          </w:p>
        </w:tc>
      </w:tr>
    </w:tbl>
    <w:p w:rsidR="002C78D1" w:rsidRPr="002C78D1" w:rsidRDefault="002C78D1" w:rsidP="002C78D1">
      <w:pPr>
        <w:autoSpaceDE w:val="0"/>
        <w:autoSpaceDN w:val="0"/>
        <w:adjustRightInd w:val="0"/>
        <w:spacing w:line="500" w:lineRule="exact"/>
        <w:rPr>
          <w:rFonts w:ascii="宋体" w:hAnsi="宋体" w:hint="eastAsia"/>
          <w:kern w:val="0"/>
          <w:sz w:val="24"/>
          <w:szCs w:val="24"/>
        </w:rPr>
      </w:pPr>
    </w:p>
    <w:p w:rsidR="0055127A" w:rsidRPr="002C78D1" w:rsidRDefault="0055127A" w:rsidP="00467816">
      <w:pPr>
        <w:snapToGrid w:val="0"/>
        <w:spacing w:line="360" w:lineRule="auto"/>
        <w:ind w:rightChars="-30" w:right="-63"/>
        <w:jc w:val="left"/>
        <w:rPr>
          <w:rFonts w:ascii="仿宋_GB2312" w:eastAsia="仿宋_GB2312" w:hAnsi="仿宋"/>
          <w:sz w:val="32"/>
          <w:szCs w:val="32"/>
        </w:rPr>
      </w:pPr>
    </w:p>
    <w:sectPr w:rsidR="0055127A" w:rsidRPr="002C78D1" w:rsidSect="00BF12C0">
      <w:pgSz w:w="11906" w:h="16838"/>
      <w:pgMar w:top="1440" w:right="1247" w:bottom="1440"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EB" w:rsidRDefault="00FE6BEB" w:rsidP="00855709">
      <w:r>
        <w:separator/>
      </w:r>
    </w:p>
  </w:endnote>
  <w:endnote w:type="continuationSeparator" w:id="0">
    <w:p w:rsidR="00FE6BEB" w:rsidRDefault="00FE6BEB" w:rsidP="0085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D0" w:rsidRDefault="007C5BD0">
    <w:pPr>
      <w:pStyle w:val="a6"/>
      <w:framePr w:wrap="around" w:vAnchor="text" w:hAnchor="margin" w:xAlign="outside" w:y="1"/>
      <w:rPr>
        <w:rStyle w:val="a8"/>
        <w:rFonts w:ascii="仿宋_GB2312" w:eastAsia="仿宋_GB2312"/>
        <w:sz w:val="28"/>
        <w:szCs w:val="28"/>
      </w:rPr>
    </w:pPr>
    <w:r>
      <w:rPr>
        <w:rFonts w:ascii="仿宋_GB2312" w:eastAsia="仿宋_GB2312" w:hint="eastAsia"/>
        <w:sz w:val="28"/>
        <w:szCs w:val="28"/>
      </w:rPr>
      <w:fldChar w:fldCharType="begin"/>
    </w:r>
    <w:r>
      <w:rPr>
        <w:rStyle w:val="a8"/>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A515E7">
      <w:rPr>
        <w:rStyle w:val="a8"/>
        <w:rFonts w:ascii="仿宋_GB2312" w:eastAsia="仿宋_GB2312"/>
        <w:noProof/>
        <w:sz w:val="28"/>
        <w:szCs w:val="28"/>
      </w:rPr>
      <w:t>- 45 -</w:t>
    </w:r>
    <w:r>
      <w:rPr>
        <w:rFonts w:ascii="仿宋_GB2312" w:eastAsia="仿宋_GB2312" w:hint="eastAsia"/>
        <w:sz w:val="28"/>
        <w:szCs w:val="28"/>
      </w:rPr>
      <w:fldChar w:fldCharType="end"/>
    </w:r>
  </w:p>
  <w:p w:rsidR="007C5BD0" w:rsidRDefault="007C5BD0">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EB" w:rsidRDefault="00FE6BEB" w:rsidP="00855709">
      <w:r>
        <w:separator/>
      </w:r>
    </w:p>
  </w:footnote>
  <w:footnote w:type="continuationSeparator" w:id="0">
    <w:p w:rsidR="00FE6BEB" w:rsidRDefault="00FE6BEB" w:rsidP="0085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6686"/>
    <w:multiLevelType w:val="hybridMultilevel"/>
    <w:tmpl w:val="D81AD55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3268DC0"/>
    <w:multiLevelType w:val="singleLevel"/>
    <w:tmpl w:val="53268DC0"/>
    <w:lvl w:ilvl="0">
      <w:start w:val="1"/>
      <w:numFmt w:val="decimal"/>
      <w:suff w:val="nothing"/>
      <w:lvlText w:val="%1．"/>
      <w:lvlJc w:val="left"/>
    </w:lvl>
  </w:abstractNum>
  <w:abstractNum w:abstractNumId="2">
    <w:nsid w:val="5D2C73A0"/>
    <w:multiLevelType w:val="singleLevel"/>
    <w:tmpl w:val="5D2C73A0"/>
    <w:lvl w:ilvl="0">
      <w:start w:val="3"/>
      <w:numFmt w:val="decimal"/>
      <w:lvlText w:val="%1."/>
      <w:lvlJc w:val="left"/>
      <w:pPr>
        <w:tabs>
          <w:tab w:val="num" w:pos="312"/>
        </w:tabs>
      </w:pPr>
    </w:lvl>
  </w:abstractNum>
  <w:abstractNum w:abstractNumId="3">
    <w:nsid w:val="63D06DD7"/>
    <w:multiLevelType w:val="multilevel"/>
    <w:tmpl w:val="63D06D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08"/>
    <w:rsid w:val="00011EB1"/>
    <w:rsid w:val="00012835"/>
    <w:rsid w:val="000154D9"/>
    <w:rsid w:val="000261D5"/>
    <w:rsid w:val="00055040"/>
    <w:rsid w:val="00060C4F"/>
    <w:rsid w:val="00083FD6"/>
    <w:rsid w:val="000B05AA"/>
    <w:rsid w:val="000B60D5"/>
    <w:rsid w:val="000B6785"/>
    <w:rsid w:val="000C392E"/>
    <w:rsid w:val="000D280F"/>
    <w:rsid w:val="000D570D"/>
    <w:rsid w:val="000F3D32"/>
    <w:rsid w:val="000F3FAC"/>
    <w:rsid w:val="00105F63"/>
    <w:rsid w:val="00137444"/>
    <w:rsid w:val="00143DB6"/>
    <w:rsid w:val="00144FD5"/>
    <w:rsid w:val="00172A27"/>
    <w:rsid w:val="00177902"/>
    <w:rsid w:val="0018356B"/>
    <w:rsid w:val="00184E67"/>
    <w:rsid w:val="0018533A"/>
    <w:rsid w:val="0018732F"/>
    <w:rsid w:val="00194BBF"/>
    <w:rsid w:val="00194ED0"/>
    <w:rsid w:val="001A688D"/>
    <w:rsid w:val="001F017A"/>
    <w:rsid w:val="001F0947"/>
    <w:rsid w:val="0020781B"/>
    <w:rsid w:val="00220554"/>
    <w:rsid w:val="00221D86"/>
    <w:rsid w:val="00230A0E"/>
    <w:rsid w:val="00240C98"/>
    <w:rsid w:val="0025562D"/>
    <w:rsid w:val="0025740E"/>
    <w:rsid w:val="00275A78"/>
    <w:rsid w:val="00277D38"/>
    <w:rsid w:val="0028004F"/>
    <w:rsid w:val="002823CD"/>
    <w:rsid w:val="002B440C"/>
    <w:rsid w:val="002C1865"/>
    <w:rsid w:val="002C78D1"/>
    <w:rsid w:val="002D3159"/>
    <w:rsid w:val="002D7EF1"/>
    <w:rsid w:val="002E1CBE"/>
    <w:rsid w:val="00303197"/>
    <w:rsid w:val="00306B0C"/>
    <w:rsid w:val="0032196F"/>
    <w:rsid w:val="00330BD0"/>
    <w:rsid w:val="00341F4E"/>
    <w:rsid w:val="0034714E"/>
    <w:rsid w:val="00353D24"/>
    <w:rsid w:val="003543A5"/>
    <w:rsid w:val="00361DF3"/>
    <w:rsid w:val="0036345D"/>
    <w:rsid w:val="003800EE"/>
    <w:rsid w:val="003A39CF"/>
    <w:rsid w:val="003A6902"/>
    <w:rsid w:val="003A7056"/>
    <w:rsid w:val="003B289B"/>
    <w:rsid w:val="004078EF"/>
    <w:rsid w:val="00420EF9"/>
    <w:rsid w:val="004321F4"/>
    <w:rsid w:val="0046747B"/>
    <w:rsid w:val="00467600"/>
    <w:rsid w:val="00467816"/>
    <w:rsid w:val="004A7E3E"/>
    <w:rsid w:val="004B08C9"/>
    <w:rsid w:val="004D1412"/>
    <w:rsid w:val="004E7CAC"/>
    <w:rsid w:val="0050775A"/>
    <w:rsid w:val="00526631"/>
    <w:rsid w:val="0055127A"/>
    <w:rsid w:val="005533D0"/>
    <w:rsid w:val="005577F1"/>
    <w:rsid w:val="00583DA8"/>
    <w:rsid w:val="00591F68"/>
    <w:rsid w:val="005C2302"/>
    <w:rsid w:val="005D20D1"/>
    <w:rsid w:val="005E0CD9"/>
    <w:rsid w:val="00604117"/>
    <w:rsid w:val="00604474"/>
    <w:rsid w:val="00607319"/>
    <w:rsid w:val="006451F6"/>
    <w:rsid w:val="00646BB1"/>
    <w:rsid w:val="006549A2"/>
    <w:rsid w:val="00655570"/>
    <w:rsid w:val="006757F5"/>
    <w:rsid w:val="00684B16"/>
    <w:rsid w:val="006A04A6"/>
    <w:rsid w:val="006A08BB"/>
    <w:rsid w:val="006A0C25"/>
    <w:rsid w:val="006B6137"/>
    <w:rsid w:val="006C4A05"/>
    <w:rsid w:val="006C6484"/>
    <w:rsid w:val="006C75F0"/>
    <w:rsid w:val="006D4C09"/>
    <w:rsid w:val="006D5531"/>
    <w:rsid w:val="006E616F"/>
    <w:rsid w:val="006E619C"/>
    <w:rsid w:val="006E6360"/>
    <w:rsid w:val="006F222A"/>
    <w:rsid w:val="00700B31"/>
    <w:rsid w:val="00717E7A"/>
    <w:rsid w:val="00737C15"/>
    <w:rsid w:val="007514BC"/>
    <w:rsid w:val="007515E3"/>
    <w:rsid w:val="0076150C"/>
    <w:rsid w:val="007634B5"/>
    <w:rsid w:val="00766F7E"/>
    <w:rsid w:val="0077593A"/>
    <w:rsid w:val="0078665D"/>
    <w:rsid w:val="007A5AA2"/>
    <w:rsid w:val="007B301A"/>
    <w:rsid w:val="007B3076"/>
    <w:rsid w:val="007C054E"/>
    <w:rsid w:val="007C5BD0"/>
    <w:rsid w:val="007D1E2E"/>
    <w:rsid w:val="00803698"/>
    <w:rsid w:val="00803A2F"/>
    <w:rsid w:val="008154C0"/>
    <w:rsid w:val="008209FD"/>
    <w:rsid w:val="00855709"/>
    <w:rsid w:val="008730D1"/>
    <w:rsid w:val="00876BE9"/>
    <w:rsid w:val="00882539"/>
    <w:rsid w:val="008847E1"/>
    <w:rsid w:val="008901DE"/>
    <w:rsid w:val="008A3586"/>
    <w:rsid w:val="008A7BD4"/>
    <w:rsid w:val="008B328F"/>
    <w:rsid w:val="00907703"/>
    <w:rsid w:val="009161C9"/>
    <w:rsid w:val="00920312"/>
    <w:rsid w:val="00922313"/>
    <w:rsid w:val="009317E0"/>
    <w:rsid w:val="00933888"/>
    <w:rsid w:val="00945E3A"/>
    <w:rsid w:val="00946E36"/>
    <w:rsid w:val="00965E80"/>
    <w:rsid w:val="00974830"/>
    <w:rsid w:val="00985DF8"/>
    <w:rsid w:val="009872C9"/>
    <w:rsid w:val="009A14BE"/>
    <w:rsid w:val="009B587B"/>
    <w:rsid w:val="009C1623"/>
    <w:rsid w:val="009D0667"/>
    <w:rsid w:val="009D2D72"/>
    <w:rsid w:val="00A013CA"/>
    <w:rsid w:val="00A111B7"/>
    <w:rsid w:val="00A40774"/>
    <w:rsid w:val="00A461BA"/>
    <w:rsid w:val="00A515E7"/>
    <w:rsid w:val="00A521B2"/>
    <w:rsid w:val="00A8360D"/>
    <w:rsid w:val="00AC5C9F"/>
    <w:rsid w:val="00B05161"/>
    <w:rsid w:val="00B06F56"/>
    <w:rsid w:val="00B07862"/>
    <w:rsid w:val="00B1096D"/>
    <w:rsid w:val="00B435BA"/>
    <w:rsid w:val="00B63448"/>
    <w:rsid w:val="00B6721C"/>
    <w:rsid w:val="00B70D76"/>
    <w:rsid w:val="00B72500"/>
    <w:rsid w:val="00B757F3"/>
    <w:rsid w:val="00B90E94"/>
    <w:rsid w:val="00BB0684"/>
    <w:rsid w:val="00BB6DBD"/>
    <w:rsid w:val="00BC1224"/>
    <w:rsid w:val="00BC4CFA"/>
    <w:rsid w:val="00BD4E09"/>
    <w:rsid w:val="00BD7E4E"/>
    <w:rsid w:val="00BE1FBA"/>
    <w:rsid w:val="00BF12C0"/>
    <w:rsid w:val="00C0330B"/>
    <w:rsid w:val="00C03E59"/>
    <w:rsid w:val="00C160A8"/>
    <w:rsid w:val="00C17FF6"/>
    <w:rsid w:val="00C20560"/>
    <w:rsid w:val="00C21A1D"/>
    <w:rsid w:val="00C32006"/>
    <w:rsid w:val="00C41DC7"/>
    <w:rsid w:val="00C428FD"/>
    <w:rsid w:val="00C707AD"/>
    <w:rsid w:val="00C74D82"/>
    <w:rsid w:val="00CA4250"/>
    <w:rsid w:val="00CB0B92"/>
    <w:rsid w:val="00CB0D0E"/>
    <w:rsid w:val="00CD63DE"/>
    <w:rsid w:val="00CE5274"/>
    <w:rsid w:val="00CE56CD"/>
    <w:rsid w:val="00D1496D"/>
    <w:rsid w:val="00D15DA2"/>
    <w:rsid w:val="00D6007E"/>
    <w:rsid w:val="00D63C5E"/>
    <w:rsid w:val="00D8076C"/>
    <w:rsid w:val="00DA7E15"/>
    <w:rsid w:val="00DC37D1"/>
    <w:rsid w:val="00DC53D2"/>
    <w:rsid w:val="00DE63D9"/>
    <w:rsid w:val="00E02EDD"/>
    <w:rsid w:val="00E40DD5"/>
    <w:rsid w:val="00E43D0D"/>
    <w:rsid w:val="00E65454"/>
    <w:rsid w:val="00E715F1"/>
    <w:rsid w:val="00E80E70"/>
    <w:rsid w:val="00EA381F"/>
    <w:rsid w:val="00EB58FD"/>
    <w:rsid w:val="00EB702B"/>
    <w:rsid w:val="00EC45E7"/>
    <w:rsid w:val="00EC5C40"/>
    <w:rsid w:val="00EF23BF"/>
    <w:rsid w:val="00F20E99"/>
    <w:rsid w:val="00F333D7"/>
    <w:rsid w:val="00F54DEB"/>
    <w:rsid w:val="00F60767"/>
    <w:rsid w:val="00F804BE"/>
    <w:rsid w:val="00F8366E"/>
    <w:rsid w:val="00F86A13"/>
    <w:rsid w:val="00FA4924"/>
    <w:rsid w:val="00FC0D66"/>
    <w:rsid w:val="00FC7981"/>
    <w:rsid w:val="00FD0183"/>
    <w:rsid w:val="00FE05B5"/>
    <w:rsid w:val="00FE0CF3"/>
    <w:rsid w:val="00FE6BEB"/>
    <w:rsid w:val="00FF3F68"/>
    <w:rsid w:val="0BF37197"/>
    <w:rsid w:val="0C736BD5"/>
    <w:rsid w:val="17DA7FC7"/>
    <w:rsid w:val="27D946EC"/>
    <w:rsid w:val="28DC5822"/>
    <w:rsid w:val="2FDC5891"/>
    <w:rsid w:val="3A591DCB"/>
    <w:rsid w:val="49061F5C"/>
    <w:rsid w:val="49874388"/>
    <w:rsid w:val="4F6F269B"/>
    <w:rsid w:val="510036A6"/>
    <w:rsid w:val="5B340F83"/>
    <w:rsid w:val="68646A58"/>
    <w:rsid w:val="759E1A6F"/>
    <w:rsid w:val="7E0A7231"/>
    <w:rsid w:val="7F95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Date" w:semiHidden="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uiPriority="0" w:unhideWhenUsed="0"/>
    <w:lsdException w:name="annotation subject" w:uiPriority="0" w:unhideWhenUsed="0"/>
    <w:lsdException w:name="Balloon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2"/>
    </w:rPr>
  </w:style>
  <w:style w:type="paragraph" w:styleId="2">
    <w:name w:val="heading 2"/>
    <w:basedOn w:val="a1"/>
    <w:next w:val="a1"/>
    <w:link w:val="2Char"/>
    <w:qFormat/>
    <w:pPr>
      <w:autoSpaceDE w:val="0"/>
      <w:autoSpaceDN w:val="0"/>
      <w:adjustRightInd w:val="0"/>
      <w:ind w:left="270" w:hanging="270"/>
      <w:jc w:val="left"/>
      <w:outlineLvl w:val="1"/>
    </w:pPr>
    <w:rPr>
      <w:rFonts w:ascii="Tahoma" w:hAnsi="Arial"/>
      <w:kern w:val="0"/>
      <w:sz w:val="18"/>
      <w:szCs w:val="18"/>
      <w:lang w:val="zh-CN" w:eastAsia="x-none"/>
    </w:rPr>
  </w:style>
  <w:style w:type="paragraph" w:styleId="3">
    <w:name w:val="heading 3"/>
    <w:basedOn w:val="a1"/>
    <w:next w:val="a1"/>
    <w:link w:val="3Char"/>
    <w:qFormat/>
    <w:pPr>
      <w:autoSpaceDE w:val="0"/>
      <w:autoSpaceDN w:val="0"/>
      <w:adjustRightInd w:val="0"/>
      <w:ind w:left="585" w:hanging="225"/>
      <w:jc w:val="left"/>
      <w:outlineLvl w:val="2"/>
    </w:pPr>
    <w:rPr>
      <w:rFonts w:ascii="Tahoma" w:hAnsi="Arial"/>
      <w:kern w:val="0"/>
      <w:sz w:val="16"/>
      <w:szCs w:val="16"/>
      <w:lang w:val="zh-CN" w:eastAsia="x-none"/>
    </w:rPr>
  </w:style>
  <w:style w:type="paragraph" w:styleId="4">
    <w:name w:val="heading 4"/>
    <w:basedOn w:val="a1"/>
    <w:next w:val="a1"/>
    <w:link w:val="4Char"/>
    <w:qFormat/>
    <w:pPr>
      <w:autoSpaceDE w:val="0"/>
      <w:autoSpaceDN w:val="0"/>
      <w:adjustRightInd w:val="0"/>
      <w:ind w:left="900" w:hanging="180"/>
      <w:jc w:val="left"/>
      <w:outlineLvl w:val="3"/>
    </w:pPr>
    <w:rPr>
      <w:rFonts w:ascii="Tahoma" w:hAnsi="Arial"/>
      <w:kern w:val="0"/>
      <w:sz w:val="14"/>
      <w:szCs w:val="14"/>
      <w:lang w:val="zh-CN"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22"/>
    <w:qFormat/>
    <w:rPr>
      <w:b/>
      <w:bCs/>
    </w:rPr>
  </w:style>
  <w:style w:type="character" w:customStyle="1" w:styleId="3Char">
    <w:name w:val="标题 3 Char"/>
    <w:link w:val="3"/>
    <w:rPr>
      <w:rFonts w:ascii="Tahoma" w:hAnsi="Arial" w:cs="宋体"/>
      <w:sz w:val="16"/>
      <w:szCs w:val="16"/>
      <w:lang w:val="zh-CN"/>
    </w:rPr>
  </w:style>
  <w:style w:type="character" w:customStyle="1" w:styleId="2Char0">
    <w:name w:val="正文文本缩进 2 Char"/>
    <w:link w:val="20"/>
    <w:rPr>
      <w:rFonts w:ascii="Times New Roman" w:eastAsia="宋体" w:hAnsi="Times New Roman" w:cs="Times New Roman"/>
      <w:szCs w:val="24"/>
    </w:rPr>
  </w:style>
  <w:style w:type="character" w:customStyle="1" w:styleId="Char">
    <w:name w:val="页脚 Char"/>
    <w:link w:val="a6"/>
    <w:uiPriority w:val="99"/>
    <w:rPr>
      <w:sz w:val="18"/>
      <w:szCs w:val="18"/>
    </w:rPr>
  </w:style>
  <w:style w:type="character" w:customStyle="1" w:styleId="Char0">
    <w:name w:val="页眉 Char"/>
    <w:link w:val="a7"/>
    <w:uiPriority w:val="99"/>
    <w:rPr>
      <w:sz w:val="18"/>
      <w:szCs w:val="18"/>
    </w:rPr>
  </w:style>
  <w:style w:type="character" w:styleId="a8">
    <w:name w:val="page number"/>
    <w:basedOn w:val="a2"/>
  </w:style>
  <w:style w:type="character" w:styleId="a9">
    <w:name w:val="Emphasis"/>
    <w:uiPriority w:val="20"/>
    <w:qFormat/>
    <w:rPr>
      <w:b w:val="0"/>
      <w:bCs w:val="0"/>
      <w:i w:val="0"/>
      <w:iCs w:val="0"/>
      <w:color w:val="CC0033"/>
    </w:rPr>
  </w:style>
  <w:style w:type="character" w:customStyle="1" w:styleId="2Char">
    <w:name w:val="标题 2 Char"/>
    <w:link w:val="2"/>
    <w:rPr>
      <w:rFonts w:ascii="Tahoma" w:hAnsi="Arial" w:cs="宋体"/>
      <w:sz w:val="18"/>
      <w:szCs w:val="18"/>
      <w:lang w:val="zh-CN"/>
    </w:rPr>
  </w:style>
  <w:style w:type="character" w:styleId="aa">
    <w:name w:val="Hyperlink"/>
    <w:uiPriority w:val="99"/>
    <w:unhideWhenUsed/>
    <w:rPr>
      <w:strike w:val="0"/>
      <w:dstrike w:val="0"/>
      <w:color w:val="000000"/>
      <w:sz w:val="18"/>
      <w:szCs w:val="18"/>
      <w:u w:val="none"/>
    </w:rPr>
  </w:style>
  <w:style w:type="character" w:customStyle="1" w:styleId="Char1">
    <w:name w:val="日期 Char"/>
    <w:link w:val="ab"/>
    <w:uiPriority w:val="99"/>
    <w:semiHidden/>
    <w:rPr>
      <w:kern w:val="2"/>
      <w:sz w:val="21"/>
      <w:szCs w:val="22"/>
    </w:rPr>
  </w:style>
  <w:style w:type="character" w:styleId="ac">
    <w:name w:val="annotation reference"/>
    <w:semiHidden/>
    <w:rPr>
      <w:sz w:val="21"/>
      <w:szCs w:val="21"/>
    </w:rPr>
  </w:style>
  <w:style w:type="character" w:customStyle="1" w:styleId="1">
    <w:name w:val="标题1"/>
    <w:basedOn w:val="a2"/>
  </w:style>
  <w:style w:type="character" w:customStyle="1" w:styleId="Char2">
    <w:name w:val="正文文本缩进 Char"/>
    <w:link w:val="ad"/>
    <w:rPr>
      <w:rFonts w:ascii="仿宋_GB2312" w:eastAsia="仿宋_GB2312" w:hAnsi="Times New Roman" w:cs="Times New Roman"/>
      <w:bCs/>
      <w:sz w:val="28"/>
      <w:szCs w:val="28"/>
    </w:rPr>
  </w:style>
  <w:style w:type="character" w:customStyle="1" w:styleId="4Char">
    <w:name w:val="标题 4 Char"/>
    <w:link w:val="4"/>
    <w:rPr>
      <w:rFonts w:ascii="Tahoma" w:hAnsi="Arial" w:cs="宋体"/>
      <w:sz w:val="14"/>
      <w:szCs w:val="14"/>
      <w:lang w:val="zh-CN"/>
    </w:rPr>
  </w:style>
  <w:style w:type="paragraph" w:styleId="ae">
    <w:name w:val="annotation text"/>
    <w:basedOn w:val="a1"/>
    <w:semiHidden/>
    <w:pPr>
      <w:jc w:val="left"/>
    </w:pPr>
  </w:style>
  <w:style w:type="paragraph" w:styleId="20">
    <w:name w:val="Body Text Indent 2"/>
    <w:basedOn w:val="a1"/>
    <w:link w:val="2Char0"/>
    <w:pPr>
      <w:spacing w:after="120" w:line="480" w:lineRule="auto"/>
      <w:ind w:leftChars="200" w:left="420"/>
    </w:pPr>
    <w:rPr>
      <w:kern w:val="0"/>
      <w:sz w:val="20"/>
      <w:szCs w:val="24"/>
      <w:lang w:val="x-none" w:eastAsia="x-none"/>
    </w:rPr>
  </w:style>
  <w:style w:type="paragraph" w:styleId="af">
    <w:name w:val="Normal (Web)"/>
    <w:basedOn w:val="a1"/>
    <w:unhideWhenUsed/>
    <w:pPr>
      <w:widowControl/>
      <w:spacing w:before="100" w:beforeAutospacing="1" w:after="100" w:afterAutospacing="1"/>
      <w:jc w:val="left"/>
    </w:pPr>
    <w:rPr>
      <w:rFonts w:ascii="宋体" w:hAnsi="宋体" w:cs="宋体"/>
      <w:kern w:val="0"/>
      <w:sz w:val="24"/>
      <w:szCs w:val="24"/>
    </w:rPr>
  </w:style>
  <w:style w:type="paragraph" w:styleId="af0">
    <w:name w:val="Balloon Text"/>
    <w:basedOn w:val="a1"/>
    <w:semiHidden/>
    <w:rPr>
      <w:sz w:val="18"/>
      <w:szCs w:val="18"/>
    </w:rPr>
  </w:style>
  <w:style w:type="paragraph" w:styleId="af1">
    <w:name w:val="annotation subject"/>
    <w:basedOn w:val="ae"/>
    <w:next w:val="ae"/>
    <w:semiHidden/>
    <w:rPr>
      <w:b/>
      <w:bCs/>
    </w:rPr>
  </w:style>
  <w:style w:type="paragraph" w:styleId="ab">
    <w:name w:val="Date"/>
    <w:basedOn w:val="a1"/>
    <w:next w:val="a1"/>
    <w:link w:val="Char1"/>
    <w:uiPriority w:val="99"/>
    <w:unhideWhenUsed/>
    <w:pPr>
      <w:ind w:leftChars="2500" w:left="100"/>
    </w:pPr>
    <w:rPr>
      <w:lang w:val="x-none" w:eastAsia="x-none"/>
    </w:rPr>
  </w:style>
  <w:style w:type="paragraph" w:styleId="ad">
    <w:name w:val="Body Text Indent"/>
    <w:basedOn w:val="a1"/>
    <w:link w:val="Char2"/>
    <w:pPr>
      <w:spacing w:line="500" w:lineRule="exact"/>
      <w:ind w:firstLineChars="200" w:firstLine="560"/>
    </w:pPr>
    <w:rPr>
      <w:rFonts w:ascii="仿宋_GB2312" w:eastAsia="仿宋_GB2312"/>
      <w:bCs/>
      <w:kern w:val="0"/>
      <w:sz w:val="28"/>
      <w:szCs w:val="28"/>
      <w:lang w:val="x-none" w:eastAsia="x-none"/>
    </w:rPr>
  </w:style>
  <w:style w:type="paragraph" w:styleId="a7">
    <w:name w:val="header"/>
    <w:basedOn w:val="a1"/>
    <w:link w:val="Char0"/>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6">
    <w:name w:val="footer"/>
    <w:basedOn w:val="a1"/>
    <w:link w:val="Char"/>
    <w:uiPriority w:val="99"/>
    <w:unhideWhenUsed/>
    <w:pPr>
      <w:tabs>
        <w:tab w:val="center" w:pos="4153"/>
        <w:tab w:val="right" w:pos="8306"/>
      </w:tabs>
      <w:snapToGrid w:val="0"/>
      <w:jc w:val="left"/>
    </w:pPr>
    <w:rPr>
      <w:kern w:val="0"/>
      <w:sz w:val="18"/>
      <w:szCs w:val="18"/>
      <w:lang w:val="x-none" w:eastAsia="x-none"/>
    </w:rPr>
  </w:style>
  <w:style w:type="paragraph" w:styleId="af2">
    <w:name w:val="No Spacing"/>
    <w:uiPriority w:val="1"/>
    <w:qFormat/>
    <w:pPr>
      <w:widowControl w:val="0"/>
      <w:jc w:val="both"/>
    </w:pPr>
    <w:rPr>
      <w:kern w:val="2"/>
      <w:sz w:val="21"/>
      <w:szCs w:val="22"/>
    </w:rPr>
  </w:style>
  <w:style w:type="paragraph" w:customStyle="1" w:styleId="a">
    <w:name w:val="前言、引言标题"/>
    <w:next w:val="a1"/>
    <w:pPr>
      <w:numPr>
        <w:numId w:val="1"/>
      </w:numPr>
      <w:shd w:val="clear" w:color="FFFFFF" w:fill="FFFFFF"/>
      <w:spacing w:before="640" w:after="560"/>
      <w:jc w:val="center"/>
      <w:outlineLvl w:val="0"/>
    </w:pPr>
    <w:rPr>
      <w:rFonts w:ascii="黑体" w:eastAsia="黑体"/>
      <w:sz w:val="32"/>
    </w:rPr>
  </w:style>
  <w:style w:type="paragraph" w:customStyle="1" w:styleId="af3">
    <w:name w:val="四级条标题"/>
    <w:basedOn w:val="af4"/>
    <w:next w:val="af5"/>
    <w:pPr>
      <w:numPr>
        <w:ilvl w:val="5"/>
      </w:numPr>
      <w:outlineLvl w:val="5"/>
    </w:pPr>
  </w:style>
  <w:style w:type="paragraph" w:customStyle="1" w:styleId="af4">
    <w:name w:val="三级条标题"/>
    <w:basedOn w:val="af6"/>
    <w:next w:val="af5"/>
    <w:pPr>
      <w:numPr>
        <w:ilvl w:val="4"/>
      </w:numPr>
      <w:outlineLvl w:val="4"/>
    </w:pPr>
  </w:style>
  <w:style w:type="paragraph" w:customStyle="1" w:styleId="af5">
    <w:name w:val="段"/>
    <w:link w:val="Char3"/>
    <w:pPr>
      <w:autoSpaceDE w:val="0"/>
      <w:autoSpaceDN w:val="0"/>
      <w:ind w:firstLineChars="200" w:firstLine="200"/>
      <w:jc w:val="both"/>
    </w:pPr>
    <w:rPr>
      <w:rFonts w:ascii="宋体"/>
      <w:sz w:val="21"/>
    </w:rPr>
  </w:style>
  <w:style w:type="paragraph" w:customStyle="1" w:styleId="af6">
    <w:name w:val="二级条标题"/>
    <w:basedOn w:val="af7"/>
    <w:next w:val="af5"/>
    <w:pPr>
      <w:numPr>
        <w:ilvl w:val="3"/>
      </w:numPr>
      <w:outlineLvl w:val="3"/>
    </w:pPr>
  </w:style>
  <w:style w:type="paragraph" w:customStyle="1" w:styleId="af8">
    <w:name w:val="二级无"/>
    <w:basedOn w:val="af6"/>
    <w:pPr>
      <w:numPr>
        <w:ilvl w:val="2"/>
      </w:numPr>
    </w:pPr>
    <w:rPr>
      <w:rFonts w:ascii="宋体" w:eastAsia="宋体"/>
      <w:szCs w:val="21"/>
    </w:rPr>
  </w:style>
  <w:style w:type="paragraph" w:customStyle="1" w:styleId="a0">
    <w:name w:val="章标题"/>
    <w:next w:val="af5"/>
    <w:pPr>
      <w:numPr>
        <w:ilvl w:val="1"/>
        <w:numId w:val="1"/>
      </w:numPr>
      <w:spacing w:beforeLines="50" w:before="156" w:afterLines="50" w:after="156"/>
      <w:jc w:val="both"/>
      <w:outlineLvl w:val="1"/>
    </w:pPr>
    <w:rPr>
      <w:rFonts w:ascii="黑体" w:eastAsia="黑体"/>
      <w:sz w:val="21"/>
    </w:rPr>
  </w:style>
  <w:style w:type="paragraph" w:customStyle="1" w:styleId="af7">
    <w:name w:val="一级条标题"/>
    <w:next w:val="af5"/>
    <w:pPr>
      <w:outlineLvl w:val="2"/>
    </w:pPr>
    <w:rPr>
      <w:rFonts w:eastAsia="黑体"/>
      <w:sz w:val="21"/>
    </w:rPr>
  </w:style>
  <w:style w:type="paragraph" w:styleId="af9">
    <w:name w:val="List Paragraph"/>
    <w:basedOn w:val="a1"/>
    <w:uiPriority w:val="34"/>
    <w:qFormat/>
    <w:pPr>
      <w:ind w:firstLineChars="200" w:firstLine="420"/>
    </w:pPr>
  </w:style>
  <w:style w:type="paragraph" w:customStyle="1" w:styleId="GB2312">
    <w:name w:val="正文 + 楷体_GB2312"/>
    <w:basedOn w:val="a1"/>
    <w:pPr>
      <w:spacing w:line="500" w:lineRule="exact"/>
      <w:ind w:firstLineChars="200" w:firstLine="480"/>
      <w:jc w:val="left"/>
    </w:pPr>
    <w:rPr>
      <w:rFonts w:ascii="ˎ̥" w:hAnsi="ˎ̥"/>
      <w:color w:val="000000"/>
      <w:sz w:val="24"/>
      <w:szCs w:val="24"/>
    </w:rPr>
  </w:style>
  <w:style w:type="paragraph" w:customStyle="1" w:styleId="afa">
    <w:name w:val="五级条标题"/>
    <w:basedOn w:val="af3"/>
    <w:next w:val="af5"/>
    <w:pPr>
      <w:numPr>
        <w:ilvl w:val="6"/>
      </w:numPr>
      <w:outlineLvl w:val="6"/>
    </w:pPr>
  </w:style>
  <w:style w:type="character" w:customStyle="1" w:styleId="Char3">
    <w:name w:val="段 Char"/>
    <w:link w:val="af5"/>
    <w:locked/>
    <w:rsid w:val="001A688D"/>
    <w:rPr>
      <w:rFonts w:ascii="宋体"/>
      <w:sz w:val="21"/>
      <w:lang w:bidi="ar-SA"/>
    </w:rPr>
  </w:style>
  <w:style w:type="table" w:styleId="afb">
    <w:name w:val="Table Grid"/>
    <w:basedOn w:val="a3"/>
    <w:uiPriority w:val="99"/>
    <w:unhideWhenUsed/>
    <w:rsid w:val="0080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semiHidden/>
    <w:unhideWhenUsed/>
    <w:rsid w:val="007514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Date" w:semiHidden="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uiPriority="0" w:unhideWhenUsed="0"/>
    <w:lsdException w:name="annotation subject" w:uiPriority="0" w:unhideWhenUsed="0"/>
    <w:lsdException w:name="Balloon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2"/>
    </w:rPr>
  </w:style>
  <w:style w:type="paragraph" w:styleId="2">
    <w:name w:val="heading 2"/>
    <w:basedOn w:val="a1"/>
    <w:next w:val="a1"/>
    <w:link w:val="2Char"/>
    <w:qFormat/>
    <w:pPr>
      <w:autoSpaceDE w:val="0"/>
      <w:autoSpaceDN w:val="0"/>
      <w:adjustRightInd w:val="0"/>
      <w:ind w:left="270" w:hanging="270"/>
      <w:jc w:val="left"/>
      <w:outlineLvl w:val="1"/>
    </w:pPr>
    <w:rPr>
      <w:rFonts w:ascii="Tahoma" w:hAnsi="Arial"/>
      <w:kern w:val="0"/>
      <w:sz w:val="18"/>
      <w:szCs w:val="18"/>
      <w:lang w:val="zh-CN" w:eastAsia="x-none"/>
    </w:rPr>
  </w:style>
  <w:style w:type="paragraph" w:styleId="3">
    <w:name w:val="heading 3"/>
    <w:basedOn w:val="a1"/>
    <w:next w:val="a1"/>
    <w:link w:val="3Char"/>
    <w:qFormat/>
    <w:pPr>
      <w:autoSpaceDE w:val="0"/>
      <w:autoSpaceDN w:val="0"/>
      <w:adjustRightInd w:val="0"/>
      <w:ind w:left="585" w:hanging="225"/>
      <w:jc w:val="left"/>
      <w:outlineLvl w:val="2"/>
    </w:pPr>
    <w:rPr>
      <w:rFonts w:ascii="Tahoma" w:hAnsi="Arial"/>
      <w:kern w:val="0"/>
      <w:sz w:val="16"/>
      <w:szCs w:val="16"/>
      <w:lang w:val="zh-CN" w:eastAsia="x-none"/>
    </w:rPr>
  </w:style>
  <w:style w:type="paragraph" w:styleId="4">
    <w:name w:val="heading 4"/>
    <w:basedOn w:val="a1"/>
    <w:next w:val="a1"/>
    <w:link w:val="4Char"/>
    <w:qFormat/>
    <w:pPr>
      <w:autoSpaceDE w:val="0"/>
      <w:autoSpaceDN w:val="0"/>
      <w:adjustRightInd w:val="0"/>
      <w:ind w:left="900" w:hanging="180"/>
      <w:jc w:val="left"/>
      <w:outlineLvl w:val="3"/>
    </w:pPr>
    <w:rPr>
      <w:rFonts w:ascii="Tahoma" w:hAnsi="Arial"/>
      <w:kern w:val="0"/>
      <w:sz w:val="14"/>
      <w:szCs w:val="14"/>
      <w:lang w:val="zh-CN"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22"/>
    <w:qFormat/>
    <w:rPr>
      <w:b/>
      <w:bCs/>
    </w:rPr>
  </w:style>
  <w:style w:type="character" w:customStyle="1" w:styleId="3Char">
    <w:name w:val="标题 3 Char"/>
    <w:link w:val="3"/>
    <w:rPr>
      <w:rFonts w:ascii="Tahoma" w:hAnsi="Arial" w:cs="宋体"/>
      <w:sz w:val="16"/>
      <w:szCs w:val="16"/>
      <w:lang w:val="zh-CN"/>
    </w:rPr>
  </w:style>
  <w:style w:type="character" w:customStyle="1" w:styleId="2Char0">
    <w:name w:val="正文文本缩进 2 Char"/>
    <w:link w:val="20"/>
    <w:rPr>
      <w:rFonts w:ascii="Times New Roman" w:eastAsia="宋体" w:hAnsi="Times New Roman" w:cs="Times New Roman"/>
      <w:szCs w:val="24"/>
    </w:rPr>
  </w:style>
  <w:style w:type="character" w:customStyle="1" w:styleId="Char">
    <w:name w:val="页脚 Char"/>
    <w:link w:val="a6"/>
    <w:uiPriority w:val="99"/>
    <w:rPr>
      <w:sz w:val="18"/>
      <w:szCs w:val="18"/>
    </w:rPr>
  </w:style>
  <w:style w:type="character" w:customStyle="1" w:styleId="Char0">
    <w:name w:val="页眉 Char"/>
    <w:link w:val="a7"/>
    <w:uiPriority w:val="99"/>
    <w:rPr>
      <w:sz w:val="18"/>
      <w:szCs w:val="18"/>
    </w:rPr>
  </w:style>
  <w:style w:type="character" w:styleId="a8">
    <w:name w:val="page number"/>
    <w:basedOn w:val="a2"/>
  </w:style>
  <w:style w:type="character" w:styleId="a9">
    <w:name w:val="Emphasis"/>
    <w:uiPriority w:val="20"/>
    <w:qFormat/>
    <w:rPr>
      <w:b w:val="0"/>
      <w:bCs w:val="0"/>
      <w:i w:val="0"/>
      <w:iCs w:val="0"/>
      <w:color w:val="CC0033"/>
    </w:rPr>
  </w:style>
  <w:style w:type="character" w:customStyle="1" w:styleId="2Char">
    <w:name w:val="标题 2 Char"/>
    <w:link w:val="2"/>
    <w:rPr>
      <w:rFonts w:ascii="Tahoma" w:hAnsi="Arial" w:cs="宋体"/>
      <w:sz w:val="18"/>
      <w:szCs w:val="18"/>
      <w:lang w:val="zh-CN"/>
    </w:rPr>
  </w:style>
  <w:style w:type="character" w:styleId="aa">
    <w:name w:val="Hyperlink"/>
    <w:uiPriority w:val="99"/>
    <w:unhideWhenUsed/>
    <w:rPr>
      <w:strike w:val="0"/>
      <w:dstrike w:val="0"/>
      <w:color w:val="000000"/>
      <w:sz w:val="18"/>
      <w:szCs w:val="18"/>
      <w:u w:val="none"/>
    </w:rPr>
  </w:style>
  <w:style w:type="character" w:customStyle="1" w:styleId="Char1">
    <w:name w:val="日期 Char"/>
    <w:link w:val="ab"/>
    <w:uiPriority w:val="99"/>
    <w:semiHidden/>
    <w:rPr>
      <w:kern w:val="2"/>
      <w:sz w:val="21"/>
      <w:szCs w:val="22"/>
    </w:rPr>
  </w:style>
  <w:style w:type="character" w:styleId="ac">
    <w:name w:val="annotation reference"/>
    <w:semiHidden/>
    <w:rPr>
      <w:sz w:val="21"/>
      <w:szCs w:val="21"/>
    </w:rPr>
  </w:style>
  <w:style w:type="character" w:customStyle="1" w:styleId="1">
    <w:name w:val="标题1"/>
    <w:basedOn w:val="a2"/>
  </w:style>
  <w:style w:type="character" w:customStyle="1" w:styleId="Char2">
    <w:name w:val="正文文本缩进 Char"/>
    <w:link w:val="ad"/>
    <w:rPr>
      <w:rFonts w:ascii="仿宋_GB2312" w:eastAsia="仿宋_GB2312" w:hAnsi="Times New Roman" w:cs="Times New Roman"/>
      <w:bCs/>
      <w:sz w:val="28"/>
      <w:szCs w:val="28"/>
    </w:rPr>
  </w:style>
  <w:style w:type="character" w:customStyle="1" w:styleId="4Char">
    <w:name w:val="标题 4 Char"/>
    <w:link w:val="4"/>
    <w:rPr>
      <w:rFonts w:ascii="Tahoma" w:hAnsi="Arial" w:cs="宋体"/>
      <w:sz w:val="14"/>
      <w:szCs w:val="14"/>
      <w:lang w:val="zh-CN"/>
    </w:rPr>
  </w:style>
  <w:style w:type="paragraph" w:styleId="ae">
    <w:name w:val="annotation text"/>
    <w:basedOn w:val="a1"/>
    <w:semiHidden/>
    <w:pPr>
      <w:jc w:val="left"/>
    </w:pPr>
  </w:style>
  <w:style w:type="paragraph" w:styleId="20">
    <w:name w:val="Body Text Indent 2"/>
    <w:basedOn w:val="a1"/>
    <w:link w:val="2Char0"/>
    <w:pPr>
      <w:spacing w:after="120" w:line="480" w:lineRule="auto"/>
      <w:ind w:leftChars="200" w:left="420"/>
    </w:pPr>
    <w:rPr>
      <w:kern w:val="0"/>
      <w:sz w:val="20"/>
      <w:szCs w:val="24"/>
      <w:lang w:val="x-none" w:eastAsia="x-none"/>
    </w:rPr>
  </w:style>
  <w:style w:type="paragraph" w:styleId="af">
    <w:name w:val="Normal (Web)"/>
    <w:basedOn w:val="a1"/>
    <w:unhideWhenUsed/>
    <w:pPr>
      <w:widowControl/>
      <w:spacing w:before="100" w:beforeAutospacing="1" w:after="100" w:afterAutospacing="1"/>
      <w:jc w:val="left"/>
    </w:pPr>
    <w:rPr>
      <w:rFonts w:ascii="宋体" w:hAnsi="宋体" w:cs="宋体"/>
      <w:kern w:val="0"/>
      <w:sz w:val="24"/>
      <w:szCs w:val="24"/>
    </w:rPr>
  </w:style>
  <w:style w:type="paragraph" w:styleId="af0">
    <w:name w:val="Balloon Text"/>
    <w:basedOn w:val="a1"/>
    <w:semiHidden/>
    <w:rPr>
      <w:sz w:val="18"/>
      <w:szCs w:val="18"/>
    </w:rPr>
  </w:style>
  <w:style w:type="paragraph" w:styleId="af1">
    <w:name w:val="annotation subject"/>
    <w:basedOn w:val="ae"/>
    <w:next w:val="ae"/>
    <w:semiHidden/>
    <w:rPr>
      <w:b/>
      <w:bCs/>
    </w:rPr>
  </w:style>
  <w:style w:type="paragraph" w:styleId="ab">
    <w:name w:val="Date"/>
    <w:basedOn w:val="a1"/>
    <w:next w:val="a1"/>
    <w:link w:val="Char1"/>
    <w:uiPriority w:val="99"/>
    <w:unhideWhenUsed/>
    <w:pPr>
      <w:ind w:leftChars="2500" w:left="100"/>
    </w:pPr>
    <w:rPr>
      <w:lang w:val="x-none" w:eastAsia="x-none"/>
    </w:rPr>
  </w:style>
  <w:style w:type="paragraph" w:styleId="ad">
    <w:name w:val="Body Text Indent"/>
    <w:basedOn w:val="a1"/>
    <w:link w:val="Char2"/>
    <w:pPr>
      <w:spacing w:line="500" w:lineRule="exact"/>
      <w:ind w:firstLineChars="200" w:firstLine="560"/>
    </w:pPr>
    <w:rPr>
      <w:rFonts w:ascii="仿宋_GB2312" w:eastAsia="仿宋_GB2312"/>
      <w:bCs/>
      <w:kern w:val="0"/>
      <w:sz w:val="28"/>
      <w:szCs w:val="28"/>
      <w:lang w:val="x-none" w:eastAsia="x-none"/>
    </w:rPr>
  </w:style>
  <w:style w:type="paragraph" w:styleId="a7">
    <w:name w:val="header"/>
    <w:basedOn w:val="a1"/>
    <w:link w:val="Char0"/>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6">
    <w:name w:val="footer"/>
    <w:basedOn w:val="a1"/>
    <w:link w:val="Char"/>
    <w:uiPriority w:val="99"/>
    <w:unhideWhenUsed/>
    <w:pPr>
      <w:tabs>
        <w:tab w:val="center" w:pos="4153"/>
        <w:tab w:val="right" w:pos="8306"/>
      </w:tabs>
      <w:snapToGrid w:val="0"/>
      <w:jc w:val="left"/>
    </w:pPr>
    <w:rPr>
      <w:kern w:val="0"/>
      <w:sz w:val="18"/>
      <w:szCs w:val="18"/>
      <w:lang w:val="x-none" w:eastAsia="x-none"/>
    </w:rPr>
  </w:style>
  <w:style w:type="paragraph" w:styleId="af2">
    <w:name w:val="No Spacing"/>
    <w:uiPriority w:val="1"/>
    <w:qFormat/>
    <w:pPr>
      <w:widowControl w:val="0"/>
      <w:jc w:val="both"/>
    </w:pPr>
    <w:rPr>
      <w:kern w:val="2"/>
      <w:sz w:val="21"/>
      <w:szCs w:val="22"/>
    </w:rPr>
  </w:style>
  <w:style w:type="paragraph" w:customStyle="1" w:styleId="a">
    <w:name w:val="前言、引言标题"/>
    <w:next w:val="a1"/>
    <w:pPr>
      <w:numPr>
        <w:numId w:val="1"/>
      </w:numPr>
      <w:shd w:val="clear" w:color="FFFFFF" w:fill="FFFFFF"/>
      <w:spacing w:before="640" w:after="560"/>
      <w:jc w:val="center"/>
      <w:outlineLvl w:val="0"/>
    </w:pPr>
    <w:rPr>
      <w:rFonts w:ascii="黑体" w:eastAsia="黑体"/>
      <w:sz w:val="32"/>
    </w:rPr>
  </w:style>
  <w:style w:type="paragraph" w:customStyle="1" w:styleId="af3">
    <w:name w:val="四级条标题"/>
    <w:basedOn w:val="af4"/>
    <w:next w:val="af5"/>
    <w:pPr>
      <w:numPr>
        <w:ilvl w:val="5"/>
      </w:numPr>
      <w:outlineLvl w:val="5"/>
    </w:pPr>
  </w:style>
  <w:style w:type="paragraph" w:customStyle="1" w:styleId="af4">
    <w:name w:val="三级条标题"/>
    <w:basedOn w:val="af6"/>
    <w:next w:val="af5"/>
    <w:pPr>
      <w:numPr>
        <w:ilvl w:val="4"/>
      </w:numPr>
      <w:outlineLvl w:val="4"/>
    </w:pPr>
  </w:style>
  <w:style w:type="paragraph" w:customStyle="1" w:styleId="af5">
    <w:name w:val="段"/>
    <w:link w:val="Char3"/>
    <w:pPr>
      <w:autoSpaceDE w:val="0"/>
      <w:autoSpaceDN w:val="0"/>
      <w:ind w:firstLineChars="200" w:firstLine="200"/>
      <w:jc w:val="both"/>
    </w:pPr>
    <w:rPr>
      <w:rFonts w:ascii="宋体"/>
      <w:sz w:val="21"/>
    </w:rPr>
  </w:style>
  <w:style w:type="paragraph" w:customStyle="1" w:styleId="af6">
    <w:name w:val="二级条标题"/>
    <w:basedOn w:val="af7"/>
    <w:next w:val="af5"/>
    <w:pPr>
      <w:numPr>
        <w:ilvl w:val="3"/>
      </w:numPr>
      <w:outlineLvl w:val="3"/>
    </w:pPr>
  </w:style>
  <w:style w:type="paragraph" w:customStyle="1" w:styleId="af8">
    <w:name w:val="二级无"/>
    <w:basedOn w:val="af6"/>
    <w:pPr>
      <w:numPr>
        <w:ilvl w:val="2"/>
      </w:numPr>
    </w:pPr>
    <w:rPr>
      <w:rFonts w:ascii="宋体" w:eastAsia="宋体"/>
      <w:szCs w:val="21"/>
    </w:rPr>
  </w:style>
  <w:style w:type="paragraph" w:customStyle="1" w:styleId="a0">
    <w:name w:val="章标题"/>
    <w:next w:val="af5"/>
    <w:pPr>
      <w:numPr>
        <w:ilvl w:val="1"/>
        <w:numId w:val="1"/>
      </w:numPr>
      <w:spacing w:beforeLines="50" w:before="156" w:afterLines="50" w:after="156"/>
      <w:jc w:val="both"/>
      <w:outlineLvl w:val="1"/>
    </w:pPr>
    <w:rPr>
      <w:rFonts w:ascii="黑体" w:eastAsia="黑体"/>
      <w:sz w:val="21"/>
    </w:rPr>
  </w:style>
  <w:style w:type="paragraph" w:customStyle="1" w:styleId="af7">
    <w:name w:val="一级条标题"/>
    <w:next w:val="af5"/>
    <w:pPr>
      <w:outlineLvl w:val="2"/>
    </w:pPr>
    <w:rPr>
      <w:rFonts w:eastAsia="黑体"/>
      <w:sz w:val="21"/>
    </w:rPr>
  </w:style>
  <w:style w:type="paragraph" w:styleId="af9">
    <w:name w:val="List Paragraph"/>
    <w:basedOn w:val="a1"/>
    <w:uiPriority w:val="34"/>
    <w:qFormat/>
    <w:pPr>
      <w:ind w:firstLineChars="200" w:firstLine="420"/>
    </w:pPr>
  </w:style>
  <w:style w:type="paragraph" w:customStyle="1" w:styleId="GB2312">
    <w:name w:val="正文 + 楷体_GB2312"/>
    <w:basedOn w:val="a1"/>
    <w:pPr>
      <w:spacing w:line="500" w:lineRule="exact"/>
      <w:ind w:firstLineChars="200" w:firstLine="480"/>
      <w:jc w:val="left"/>
    </w:pPr>
    <w:rPr>
      <w:rFonts w:ascii="ˎ̥" w:hAnsi="ˎ̥"/>
      <w:color w:val="000000"/>
      <w:sz w:val="24"/>
      <w:szCs w:val="24"/>
    </w:rPr>
  </w:style>
  <w:style w:type="paragraph" w:customStyle="1" w:styleId="afa">
    <w:name w:val="五级条标题"/>
    <w:basedOn w:val="af3"/>
    <w:next w:val="af5"/>
    <w:pPr>
      <w:numPr>
        <w:ilvl w:val="6"/>
      </w:numPr>
      <w:outlineLvl w:val="6"/>
    </w:pPr>
  </w:style>
  <w:style w:type="character" w:customStyle="1" w:styleId="Char3">
    <w:name w:val="段 Char"/>
    <w:link w:val="af5"/>
    <w:locked/>
    <w:rsid w:val="001A688D"/>
    <w:rPr>
      <w:rFonts w:ascii="宋体"/>
      <w:sz w:val="21"/>
      <w:lang w:bidi="ar-SA"/>
    </w:rPr>
  </w:style>
  <w:style w:type="table" w:styleId="afb">
    <w:name w:val="Table Grid"/>
    <w:basedOn w:val="a3"/>
    <w:uiPriority w:val="99"/>
    <w:unhideWhenUsed/>
    <w:rsid w:val="0080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semiHidden/>
    <w:unhideWhenUsed/>
    <w:rsid w:val="007514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6749">
      <w:bodyDiv w:val="1"/>
      <w:marLeft w:val="0"/>
      <w:marRight w:val="0"/>
      <w:marTop w:val="0"/>
      <w:marBottom w:val="0"/>
      <w:divBdr>
        <w:top w:val="none" w:sz="0" w:space="0" w:color="auto"/>
        <w:left w:val="none" w:sz="0" w:space="0" w:color="auto"/>
        <w:bottom w:val="none" w:sz="0" w:space="0" w:color="auto"/>
        <w:right w:val="none" w:sz="0" w:space="0" w:color="auto"/>
      </w:divBdr>
    </w:div>
    <w:div w:id="1451558661">
      <w:bodyDiv w:val="1"/>
      <w:marLeft w:val="0"/>
      <w:marRight w:val="0"/>
      <w:marTop w:val="0"/>
      <w:marBottom w:val="0"/>
      <w:divBdr>
        <w:top w:val="none" w:sz="0" w:space="0" w:color="auto"/>
        <w:left w:val="none" w:sz="0" w:space="0" w:color="auto"/>
        <w:bottom w:val="none" w:sz="0" w:space="0" w:color="auto"/>
        <w:right w:val="none" w:sz="0" w:space="0" w:color="auto"/>
      </w:divBdr>
    </w:div>
    <w:div w:id="1740134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javascript:__doPostBack('ctl00$ctl00$ContentPlaceHolder1$ContentPlaceHolder1$rptStandard$ctl00$lbtnDetail','')" TargetMode="External"/><Relationship Id="rId3" Type="http://schemas.openxmlformats.org/officeDocument/2006/relationships/styles" Target="styles.xml"/><Relationship Id="rId21" Type="http://schemas.openxmlformats.org/officeDocument/2006/relationships/hyperlink" Target="javascript:__doPostBack('ctl00$ctl00$ContentPlaceHolder1$ContentPlaceHolder1$rptStandard$ctl01$lbtnDetai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javascript:__doPostBack('ctl00$ctl00$ContentPlaceHolder1$ContentPlaceHolder1$rptStandard$ctl00$lbtnDetai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javascript:__doPostBack('ctl00$ctl00$ContentPlaceHolder1$ContentPlaceHolder1$rptStandard$ctl00$lbtnDeta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javascript:__doPostBack('ctl00$ctl00$ContentPlaceHolder1$ContentPlaceHolder1$rptStandard$ctl00$lbtnDetail','')"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javascript:__doPostBack('ctl00$ctl00$ContentPlaceHolder1$ContentPlaceHolder1$rptStandard$ctl00$lbtnDetail','')" TargetMode="External"/><Relationship Id="rId28" Type="http://schemas.openxmlformats.org/officeDocument/2006/relationships/fontTable" Target="fontTable.xml"/><Relationship Id="rId10" Type="http://schemas.openxmlformats.org/officeDocument/2006/relationships/hyperlink" Target="http://www.zhuzhaibupin.or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javascript:__doPostBack('ctl00$ctl00$ContentPlaceHolder1$ContentPlaceHolder1$rptStandard$ctl00$lbtnDetail','')" TargetMode="External"/><Relationship Id="rId27" Type="http://schemas.openxmlformats.org/officeDocument/2006/relationships/hyperlink" Target="javascript:__doPostBack('ctl00$ctl00$ContentPlaceHolder1$ContentPlaceHolder1$rptStandard$ctl00$lbtnDetai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A0F3-79B8-4ECA-B3CB-2B7C38EF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46</Pages>
  <Words>3971</Words>
  <Characters>22636</Characters>
  <Application>Microsoft Office Word</Application>
  <DocSecurity>0</DocSecurity>
  <PresentationFormat/>
  <Lines>188</Lines>
  <Paragraphs>53</Paragraphs>
  <Slides>0</Slides>
  <Notes>0</Notes>
  <HiddenSlides>0</HiddenSlides>
  <MMClips>0</MMClips>
  <ScaleCrop>false</ScaleCrop>
  <Company>Lenovo</Company>
  <LinksUpToDate>false</LinksUpToDate>
  <CharactersWithSpaces>26554</CharactersWithSpaces>
  <SharedDoc>false</SharedDoc>
  <HLinks>
    <vt:vector size="12" baseType="variant">
      <vt:variant>
        <vt:i4>3473471</vt:i4>
      </vt:variant>
      <vt:variant>
        <vt:i4>3</vt:i4>
      </vt:variant>
      <vt:variant>
        <vt:i4>0</vt:i4>
      </vt:variant>
      <vt:variant>
        <vt:i4>5</vt:i4>
      </vt:variant>
      <vt:variant>
        <vt:lpwstr>http://www.bjpjw.cn/bpec/WJTZ/images/01.doc</vt:lpwstr>
      </vt:variant>
      <vt:variant>
        <vt:lpwstr/>
      </vt:variant>
      <vt:variant>
        <vt:i4>4456525</vt:i4>
      </vt:variant>
      <vt:variant>
        <vt:i4>0</vt:i4>
      </vt:variant>
      <vt:variant>
        <vt:i4>0</vt:i4>
      </vt:variant>
      <vt:variant>
        <vt:i4>5</vt:i4>
      </vt:variant>
      <vt:variant>
        <vt:lpwstr>http://www.chuwei.org.cn/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关于开展卫生洁具坐便器产品测评及调研活动的通知</dc:title>
  <dc:creator>Windows 用户</dc:creator>
  <cp:lastModifiedBy>GYQ</cp:lastModifiedBy>
  <cp:revision>59</cp:revision>
  <cp:lastPrinted>2015-06-09T09:56:00Z</cp:lastPrinted>
  <dcterms:created xsi:type="dcterms:W3CDTF">2019-04-01T09:34:00Z</dcterms:created>
  <dcterms:modified xsi:type="dcterms:W3CDTF">2019-05-15T07:30:00Z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