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65" w:rsidRDefault="003B4765" w:rsidP="00DA29A6">
      <w:pPr>
        <w:rPr>
          <w:rFonts w:ascii="Calibri" w:eastAsia="宋体" w:hAnsi="Calibri" w:cs="Times New Roman"/>
          <w:b/>
          <w:sz w:val="30"/>
          <w:szCs w:val="30"/>
        </w:rPr>
      </w:pPr>
      <w:r>
        <w:rPr>
          <w:rFonts w:ascii="Calibri" w:eastAsia="宋体" w:hAnsi="Calibri" w:cs="Times New Roman"/>
          <w:b/>
          <w:sz w:val="30"/>
          <w:szCs w:val="30"/>
        </w:rPr>
        <w:t>UDC</w:t>
      </w:r>
    </w:p>
    <w:p w:rsidR="003B4765" w:rsidRDefault="003B4765" w:rsidP="003B4765">
      <w:pPr>
        <w:adjustRightInd w:val="0"/>
        <w:snapToGrid w:val="0"/>
        <w:spacing w:line="300" w:lineRule="auto"/>
        <w:jc w:val="center"/>
        <w:rPr>
          <w:rFonts w:ascii="Calibri" w:eastAsia="黑体" w:hAnsi="Calibri" w:cs="Times New Roman"/>
          <w:sz w:val="32"/>
          <w:szCs w:val="32"/>
        </w:rPr>
      </w:pPr>
      <w:r>
        <w:rPr>
          <w:rFonts w:ascii="Calibri" w:eastAsia="黑体" w:hAnsi="Calibri" w:cs="Times New Roman"/>
          <w:sz w:val="32"/>
          <w:szCs w:val="32"/>
        </w:rPr>
        <w:t>建筑装饰行业工程建设</w:t>
      </w:r>
      <w:r>
        <w:rPr>
          <w:rFonts w:ascii="Calibri" w:eastAsia="黑体" w:hAnsi="Calibri" w:cs="Times New Roman"/>
          <w:sz w:val="52"/>
          <w:szCs w:val="52"/>
        </w:rPr>
        <w:t>CBDA</w:t>
      </w:r>
    </w:p>
    <w:p w:rsidR="003B4765" w:rsidRDefault="003B4765" w:rsidP="003B4765">
      <w:pPr>
        <w:adjustRightInd w:val="0"/>
        <w:snapToGrid w:val="0"/>
        <w:spacing w:line="300" w:lineRule="auto"/>
        <w:jc w:val="center"/>
        <w:rPr>
          <w:rFonts w:ascii="Calibri" w:eastAsia="黑体" w:hAnsi="Calibri" w:cs="Times New Roman"/>
          <w:sz w:val="52"/>
          <w:szCs w:val="52"/>
        </w:rPr>
      </w:pPr>
      <w:r>
        <w:rPr>
          <w:rFonts w:ascii="Calibri" w:eastAsia="黑体" w:hAnsi="Calibri" w:cs="Times New Roman" w:hint="eastAsia"/>
          <w:sz w:val="32"/>
          <w:szCs w:val="32"/>
        </w:rPr>
        <w:t>中国建筑装饰协会标准</w:t>
      </w:r>
      <w:bookmarkStart w:id="0" w:name="_GoBack"/>
      <w:bookmarkEnd w:id="0"/>
    </w:p>
    <w:p w:rsidR="003B4765" w:rsidRDefault="003B4765" w:rsidP="00DA29A6">
      <w:pPr>
        <w:pBdr>
          <w:bottom w:val="single" w:sz="6" w:space="1" w:color="auto"/>
        </w:pBdr>
        <w:snapToGrid w:val="0"/>
        <w:spacing w:line="276" w:lineRule="auto"/>
        <w:rPr>
          <w:rFonts w:ascii="Calibri" w:eastAsia="宋体" w:hAnsi="Calibri" w:cs="Times New Roman"/>
          <w:b/>
          <w:sz w:val="30"/>
          <w:szCs w:val="30"/>
        </w:rPr>
      </w:pPr>
      <w:r>
        <w:rPr>
          <w:rFonts w:ascii="Calibri" w:eastAsia="宋体" w:hAnsi="Calibri" w:cs="Times New Roman"/>
          <w:b/>
          <w:sz w:val="30"/>
          <w:szCs w:val="30"/>
        </w:rPr>
        <w:t>PT/CBDAX-201X</w:t>
      </w:r>
    </w:p>
    <w:p w:rsidR="003B4765" w:rsidRDefault="003B4765" w:rsidP="003B4765">
      <w:pPr>
        <w:snapToGrid w:val="0"/>
        <w:spacing w:line="276" w:lineRule="auto"/>
        <w:rPr>
          <w:rFonts w:ascii="Calibri" w:eastAsia="宋体" w:hAnsi="Calibri" w:cs="Times New Roman"/>
          <w:b/>
          <w:sz w:val="30"/>
          <w:szCs w:val="30"/>
        </w:rPr>
      </w:pPr>
    </w:p>
    <w:p w:rsidR="003B4765" w:rsidRDefault="003B4765" w:rsidP="003B4765">
      <w:pPr>
        <w:snapToGrid w:val="0"/>
        <w:spacing w:line="276" w:lineRule="auto"/>
        <w:rPr>
          <w:rFonts w:ascii="Calibri" w:eastAsia="宋体" w:hAnsi="Calibri" w:cs="Times New Roman"/>
          <w:b/>
          <w:sz w:val="30"/>
          <w:szCs w:val="30"/>
        </w:rPr>
      </w:pPr>
    </w:p>
    <w:p w:rsidR="003B4765" w:rsidRDefault="003B4765" w:rsidP="003B4765">
      <w:pPr>
        <w:snapToGrid w:val="0"/>
        <w:spacing w:line="276" w:lineRule="auto"/>
        <w:rPr>
          <w:rFonts w:ascii="Calibri" w:eastAsia="宋体" w:hAnsi="Calibri" w:cs="Times New Roman"/>
          <w:b/>
          <w:sz w:val="30"/>
          <w:szCs w:val="30"/>
        </w:rPr>
      </w:pPr>
    </w:p>
    <w:p w:rsidR="003B4765" w:rsidRDefault="003B4765" w:rsidP="003B4765">
      <w:pPr>
        <w:snapToGrid w:val="0"/>
        <w:spacing w:line="276" w:lineRule="auto"/>
        <w:rPr>
          <w:rFonts w:ascii="Calibri" w:eastAsia="宋体" w:hAnsi="Calibri" w:cs="Times New Roman"/>
          <w:b/>
          <w:sz w:val="30"/>
          <w:szCs w:val="30"/>
        </w:rPr>
      </w:pPr>
    </w:p>
    <w:p w:rsidR="003B4765" w:rsidRDefault="003B4765" w:rsidP="003B4765">
      <w:pPr>
        <w:jc w:val="center"/>
        <w:rPr>
          <w:rFonts w:ascii="宋体" w:eastAsia="宋体" w:hAnsi="宋体" w:cs="Times New Roman"/>
          <w:b/>
          <w:sz w:val="32"/>
          <w:szCs w:val="32"/>
        </w:rPr>
      </w:pPr>
      <w:r>
        <w:rPr>
          <w:rFonts w:ascii="Calibri" w:eastAsia="黑体" w:hAnsi="Calibri" w:cs="Times New Roman" w:hint="eastAsia"/>
          <w:sz w:val="32"/>
          <w:szCs w:val="32"/>
        </w:rPr>
        <w:t>中国</w:t>
      </w:r>
      <w:r>
        <w:rPr>
          <w:rFonts w:ascii="Calibri" w:eastAsia="黑体" w:hAnsi="Calibri" w:cs="Times New Roman"/>
          <w:sz w:val="32"/>
          <w:szCs w:val="32"/>
        </w:rPr>
        <w:t>建筑装饰协会标准</w:t>
      </w:r>
    </w:p>
    <w:p w:rsidR="003B4765" w:rsidRDefault="003B4765" w:rsidP="003B4765">
      <w:pPr>
        <w:rPr>
          <w:rFonts w:ascii="Calibri" w:eastAsia="宋体" w:hAnsi="Calibri" w:cs="Times New Roman"/>
        </w:rPr>
      </w:pPr>
    </w:p>
    <w:p w:rsidR="003B4765" w:rsidRDefault="003B4765" w:rsidP="003B4765">
      <w:pPr>
        <w:spacing w:before="284"/>
        <w:jc w:val="center"/>
        <w:rPr>
          <w:rFonts w:ascii="Calibri" w:eastAsia="宋体" w:hAnsi="宋体" w:cs="Times New Roman"/>
          <w:sz w:val="44"/>
          <w:szCs w:val="44"/>
        </w:rPr>
      </w:pPr>
      <w:r>
        <w:rPr>
          <w:rFonts w:ascii="Calibri" w:eastAsia="宋体" w:hAnsi="宋体" w:cs="Times New Roman" w:hint="eastAsia"/>
          <w:sz w:val="44"/>
          <w:szCs w:val="44"/>
        </w:rPr>
        <w:t>医院</w:t>
      </w:r>
      <w:r w:rsidR="00B1456D">
        <w:rPr>
          <w:rFonts w:ascii="Calibri" w:eastAsia="宋体" w:hAnsi="宋体" w:cs="Times New Roman" w:hint="eastAsia"/>
          <w:sz w:val="44"/>
          <w:szCs w:val="44"/>
        </w:rPr>
        <w:t>建筑</w:t>
      </w:r>
      <w:r>
        <w:rPr>
          <w:rFonts w:ascii="Calibri" w:eastAsia="宋体" w:hAnsi="宋体" w:cs="Times New Roman" w:hint="eastAsia"/>
          <w:sz w:val="44"/>
          <w:szCs w:val="44"/>
        </w:rPr>
        <w:t>室内装饰装修技术规程</w:t>
      </w:r>
    </w:p>
    <w:p w:rsidR="003B4765" w:rsidRDefault="003B4765" w:rsidP="003B4765">
      <w:pPr>
        <w:adjustRightInd w:val="0"/>
        <w:snapToGrid w:val="0"/>
        <w:spacing w:line="288" w:lineRule="auto"/>
        <w:jc w:val="center"/>
        <w:rPr>
          <w:rFonts w:ascii="Calibri" w:eastAsia="黑体" w:hAnsi="Calibri" w:cs="Times New Roman"/>
          <w:b/>
          <w:sz w:val="28"/>
          <w:szCs w:val="28"/>
        </w:rPr>
      </w:pPr>
    </w:p>
    <w:p w:rsidR="003B4765" w:rsidRDefault="003B4765" w:rsidP="003B4765">
      <w:pPr>
        <w:adjustRightInd w:val="0"/>
        <w:snapToGrid w:val="0"/>
        <w:spacing w:line="288" w:lineRule="auto"/>
        <w:jc w:val="center"/>
        <w:rPr>
          <w:rFonts w:ascii="宋体" w:eastAsia="宋体" w:hAnsi="宋体" w:cs="Times New Roman"/>
          <w:b/>
          <w:sz w:val="32"/>
          <w:szCs w:val="32"/>
        </w:rPr>
      </w:pPr>
      <w:r>
        <w:rPr>
          <w:rFonts w:ascii="宋体" w:eastAsia="宋体" w:hAnsi="宋体" w:cs="Times New Roman" w:hint="eastAsia"/>
          <w:b/>
          <w:sz w:val="32"/>
          <w:szCs w:val="32"/>
        </w:rPr>
        <w:t>(</w:t>
      </w:r>
      <w:r w:rsidR="008E5D37">
        <w:rPr>
          <w:rFonts w:ascii="宋体" w:eastAsia="宋体" w:hAnsi="宋体" w:cs="Times New Roman" w:hint="eastAsia"/>
          <w:b/>
          <w:sz w:val="32"/>
          <w:szCs w:val="32"/>
        </w:rPr>
        <w:t>征求意见</w:t>
      </w:r>
      <w:r>
        <w:rPr>
          <w:rFonts w:ascii="宋体" w:eastAsia="宋体" w:hAnsi="宋体" w:cs="Times New Roman" w:hint="eastAsia"/>
          <w:b/>
          <w:sz w:val="32"/>
          <w:szCs w:val="32"/>
        </w:rPr>
        <w:t>稿)</w:t>
      </w:r>
    </w:p>
    <w:p w:rsidR="003B4765" w:rsidRDefault="003B4765" w:rsidP="003B4765">
      <w:pPr>
        <w:adjustRightInd w:val="0"/>
        <w:snapToGrid w:val="0"/>
        <w:spacing w:line="288" w:lineRule="auto"/>
        <w:jc w:val="center"/>
        <w:rPr>
          <w:rFonts w:ascii="宋体" w:eastAsia="宋体" w:hAnsi="宋体" w:cs="Times New Roman"/>
          <w:b/>
          <w:sz w:val="32"/>
          <w:szCs w:val="32"/>
        </w:rPr>
      </w:pPr>
    </w:p>
    <w:p w:rsidR="003B4765" w:rsidRDefault="003B4765" w:rsidP="003B4765">
      <w:pPr>
        <w:adjustRightInd w:val="0"/>
        <w:snapToGrid w:val="0"/>
        <w:spacing w:line="288" w:lineRule="auto"/>
        <w:jc w:val="center"/>
        <w:rPr>
          <w:rFonts w:ascii="宋体" w:eastAsia="宋体" w:hAnsi="宋体" w:cs="Times New Roman"/>
          <w:b/>
          <w:sz w:val="32"/>
          <w:szCs w:val="32"/>
        </w:rPr>
      </w:pPr>
    </w:p>
    <w:p w:rsidR="003B4765" w:rsidRDefault="003B4765" w:rsidP="003B4765">
      <w:pPr>
        <w:adjustRightInd w:val="0"/>
        <w:snapToGrid w:val="0"/>
        <w:spacing w:line="288" w:lineRule="auto"/>
        <w:jc w:val="center"/>
        <w:rPr>
          <w:rFonts w:ascii="宋体" w:eastAsia="宋体" w:hAnsi="宋体" w:cs="Times New Roman"/>
          <w:b/>
          <w:sz w:val="32"/>
          <w:szCs w:val="32"/>
        </w:rPr>
      </w:pPr>
    </w:p>
    <w:p w:rsidR="003B4765" w:rsidRDefault="003B4765" w:rsidP="003B4765">
      <w:pPr>
        <w:adjustRightInd w:val="0"/>
        <w:snapToGrid w:val="0"/>
        <w:spacing w:line="288" w:lineRule="auto"/>
        <w:jc w:val="center"/>
        <w:rPr>
          <w:rFonts w:ascii="宋体" w:eastAsia="宋体" w:hAnsi="宋体" w:cs="Times New Roman"/>
          <w:b/>
          <w:sz w:val="32"/>
          <w:szCs w:val="32"/>
        </w:rPr>
      </w:pPr>
    </w:p>
    <w:p w:rsidR="003B4765" w:rsidRDefault="003B4765" w:rsidP="003B4765">
      <w:pPr>
        <w:adjustRightInd w:val="0"/>
        <w:snapToGrid w:val="0"/>
        <w:spacing w:line="288" w:lineRule="auto"/>
        <w:jc w:val="center"/>
        <w:rPr>
          <w:rFonts w:ascii="宋体" w:eastAsia="宋体" w:hAnsi="宋体" w:cs="Times New Roman"/>
          <w:b/>
          <w:sz w:val="32"/>
          <w:szCs w:val="32"/>
        </w:rPr>
      </w:pPr>
    </w:p>
    <w:p w:rsidR="003B4765" w:rsidRDefault="003B4765" w:rsidP="003B4765">
      <w:pPr>
        <w:adjustRightInd w:val="0"/>
        <w:snapToGrid w:val="0"/>
        <w:spacing w:line="288" w:lineRule="auto"/>
        <w:jc w:val="center"/>
        <w:rPr>
          <w:rFonts w:ascii="宋体" w:eastAsia="宋体" w:hAnsi="宋体" w:cs="Times New Roman"/>
          <w:b/>
          <w:sz w:val="32"/>
          <w:szCs w:val="32"/>
        </w:rPr>
      </w:pPr>
    </w:p>
    <w:p w:rsidR="003B4765" w:rsidRDefault="003B4765" w:rsidP="003B4765">
      <w:pPr>
        <w:adjustRightInd w:val="0"/>
        <w:snapToGrid w:val="0"/>
        <w:spacing w:line="288" w:lineRule="auto"/>
        <w:jc w:val="center"/>
        <w:rPr>
          <w:rFonts w:ascii="宋体" w:eastAsia="宋体" w:hAnsi="宋体" w:cs="Times New Roman"/>
          <w:b/>
          <w:sz w:val="32"/>
          <w:szCs w:val="32"/>
        </w:rPr>
      </w:pPr>
    </w:p>
    <w:p w:rsidR="003B4765" w:rsidRDefault="003B4765" w:rsidP="003B4765">
      <w:pPr>
        <w:adjustRightInd w:val="0"/>
        <w:snapToGrid w:val="0"/>
        <w:spacing w:line="288" w:lineRule="auto"/>
        <w:jc w:val="center"/>
        <w:rPr>
          <w:rFonts w:ascii="宋体" w:eastAsia="宋体" w:hAnsi="宋体" w:cs="Times New Roman"/>
          <w:b/>
          <w:sz w:val="32"/>
          <w:szCs w:val="32"/>
        </w:rPr>
      </w:pPr>
    </w:p>
    <w:p w:rsidR="003B4765" w:rsidRDefault="003B4765" w:rsidP="003B4765">
      <w:pPr>
        <w:adjustRightInd w:val="0"/>
        <w:snapToGrid w:val="0"/>
        <w:spacing w:line="288" w:lineRule="auto"/>
        <w:jc w:val="center"/>
        <w:rPr>
          <w:rFonts w:ascii="宋体" w:eastAsia="宋体" w:hAnsi="宋体" w:cs="Times New Roman"/>
          <w:b/>
          <w:sz w:val="32"/>
          <w:szCs w:val="32"/>
        </w:rPr>
      </w:pPr>
    </w:p>
    <w:p w:rsidR="003B4765" w:rsidRDefault="003B4765" w:rsidP="003B4765">
      <w:pPr>
        <w:adjustRightInd w:val="0"/>
        <w:snapToGrid w:val="0"/>
        <w:spacing w:line="288" w:lineRule="auto"/>
        <w:jc w:val="center"/>
        <w:rPr>
          <w:rFonts w:ascii="宋体" w:eastAsia="宋体" w:hAnsi="宋体" w:cs="Times New Roman"/>
          <w:b/>
          <w:sz w:val="32"/>
          <w:szCs w:val="32"/>
        </w:rPr>
      </w:pPr>
    </w:p>
    <w:p w:rsidR="003B4765" w:rsidRDefault="003B4765" w:rsidP="003B4765">
      <w:pPr>
        <w:adjustRightInd w:val="0"/>
        <w:snapToGrid w:val="0"/>
        <w:spacing w:line="288" w:lineRule="auto"/>
        <w:jc w:val="center"/>
        <w:rPr>
          <w:rFonts w:ascii="宋体" w:eastAsia="宋体" w:hAnsi="宋体" w:cs="Times New Roman"/>
          <w:b/>
          <w:sz w:val="32"/>
          <w:szCs w:val="32"/>
        </w:rPr>
      </w:pPr>
    </w:p>
    <w:p w:rsidR="003B4765" w:rsidRDefault="003B4765" w:rsidP="003B4765">
      <w:pPr>
        <w:pBdr>
          <w:bottom w:val="single" w:sz="6" w:space="1" w:color="auto"/>
        </w:pBdr>
        <w:snapToGrid w:val="0"/>
        <w:spacing w:line="276" w:lineRule="auto"/>
        <w:rPr>
          <w:rFonts w:ascii="Calibri" w:eastAsia="宋体" w:hAnsi="Calibri" w:cs="Times New Roman"/>
          <w:b/>
          <w:sz w:val="30"/>
          <w:szCs w:val="30"/>
        </w:rPr>
      </w:pPr>
      <w:r>
        <w:rPr>
          <w:rFonts w:ascii="Calibri" w:eastAsia="宋体" w:hAnsi="Calibri" w:cs="Times New Roman"/>
          <w:b/>
          <w:sz w:val="30"/>
          <w:szCs w:val="30"/>
        </w:rPr>
        <w:t>201X-XX-XX</w:t>
      </w:r>
      <w:r>
        <w:rPr>
          <w:rFonts w:ascii="Calibri" w:eastAsia="宋体" w:hAnsi="Calibri" w:cs="Times New Roman" w:hint="eastAsia"/>
          <w:b/>
          <w:sz w:val="30"/>
          <w:szCs w:val="30"/>
        </w:rPr>
        <w:t>发布</w:t>
      </w:r>
      <w:r w:rsidR="008145FB">
        <w:rPr>
          <w:rFonts w:ascii="Calibri" w:eastAsia="宋体" w:hAnsi="Calibri" w:cs="Times New Roman" w:hint="eastAsia"/>
          <w:b/>
          <w:sz w:val="30"/>
          <w:szCs w:val="30"/>
        </w:rPr>
        <w:t xml:space="preserve">                           </w:t>
      </w:r>
      <w:r>
        <w:rPr>
          <w:rFonts w:ascii="Calibri" w:eastAsia="宋体" w:hAnsi="Calibri" w:cs="Times New Roman"/>
          <w:b/>
          <w:sz w:val="30"/>
          <w:szCs w:val="30"/>
        </w:rPr>
        <w:t>201X-XX-XX</w:t>
      </w:r>
      <w:r>
        <w:rPr>
          <w:rFonts w:ascii="Calibri" w:eastAsia="宋体" w:hAnsi="Calibri" w:cs="Times New Roman" w:hint="eastAsia"/>
          <w:b/>
          <w:sz w:val="30"/>
          <w:szCs w:val="30"/>
        </w:rPr>
        <w:t>实施</w:t>
      </w:r>
    </w:p>
    <w:p w:rsidR="003B4765" w:rsidRDefault="003B4765" w:rsidP="003B4765">
      <w:pPr>
        <w:snapToGrid w:val="0"/>
        <w:spacing w:line="276" w:lineRule="auto"/>
        <w:rPr>
          <w:rFonts w:ascii="Calibri" w:eastAsia="宋体" w:hAnsi="Calibri" w:cs="Times New Roman"/>
          <w:b/>
          <w:sz w:val="30"/>
          <w:szCs w:val="30"/>
        </w:rPr>
      </w:pPr>
    </w:p>
    <w:p w:rsidR="003B4765" w:rsidRDefault="003B4765" w:rsidP="003B4765">
      <w:pPr>
        <w:spacing w:line="360" w:lineRule="auto"/>
        <w:ind w:left="840"/>
        <w:jc w:val="center"/>
        <w:rPr>
          <w:rFonts w:ascii="宋体" w:eastAsia="宋体" w:hAnsi="宋体" w:cs="宋体"/>
          <w:b/>
          <w:bCs/>
          <w:sz w:val="44"/>
          <w:szCs w:val="44"/>
        </w:rPr>
      </w:pPr>
      <w:r>
        <w:rPr>
          <w:rFonts w:ascii="Calibri" w:eastAsia="黑体" w:hAnsi="Calibri" w:cs="Times New Roman" w:hint="eastAsia"/>
          <w:sz w:val="32"/>
          <w:szCs w:val="32"/>
        </w:rPr>
        <w:t>中国建筑装饰协会</w:t>
      </w:r>
      <w:r w:rsidR="00BB7E20">
        <w:rPr>
          <w:rFonts w:ascii="Calibri" w:eastAsia="黑体" w:hAnsi="Calibri" w:cs="Times New Roman" w:hint="eastAsia"/>
          <w:sz w:val="32"/>
          <w:szCs w:val="32"/>
        </w:rPr>
        <w:t xml:space="preserve"> </w:t>
      </w:r>
      <w:r>
        <w:rPr>
          <w:rFonts w:ascii="Calibri" w:eastAsia="黑体" w:hAnsi="Calibri" w:cs="Times New Roman" w:hint="eastAsia"/>
          <w:sz w:val="32"/>
          <w:szCs w:val="32"/>
        </w:rPr>
        <w:t>发布</w:t>
      </w:r>
    </w:p>
    <w:p w:rsidR="005A55C0" w:rsidRPr="00606A68" w:rsidRDefault="005A55C0" w:rsidP="00606A68">
      <w:pPr>
        <w:tabs>
          <w:tab w:val="left" w:pos="1154"/>
        </w:tabs>
        <w:adjustRightInd w:val="0"/>
        <w:snapToGrid w:val="0"/>
        <w:spacing w:line="360" w:lineRule="auto"/>
        <w:jc w:val="center"/>
        <w:outlineLvl w:val="0"/>
        <w:rPr>
          <w:rFonts w:ascii="Calibri" w:eastAsia="宋体" w:hAnsi="Calibri" w:cs="Times New Roman"/>
          <w:b/>
          <w:sz w:val="28"/>
          <w:szCs w:val="28"/>
        </w:rPr>
      </w:pPr>
      <w:bookmarkStart w:id="1" w:name="_Toc5267952"/>
      <w:r w:rsidRPr="00606A68">
        <w:rPr>
          <w:rFonts w:ascii="Calibri" w:eastAsia="宋体" w:hAnsi="Calibri" w:cs="Times New Roman" w:hint="eastAsia"/>
          <w:b/>
          <w:sz w:val="28"/>
          <w:szCs w:val="28"/>
        </w:rPr>
        <w:lastRenderedPageBreak/>
        <w:t>前言</w:t>
      </w:r>
      <w:bookmarkEnd w:id="1"/>
    </w:p>
    <w:p w:rsidR="005A55C0" w:rsidRDefault="005A55C0" w:rsidP="005A55C0">
      <w:pPr>
        <w:adjustRightInd w:val="0"/>
        <w:snapToGrid w:val="0"/>
        <w:spacing w:line="300" w:lineRule="auto"/>
        <w:ind w:firstLine="435"/>
      </w:pPr>
      <w:r w:rsidRPr="005A55C0">
        <w:rPr>
          <w:rFonts w:ascii="宋体" w:hAnsi="宋体" w:cs="Times New Roman" w:hint="eastAsia"/>
          <w:snapToGrid w:val="0"/>
          <w:kern w:val="0"/>
          <w:szCs w:val="21"/>
        </w:rPr>
        <w:t>根据2017年2月14日中国建筑装饰协会“关于2017年（第八批）建筑装饰行业工程建设CBDA标准立项的批复”</w:t>
      </w:r>
      <w:r w:rsidR="00C15208">
        <w:rPr>
          <w:rFonts w:ascii="宋体" w:hAnsi="宋体" w:cs="Times New Roman" w:hint="eastAsia"/>
          <w:snapToGrid w:val="0"/>
          <w:kern w:val="0"/>
          <w:szCs w:val="21"/>
        </w:rPr>
        <w:t>和《建筑装饰行业工程建设中国建筑装饰协会CBDA标准编制工作管理办法（试行）》（中装饰[2018]66号）的意见</w:t>
      </w:r>
      <w:r>
        <w:rPr>
          <w:rFonts w:ascii="宋体" w:hAnsi="宋体" w:cs="Times New Roman" w:hint="eastAsia"/>
          <w:snapToGrid w:val="0"/>
          <w:kern w:val="0"/>
          <w:szCs w:val="21"/>
        </w:rPr>
        <w:t>，</w:t>
      </w:r>
      <w:r>
        <w:rPr>
          <w:rFonts w:hint="eastAsia"/>
        </w:rPr>
        <w:t>由苏州金螳螂建筑装饰股份有限公司主编并会同有关单位，共同编制了本规程。</w:t>
      </w:r>
    </w:p>
    <w:p w:rsidR="005A55C0" w:rsidRPr="00092762" w:rsidRDefault="005A55C0" w:rsidP="005A55C0">
      <w:pPr>
        <w:adjustRightInd w:val="0"/>
        <w:snapToGrid w:val="0"/>
        <w:spacing w:line="300" w:lineRule="auto"/>
        <w:ind w:firstLine="435"/>
      </w:pPr>
      <w:r>
        <w:rPr>
          <w:rFonts w:hint="eastAsia"/>
        </w:rPr>
        <w:t>本规程是我国建筑装饰行业工程建设团体标准，推荐医院细分</w:t>
      </w:r>
      <w:r w:rsidRPr="00092762">
        <w:rPr>
          <w:rFonts w:hint="eastAsia"/>
        </w:rPr>
        <w:t>市场自愿选用。</w:t>
      </w:r>
    </w:p>
    <w:p w:rsidR="005A55C0" w:rsidRDefault="005A55C0" w:rsidP="005A55C0">
      <w:pPr>
        <w:adjustRightInd w:val="0"/>
        <w:snapToGrid w:val="0"/>
        <w:spacing w:line="300" w:lineRule="auto"/>
        <w:ind w:firstLine="435"/>
      </w:pPr>
      <w:r w:rsidRPr="00092762">
        <w:rPr>
          <w:rFonts w:hint="eastAsia"/>
        </w:rPr>
        <w:t>为了贯彻“适用、经济、绿色、美观”的新时期建筑方针，进一步促进行业发</w:t>
      </w:r>
      <w:r>
        <w:rPr>
          <w:rFonts w:hint="eastAsia"/>
        </w:rPr>
        <w:t>展，实现市场宏观目标，推动技术转型升级，推广新兴技术，提高医院细分行业的标准化水平，满足当前市场需求，特编制本规程。</w:t>
      </w:r>
    </w:p>
    <w:p w:rsidR="005A55C0" w:rsidRDefault="005A55C0" w:rsidP="005A55C0">
      <w:pPr>
        <w:adjustRightInd w:val="0"/>
        <w:snapToGrid w:val="0"/>
        <w:spacing w:line="300" w:lineRule="auto"/>
        <w:ind w:firstLine="435"/>
      </w:pPr>
      <w:r>
        <w:rPr>
          <w:rFonts w:hint="eastAsia"/>
        </w:rPr>
        <w:t>本规程在编制过程中，编委会进行了广泛深入的调查研究</w:t>
      </w:r>
      <w:r w:rsidR="00C15208">
        <w:rPr>
          <w:rFonts w:hint="eastAsia"/>
        </w:rPr>
        <w:t>，认真总结实践经验</w:t>
      </w:r>
      <w:r>
        <w:rPr>
          <w:rFonts w:hint="eastAsia"/>
        </w:rPr>
        <w:t>，吸收国内外相关标准和先进技术经验，并在广泛征求意见的基础上，通过反复讨论、修改与完善，并经审查</w:t>
      </w:r>
      <w:r w:rsidR="00C15208">
        <w:rPr>
          <w:rFonts w:hint="eastAsia"/>
        </w:rPr>
        <w:t>专家委员会审查</w:t>
      </w:r>
      <w:r>
        <w:rPr>
          <w:rFonts w:hint="eastAsia"/>
        </w:rPr>
        <w:t>定稿。</w:t>
      </w:r>
    </w:p>
    <w:p w:rsidR="00C15208" w:rsidRDefault="00C15208" w:rsidP="005A55C0">
      <w:pPr>
        <w:adjustRightInd w:val="0"/>
        <w:snapToGrid w:val="0"/>
        <w:spacing w:line="300" w:lineRule="auto"/>
        <w:ind w:firstLine="435"/>
      </w:pPr>
      <w:r>
        <w:rPr>
          <w:rFonts w:hint="eastAsia"/>
        </w:rPr>
        <w:t>根据</w:t>
      </w:r>
      <w:r>
        <w:rPr>
          <w:rFonts w:hint="eastAsia"/>
        </w:rPr>
        <w:t>2017</w:t>
      </w:r>
      <w:r>
        <w:rPr>
          <w:rFonts w:hint="eastAsia"/>
        </w:rPr>
        <w:t>年</w:t>
      </w:r>
      <w:r>
        <w:rPr>
          <w:rFonts w:hint="eastAsia"/>
        </w:rPr>
        <w:t>3</w:t>
      </w:r>
      <w:r>
        <w:rPr>
          <w:rFonts w:hint="eastAsia"/>
        </w:rPr>
        <w:t>月</w:t>
      </w:r>
      <w:r>
        <w:rPr>
          <w:rFonts w:hint="eastAsia"/>
        </w:rPr>
        <w:t>13</w:t>
      </w:r>
      <w:r>
        <w:rPr>
          <w:rFonts w:hint="eastAsia"/>
        </w:rPr>
        <w:t>日中国科学院上海科技查新咨询中心对本规程出具的科技查新报告和（）年（）月（）日送审稿审查会纪要给予本规程的评价，本规程系国内首创，填补了我国建筑装饰行业标准的空白，达到了（国内先进或国内领先，国际、国际先进或国际领先）水平。</w:t>
      </w:r>
    </w:p>
    <w:p w:rsidR="005A55C0" w:rsidRDefault="005A55C0" w:rsidP="005A55C0">
      <w:pPr>
        <w:widowControl/>
        <w:adjustRightInd w:val="0"/>
        <w:snapToGrid w:val="0"/>
        <w:spacing w:line="288" w:lineRule="auto"/>
        <w:ind w:firstLineChars="200" w:firstLine="420"/>
        <w:rPr>
          <w:rFonts w:ascii="宋体" w:hAnsi="宋体" w:cs="Times New Roman"/>
          <w:snapToGrid w:val="0"/>
          <w:kern w:val="0"/>
          <w:szCs w:val="21"/>
        </w:rPr>
      </w:pPr>
      <w:r>
        <w:rPr>
          <w:rFonts w:ascii="宋体" w:hAnsi="宋体" w:cs="Times New Roman" w:hint="eastAsia"/>
          <w:snapToGrid w:val="0"/>
          <w:kern w:val="0"/>
          <w:szCs w:val="21"/>
        </w:rPr>
        <w:t>本规程的主要技术内容是：1.总则；</w:t>
      </w:r>
      <w:r w:rsidR="00A4157D">
        <w:rPr>
          <w:rFonts w:ascii="宋体" w:hAnsi="宋体" w:cs="Times New Roman" w:hint="eastAsia"/>
          <w:snapToGrid w:val="0"/>
          <w:kern w:val="0"/>
          <w:szCs w:val="21"/>
        </w:rPr>
        <w:t>2.术语；3</w:t>
      </w:r>
      <w:r>
        <w:rPr>
          <w:rFonts w:ascii="宋体" w:hAnsi="宋体" w:cs="Times New Roman" w:hint="eastAsia"/>
          <w:snapToGrid w:val="0"/>
          <w:kern w:val="0"/>
          <w:szCs w:val="21"/>
        </w:rPr>
        <w:t>.</w:t>
      </w:r>
      <w:r w:rsidR="00950F04">
        <w:rPr>
          <w:rFonts w:ascii="宋体" w:hAnsi="宋体" w:cs="Times New Roman" w:hint="eastAsia"/>
          <w:snapToGrid w:val="0"/>
          <w:kern w:val="0"/>
          <w:szCs w:val="21"/>
        </w:rPr>
        <w:t>一般</w:t>
      </w:r>
      <w:r>
        <w:rPr>
          <w:rFonts w:ascii="宋体" w:hAnsi="宋体" w:cs="Times New Roman" w:hint="eastAsia"/>
          <w:snapToGrid w:val="0"/>
          <w:kern w:val="0"/>
          <w:szCs w:val="21"/>
        </w:rPr>
        <w:t>规定；</w:t>
      </w:r>
      <w:r w:rsidR="00A4157D">
        <w:rPr>
          <w:rFonts w:ascii="宋体" w:hAnsi="宋体" w:cs="Times New Roman" w:hint="eastAsia"/>
          <w:snapToGrid w:val="0"/>
          <w:kern w:val="0"/>
          <w:szCs w:val="21"/>
        </w:rPr>
        <w:t>4</w:t>
      </w:r>
      <w:r>
        <w:rPr>
          <w:rFonts w:ascii="宋体" w:hAnsi="宋体" w:cs="Times New Roman" w:hint="eastAsia"/>
          <w:snapToGrid w:val="0"/>
          <w:kern w:val="0"/>
          <w:szCs w:val="21"/>
        </w:rPr>
        <w:t>.设计；</w:t>
      </w:r>
      <w:r w:rsidR="00A4157D">
        <w:rPr>
          <w:rFonts w:ascii="宋体" w:hAnsi="宋体" w:cs="Times New Roman" w:hint="eastAsia"/>
          <w:snapToGrid w:val="0"/>
          <w:kern w:val="0"/>
          <w:szCs w:val="21"/>
        </w:rPr>
        <w:t>5</w:t>
      </w:r>
      <w:r>
        <w:rPr>
          <w:rFonts w:ascii="宋体" w:hAnsi="宋体" w:cs="Times New Roman" w:hint="eastAsia"/>
          <w:snapToGrid w:val="0"/>
          <w:kern w:val="0"/>
          <w:szCs w:val="21"/>
        </w:rPr>
        <w:t>.材料；</w:t>
      </w:r>
      <w:r w:rsidR="00A4157D">
        <w:rPr>
          <w:rFonts w:ascii="宋体" w:hAnsi="宋体" w:cs="Times New Roman" w:hint="eastAsia"/>
          <w:snapToGrid w:val="0"/>
          <w:kern w:val="0"/>
          <w:szCs w:val="21"/>
        </w:rPr>
        <w:t>6</w:t>
      </w:r>
      <w:r>
        <w:rPr>
          <w:rFonts w:ascii="宋体" w:hAnsi="宋体" w:cs="Times New Roman" w:hint="eastAsia"/>
          <w:snapToGrid w:val="0"/>
          <w:kern w:val="0"/>
          <w:szCs w:val="21"/>
        </w:rPr>
        <w:t>.施工；</w:t>
      </w:r>
      <w:r w:rsidR="00A4157D">
        <w:rPr>
          <w:rFonts w:ascii="宋体" w:hAnsi="宋体" w:cs="Times New Roman" w:hint="eastAsia"/>
          <w:snapToGrid w:val="0"/>
          <w:kern w:val="0"/>
          <w:szCs w:val="21"/>
        </w:rPr>
        <w:t>7</w:t>
      </w:r>
      <w:r>
        <w:rPr>
          <w:rFonts w:ascii="宋体" w:hAnsi="宋体" w:cs="Times New Roman" w:hint="eastAsia"/>
          <w:snapToGrid w:val="0"/>
          <w:kern w:val="0"/>
          <w:szCs w:val="21"/>
        </w:rPr>
        <w:t>.验收。</w:t>
      </w:r>
    </w:p>
    <w:p w:rsidR="005A55C0" w:rsidRDefault="005A55C0" w:rsidP="005A55C0">
      <w:pPr>
        <w:adjustRightInd w:val="0"/>
        <w:snapToGrid w:val="0"/>
        <w:spacing w:line="300" w:lineRule="auto"/>
        <w:ind w:firstLine="435"/>
      </w:pPr>
      <w:r>
        <w:rPr>
          <w:rFonts w:hint="eastAsia"/>
        </w:rPr>
        <w:t>本规程某些内容涉及专利的具体技术问题，使用者可直接与本规程的有关参编单位协商处理，本规程的发布机构不承担识别这些专利的责任。</w:t>
      </w:r>
    </w:p>
    <w:p w:rsidR="005A55C0" w:rsidRDefault="005A55C0" w:rsidP="005A55C0">
      <w:pPr>
        <w:widowControl/>
        <w:adjustRightInd w:val="0"/>
        <w:snapToGrid w:val="0"/>
        <w:spacing w:line="288" w:lineRule="auto"/>
        <w:ind w:firstLineChars="200" w:firstLine="420"/>
        <w:rPr>
          <w:rFonts w:ascii="宋体" w:hAnsi="宋体" w:cs="Times New Roman"/>
          <w:snapToGrid w:val="0"/>
          <w:kern w:val="0"/>
          <w:szCs w:val="21"/>
        </w:rPr>
      </w:pPr>
      <w:r>
        <w:rPr>
          <w:rFonts w:ascii="宋体" w:hAnsi="宋体" w:cs="Times New Roman" w:hint="eastAsia"/>
          <w:snapToGrid w:val="0"/>
          <w:kern w:val="0"/>
          <w:szCs w:val="21"/>
        </w:rPr>
        <w:t>本规程由中国建筑装饰协会负责管理，由苏州金螳螂建筑装饰股份有限公司负责具体技术内容的解释。执行过程中如有意见或建议，请寄送苏州金螳螂建筑装饰股份有限公司（地址：江苏省苏州市高新区西环路888号，邮编215000</w:t>
      </w:r>
      <w:r w:rsidR="000E7174">
        <w:rPr>
          <w:rFonts w:ascii="宋体" w:hAnsi="宋体" w:cs="Times New Roman" w:hint="eastAsia"/>
          <w:snapToGrid w:val="0"/>
          <w:kern w:val="0"/>
          <w:szCs w:val="21"/>
        </w:rPr>
        <w:t>，E-mail：gaoxiaodong@goldmantis.com</w:t>
      </w:r>
      <w:r>
        <w:rPr>
          <w:rFonts w:ascii="宋体" w:hAnsi="宋体" w:cs="Times New Roman" w:hint="eastAsia"/>
          <w:snapToGrid w:val="0"/>
          <w:kern w:val="0"/>
          <w:szCs w:val="21"/>
        </w:rPr>
        <w:t>）。</w:t>
      </w:r>
    </w:p>
    <w:p w:rsidR="005A55C0" w:rsidRDefault="005A55C0" w:rsidP="005A55C0">
      <w:pPr>
        <w:widowControl/>
        <w:adjustRightInd w:val="0"/>
        <w:snapToGrid w:val="0"/>
        <w:spacing w:line="288" w:lineRule="auto"/>
        <w:ind w:firstLineChars="200" w:firstLine="422"/>
        <w:jc w:val="left"/>
        <w:rPr>
          <w:rFonts w:ascii="宋体" w:hAnsi="宋体" w:cs="Times New Roman"/>
          <w:snapToGrid w:val="0"/>
          <w:kern w:val="0"/>
          <w:szCs w:val="21"/>
        </w:rPr>
      </w:pPr>
      <w:r>
        <w:rPr>
          <w:rFonts w:ascii="黑体" w:eastAsia="黑体" w:hAnsi="黑体" w:cs="Times New Roman" w:hint="eastAsia"/>
          <w:b/>
          <w:snapToGrid w:val="0"/>
          <w:kern w:val="0"/>
          <w:szCs w:val="21"/>
        </w:rPr>
        <w:t>本规程主编单位</w:t>
      </w:r>
      <w:r>
        <w:rPr>
          <w:rFonts w:ascii="宋体" w:hAnsi="宋体" w:cs="Times New Roman" w:hint="eastAsia"/>
          <w:snapToGrid w:val="0"/>
          <w:kern w:val="0"/>
          <w:szCs w:val="21"/>
        </w:rPr>
        <w:t>：</w:t>
      </w:r>
      <w:r>
        <w:rPr>
          <w:rFonts w:ascii="宋体" w:hAnsi="宋体" w:cs="Times New Roman" w:hint="eastAsia"/>
          <w:snapToGrid w:val="0"/>
          <w:kern w:val="0"/>
          <w:szCs w:val="21"/>
        </w:rPr>
        <w:tab/>
      </w:r>
    </w:p>
    <w:p w:rsidR="005A55C0" w:rsidRDefault="005A55C0" w:rsidP="00DE1DAF">
      <w:pPr>
        <w:widowControl/>
        <w:adjustRightInd w:val="0"/>
        <w:snapToGrid w:val="0"/>
        <w:spacing w:line="288" w:lineRule="auto"/>
        <w:ind w:firstLineChars="200" w:firstLine="422"/>
        <w:jc w:val="left"/>
        <w:rPr>
          <w:rFonts w:ascii="宋体" w:hAnsi="宋体" w:cs="Times New Roman"/>
          <w:snapToGrid w:val="0"/>
          <w:kern w:val="0"/>
          <w:szCs w:val="21"/>
        </w:rPr>
      </w:pPr>
      <w:r>
        <w:rPr>
          <w:rFonts w:ascii="黑体" w:eastAsia="黑体" w:hAnsi="黑体" w:cs="Times New Roman" w:hint="eastAsia"/>
          <w:b/>
          <w:snapToGrid w:val="0"/>
          <w:kern w:val="0"/>
          <w:szCs w:val="21"/>
        </w:rPr>
        <w:t>本规程参编单位</w:t>
      </w:r>
      <w:r>
        <w:rPr>
          <w:rFonts w:ascii="宋体" w:hAnsi="宋体" w:cs="Times New Roman" w:hint="eastAsia"/>
          <w:snapToGrid w:val="0"/>
          <w:kern w:val="0"/>
          <w:szCs w:val="21"/>
        </w:rPr>
        <w:t>：</w:t>
      </w:r>
      <w:r>
        <w:rPr>
          <w:rFonts w:ascii="宋体" w:hAnsi="宋体" w:cs="Times New Roman" w:hint="eastAsia"/>
          <w:snapToGrid w:val="0"/>
          <w:kern w:val="0"/>
          <w:szCs w:val="21"/>
        </w:rPr>
        <w:tab/>
      </w:r>
    </w:p>
    <w:p w:rsidR="005A55C0" w:rsidRDefault="005A55C0" w:rsidP="00372EF6">
      <w:pPr>
        <w:widowControl/>
        <w:adjustRightInd w:val="0"/>
        <w:snapToGrid w:val="0"/>
        <w:spacing w:line="288" w:lineRule="auto"/>
        <w:ind w:firstLineChars="200" w:firstLine="422"/>
        <w:rPr>
          <w:rFonts w:ascii="宋体" w:hAnsi="宋体" w:cs="Times New Roman"/>
          <w:snapToGrid w:val="0"/>
          <w:kern w:val="0"/>
          <w:szCs w:val="21"/>
        </w:rPr>
      </w:pPr>
      <w:r>
        <w:rPr>
          <w:rFonts w:ascii="黑体" w:eastAsia="黑体" w:hAnsi="黑体" w:cs="Times New Roman" w:hint="eastAsia"/>
          <w:b/>
          <w:snapToGrid w:val="0"/>
          <w:kern w:val="0"/>
          <w:szCs w:val="21"/>
        </w:rPr>
        <w:t>本规程主要起草人员</w:t>
      </w:r>
      <w:r>
        <w:rPr>
          <w:rFonts w:ascii="宋体" w:hAnsi="宋体" w:cs="Times New Roman" w:hint="eastAsia"/>
          <w:snapToGrid w:val="0"/>
          <w:kern w:val="0"/>
          <w:szCs w:val="21"/>
        </w:rPr>
        <w:t>：</w:t>
      </w:r>
    </w:p>
    <w:p w:rsidR="005A55C0" w:rsidRDefault="005A55C0" w:rsidP="005A55C0">
      <w:pPr>
        <w:widowControl/>
        <w:adjustRightInd w:val="0"/>
        <w:snapToGrid w:val="0"/>
        <w:spacing w:line="288" w:lineRule="auto"/>
        <w:ind w:firstLineChars="200" w:firstLine="422"/>
        <w:jc w:val="left"/>
        <w:rPr>
          <w:rFonts w:ascii="宋体" w:hAnsi="宋体" w:cs="Times New Roman"/>
          <w:snapToGrid w:val="0"/>
          <w:kern w:val="0"/>
          <w:szCs w:val="21"/>
        </w:rPr>
      </w:pPr>
      <w:r>
        <w:rPr>
          <w:rFonts w:ascii="黑体" w:eastAsia="黑体" w:hAnsi="黑体" w:cs="Times New Roman" w:hint="eastAsia"/>
          <w:b/>
          <w:snapToGrid w:val="0"/>
          <w:kern w:val="0"/>
          <w:szCs w:val="21"/>
        </w:rPr>
        <w:t>本规程主要审查人员</w:t>
      </w:r>
      <w:r>
        <w:rPr>
          <w:rFonts w:ascii="宋体" w:hAnsi="宋体" w:cs="Times New Roman" w:hint="eastAsia"/>
          <w:snapToGrid w:val="0"/>
          <w:kern w:val="0"/>
          <w:szCs w:val="21"/>
        </w:rPr>
        <w:t>：</w:t>
      </w:r>
    </w:p>
    <w:p w:rsidR="005A55C0" w:rsidRDefault="005A55C0">
      <w:pPr>
        <w:widowControl/>
        <w:jc w:val="left"/>
        <w:rPr>
          <w:rFonts w:ascii="宋体" w:eastAsia="宋体" w:hAnsi="宋体" w:cs="宋体"/>
          <w:b/>
          <w:bCs/>
          <w:sz w:val="30"/>
          <w:szCs w:val="30"/>
        </w:rPr>
      </w:pPr>
      <w:r>
        <w:rPr>
          <w:rFonts w:ascii="宋体" w:eastAsia="宋体" w:hAnsi="宋体" w:cs="宋体"/>
          <w:b/>
          <w:bCs/>
          <w:sz w:val="30"/>
          <w:szCs w:val="30"/>
        </w:rPr>
        <w:br w:type="page"/>
      </w:r>
    </w:p>
    <w:p w:rsidR="003B4765" w:rsidRDefault="003B4765" w:rsidP="003B4765">
      <w:pPr>
        <w:spacing w:line="360" w:lineRule="auto"/>
        <w:jc w:val="center"/>
        <w:rPr>
          <w:rFonts w:ascii="宋体" w:eastAsia="宋体" w:hAnsi="宋体" w:cs="宋体"/>
          <w:b/>
          <w:bCs/>
          <w:sz w:val="30"/>
          <w:szCs w:val="30"/>
        </w:rPr>
      </w:pPr>
      <w:r>
        <w:rPr>
          <w:rFonts w:ascii="宋体" w:eastAsia="宋体" w:hAnsi="宋体" w:cs="宋体" w:hint="eastAsia"/>
          <w:b/>
          <w:bCs/>
          <w:sz w:val="30"/>
          <w:szCs w:val="30"/>
        </w:rPr>
        <w:lastRenderedPageBreak/>
        <w:t>《医院</w:t>
      </w:r>
      <w:r w:rsidR="00137DA9" w:rsidRPr="00137DA9">
        <w:rPr>
          <w:rFonts w:ascii="宋体" w:eastAsia="宋体" w:hAnsi="宋体" w:cs="宋体" w:hint="eastAsia"/>
          <w:b/>
          <w:bCs/>
          <w:sz w:val="30"/>
          <w:szCs w:val="30"/>
        </w:rPr>
        <w:t>建筑</w:t>
      </w:r>
      <w:r>
        <w:rPr>
          <w:rFonts w:ascii="宋体" w:eastAsia="宋体" w:hAnsi="宋体" w:cs="宋体" w:hint="eastAsia"/>
          <w:b/>
          <w:bCs/>
          <w:sz w:val="30"/>
          <w:szCs w:val="30"/>
        </w:rPr>
        <w:t>室内装饰装修技术规程》</w:t>
      </w:r>
    </w:p>
    <w:p w:rsidR="00B23700" w:rsidRDefault="00BA60A3" w:rsidP="00B23700">
      <w:pPr>
        <w:pStyle w:val="1"/>
        <w:tabs>
          <w:tab w:val="right" w:leader="dot" w:pos="8296"/>
        </w:tabs>
        <w:rPr>
          <w:noProof/>
        </w:rPr>
      </w:pPr>
      <w:r>
        <w:rPr>
          <w:rFonts w:ascii="宋体" w:eastAsia="宋体" w:hAnsi="宋体" w:cs="宋体"/>
          <w:sz w:val="24"/>
          <w:szCs w:val="24"/>
        </w:rPr>
        <w:fldChar w:fldCharType="begin"/>
      </w:r>
      <w:r w:rsidR="000D6E01">
        <w:rPr>
          <w:rFonts w:ascii="宋体" w:eastAsia="宋体" w:hAnsi="宋体" w:cs="宋体"/>
          <w:sz w:val="24"/>
          <w:szCs w:val="24"/>
        </w:rPr>
        <w:instrText xml:space="preserve"> </w:instrText>
      </w:r>
      <w:r w:rsidR="000D6E01">
        <w:rPr>
          <w:rFonts w:ascii="宋体" w:eastAsia="宋体" w:hAnsi="宋体" w:cs="宋体" w:hint="eastAsia"/>
          <w:sz w:val="24"/>
          <w:szCs w:val="24"/>
        </w:rPr>
        <w:instrText>TOC \o "1-3" \h \z \u</w:instrText>
      </w:r>
      <w:r w:rsidR="000D6E01">
        <w:rPr>
          <w:rFonts w:ascii="宋体" w:eastAsia="宋体" w:hAnsi="宋体" w:cs="宋体"/>
          <w:sz w:val="24"/>
          <w:szCs w:val="24"/>
        </w:rPr>
        <w:instrText xml:space="preserve"> </w:instrText>
      </w:r>
      <w:r>
        <w:rPr>
          <w:rFonts w:ascii="宋体" w:eastAsia="宋体" w:hAnsi="宋体" w:cs="宋体"/>
          <w:sz w:val="24"/>
          <w:szCs w:val="24"/>
        </w:rPr>
        <w:fldChar w:fldCharType="separate"/>
      </w:r>
      <w:hyperlink w:anchor="_Toc5267952" w:history="1">
        <w:r w:rsidR="00B23700" w:rsidRPr="00551EAF">
          <w:rPr>
            <w:rStyle w:val="a8"/>
            <w:rFonts w:ascii="Calibri" w:eastAsia="宋体" w:hAnsi="Calibri" w:cs="Times New Roman" w:hint="eastAsia"/>
            <w:b/>
            <w:noProof/>
          </w:rPr>
          <w:t>前言</w:t>
        </w:r>
        <w:r w:rsidR="00B23700">
          <w:rPr>
            <w:noProof/>
            <w:webHidden/>
          </w:rPr>
          <w:tab/>
        </w:r>
        <w:r>
          <w:rPr>
            <w:noProof/>
            <w:webHidden/>
          </w:rPr>
          <w:fldChar w:fldCharType="begin"/>
        </w:r>
        <w:r w:rsidR="00B23700">
          <w:rPr>
            <w:noProof/>
            <w:webHidden/>
          </w:rPr>
          <w:instrText xml:space="preserve"> PAGEREF _Toc5267952 \h </w:instrText>
        </w:r>
        <w:r>
          <w:rPr>
            <w:noProof/>
            <w:webHidden/>
          </w:rPr>
        </w:r>
        <w:r>
          <w:rPr>
            <w:noProof/>
            <w:webHidden/>
          </w:rPr>
          <w:fldChar w:fldCharType="separate"/>
        </w:r>
        <w:r w:rsidR="00B23700">
          <w:rPr>
            <w:noProof/>
            <w:webHidden/>
          </w:rPr>
          <w:t>2</w:t>
        </w:r>
        <w:r>
          <w:rPr>
            <w:noProof/>
            <w:webHidden/>
          </w:rPr>
          <w:fldChar w:fldCharType="end"/>
        </w:r>
      </w:hyperlink>
    </w:p>
    <w:p w:rsidR="00B23700" w:rsidRDefault="00D50444">
      <w:pPr>
        <w:pStyle w:val="1"/>
        <w:tabs>
          <w:tab w:val="left" w:pos="420"/>
          <w:tab w:val="right" w:leader="dot" w:pos="8296"/>
        </w:tabs>
        <w:rPr>
          <w:noProof/>
        </w:rPr>
      </w:pPr>
      <w:hyperlink w:anchor="_Toc5267953" w:history="1">
        <w:r w:rsidR="00B23700" w:rsidRPr="00551EAF">
          <w:rPr>
            <w:rStyle w:val="a8"/>
            <w:rFonts w:ascii="Calibri" w:eastAsia="宋体" w:hAnsi="Calibri" w:cs="Times New Roman"/>
            <w:b/>
            <w:noProof/>
          </w:rPr>
          <w:t>1</w:t>
        </w:r>
        <w:r w:rsidR="00B23700">
          <w:rPr>
            <w:noProof/>
          </w:rPr>
          <w:tab/>
        </w:r>
        <w:r w:rsidR="00B23700" w:rsidRPr="00551EAF">
          <w:rPr>
            <w:rStyle w:val="a8"/>
            <w:rFonts w:ascii="Calibri" w:eastAsia="宋体" w:hAnsi="Calibri" w:cs="Times New Roman" w:hint="eastAsia"/>
            <w:b/>
            <w:noProof/>
          </w:rPr>
          <w:t>总则</w:t>
        </w:r>
        <w:r w:rsidR="00B23700">
          <w:rPr>
            <w:noProof/>
            <w:webHidden/>
          </w:rPr>
          <w:tab/>
        </w:r>
        <w:r w:rsidR="00BA60A3">
          <w:rPr>
            <w:noProof/>
            <w:webHidden/>
          </w:rPr>
          <w:fldChar w:fldCharType="begin"/>
        </w:r>
        <w:r w:rsidR="00B23700">
          <w:rPr>
            <w:noProof/>
            <w:webHidden/>
          </w:rPr>
          <w:instrText xml:space="preserve"> PAGEREF _Toc5267953 \h </w:instrText>
        </w:r>
        <w:r w:rsidR="00BA60A3">
          <w:rPr>
            <w:noProof/>
            <w:webHidden/>
          </w:rPr>
        </w:r>
        <w:r w:rsidR="00BA60A3">
          <w:rPr>
            <w:noProof/>
            <w:webHidden/>
          </w:rPr>
          <w:fldChar w:fldCharType="separate"/>
        </w:r>
        <w:r w:rsidR="00B23700">
          <w:rPr>
            <w:noProof/>
            <w:webHidden/>
          </w:rPr>
          <w:t>4</w:t>
        </w:r>
        <w:r w:rsidR="00BA60A3">
          <w:rPr>
            <w:noProof/>
            <w:webHidden/>
          </w:rPr>
          <w:fldChar w:fldCharType="end"/>
        </w:r>
      </w:hyperlink>
    </w:p>
    <w:p w:rsidR="00B23700" w:rsidRDefault="00D50444">
      <w:pPr>
        <w:pStyle w:val="1"/>
        <w:tabs>
          <w:tab w:val="left" w:pos="420"/>
          <w:tab w:val="right" w:leader="dot" w:pos="8296"/>
        </w:tabs>
        <w:rPr>
          <w:noProof/>
        </w:rPr>
      </w:pPr>
      <w:hyperlink w:anchor="_Toc5267954" w:history="1">
        <w:r w:rsidR="00B23700" w:rsidRPr="00551EAF">
          <w:rPr>
            <w:rStyle w:val="a8"/>
            <w:rFonts w:ascii="Calibri" w:eastAsia="宋体" w:hAnsi="Calibri" w:cs="Times New Roman"/>
            <w:b/>
            <w:noProof/>
          </w:rPr>
          <w:t>2</w:t>
        </w:r>
        <w:r w:rsidR="00B23700">
          <w:rPr>
            <w:noProof/>
          </w:rPr>
          <w:tab/>
        </w:r>
        <w:r w:rsidR="00B23700" w:rsidRPr="00551EAF">
          <w:rPr>
            <w:rStyle w:val="a8"/>
            <w:rFonts w:ascii="Calibri" w:eastAsia="宋体" w:hAnsi="Calibri" w:cs="Times New Roman" w:hint="eastAsia"/>
            <w:b/>
            <w:noProof/>
          </w:rPr>
          <w:t>术语</w:t>
        </w:r>
        <w:r w:rsidR="00B23700">
          <w:rPr>
            <w:noProof/>
            <w:webHidden/>
          </w:rPr>
          <w:tab/>
        </w:r>
        <w:r w:rsidR="00BA60A3">
          <w:rPr>
            <w:noProof/>
            <w:webHidden/>
          </w:rPr>
          <w:fldChar w:fldCharType="begin"/>
        </w:r>
        <w:r w:rsidR="00B23700">
          <w:rPr>
            <w:noProof/>
            <w:webHidden/>
          </w:rPr>
          <w:instrText xml:space="preserve"> PAGEREF _Toc5267954 \h </w:instrText>
        </w:r>
        <w:r w:rsidR="00BA60A3">
          <w:rPr>
            <w:noProof/>
            <w:webHidden/>
          </w:rPr>
        </w:r>
        <w:r w:rsidR="00BA60A3">
          <w:rPr>
            <w:noProof/>
            <w:webHidden/>
          </w:rPr>
          <w:fldChar w:fldCharType="separate"/>
        </w:r>
        <w:r w:rsidR="00B23700">
          <w:rPr>
            <w:noProof/>
            <w:webHidden/>
          </w:rPr>
          <w:t>5</w:t>
        </w:r>
        <w:r w:rsidR="00BA60A3">
          <w:rPr>
            <w:noProof/>
            <w:webHidden/>
          </w:rPr>
          <w:fldChar w:fldCharType="end"/>
        </w:r>
      </w:hyperlink>
    </w:p>
    <w:p w:rsidR="00B23700" w:rsidRDefault="00D50444">
      <w:pPr>
        <w:pStyle w:val="1"/>
        <w:tabs>
          <w:tab w:val="left" w:pos="420"/>
          <w:tab w:val="right" w:leader="dot" w:pos="8296"/>
        </w:tabs>
        <w:rPr>
          <w:noProof/>
        </w:rPr>
      </w:pPr>
      <w:hyperlink w:anchor="_Toc5267955" w:history="1">
        <w:r w:rsidR="00B23700" w:rsidRPr="00551EAF">
          <w:rPr>
            <w:rStyle w:val="a8"/>
            <w:rFonts w:ascii="Calibri" w:eastAsia="宋体" w:hAnsi="Calibri" w:cs="Times New Roman"/>
            <w:b/>
            <w:noProof/>
          </w:rPr>
          <w:t>3</w:t>
        </w:r>
        <w:r w:rsidR="00B23700">
          <w:rPr>
            <w:noProof/>
          </w:rPr>
          <w:tab/>
        </w:r>
        <w:r w:rsidR="00B23700" w:rsidRPr="00551EAF">
          <w:rPr>
            <w:rStyle w:val="a8"/>
            <w:rFonts w:ascii="Calibri" w:eastAsia="宋体" w:hAnsi="Calibri" w:cs="Times New Roman" w:hint="eastAsia"/>
            <w:b/>
            <w:noProof/>
          </w:rPr>
          <w:t>基本规定</w:t>
        </w:r>
        <w:r w:rsidR="00B23700">
          <w:rPr>
            <w:noProof/>
            <w:webHidden/>
          </w:rPr>
          <w:tab/>
        </w:r>
        <w:r w:rsidR="00BA60A3">
          <w:rPr>
            <w:noProof/>
            <w:webHidden/>
          </w:rPr>
          <w:fldChar w:fldCharType="begin"/>
        </w:r>
        <w:r w:rsidR="00B23700">
          <w:rPr>
            <w:noProof/>
            <w:webHidden/>
          </w:rPr>
          <w:instrText xml:space="preserve"> PAGEREF _Toc5267955 \h </w:instrText>
        </w:r>
        <w:r w:rsidR="00BA60A3">
          <w:rPr>
            <w:noProof/>
            <w:webHidden/>
          </w:rPr>
        </w:r>
        <w:r w:rsidR="00BA60A3">
          <w:rPr>
            <w:noProof/>
            <w:webHidden/>
          </w:rPr>
          <w:fldChar w:fldCharType="separate"/>
        </w:r>
        <w:r w:rsidR="00B23700">
          <w:rPr>
            <w:noProof/>
            <w:webHidden/>
          </w:rPr>
          <w:t>6</w:t>
        </w:r>
        <w:r w:rsidR="00BA60A3">
          <w:rPr>
            <w:noProof/>
            <w:webHidden/>
          </w:rPr>
          <w:fldChar w:fldCharType="end"/>
        </w:r>
      </w:hyperlink>
    </w:p>
    <w:p w:rsidR="00B23700" w:rsidRDefault="00D50444">
      <w:pPr>
        <w:pStyle w:val="1"/>
        <w:tabs>
          <w:tab w:val="left" w:pos="420"/>
          <w:tab w:val="right" w:leader="dot" w:pos="8296"/>
        </w:tabs>
        <w:rPr>
          <w:noProof/>
        </w:rPr>
      </w:pPr>
      <w:hyperlink w:anchor="_Toc5267956" w:history="1">
        <w:r w:rsidR="00B23700" w:rsidRPr="00551EAF">
          <w:rPr>
            <w:rStyle w:val="a8"/>
            <w:rFonts w:ascii="Calibri" w:eastAsia="宋体" w:hAnsi="Calibri" w:cs="Times New Roman"/>
            <w:b/>
            <w:noProof/>
          </w:rPr>
          <w:t>4</w:t>
        </w:r>
        <w:r w:rsidR="00B23700">
          <w:rPr>
            <w:noProof/>
          </w:rPr>
          <w:tab/>
        </w:r>
        <w:r w:rsidR="00B23700" w:rsidRPr="00551EAF">
          <w:rPr>
            <w:rStyle w:val="a8"/>
            <w:rFonts w:ascii="Calibri" w:eastAsia="宋体" w:hAnsi="Calibri" w:cs="Times New Roman" w:hint="eastAsia"/>
            <w:b/>
            <w:noProof/>
          </w:rPr>
          <w:t>设计</w:t>
        </w:r>
        <w:r w:rsidR="00B23700">
          <w:rPr>
            <w:noProof/>
            <w:webHidden/>
          </w:rPr>
          <w:tab/>
        </w:r>
        <w:r w:rsidR="00BA60A3">
          <w:rPr>
            <w:noProof/>
            <w:webHidden/>
          </w:rPr>
          <w:fldChar w:fldCharType="begin"/>
        </w:r>
        <w:r w:rsidR="00B23700">
          <w:rPr>
            <w:noProof/>
            <w:webHidden/>
          </w:rPr>
          <w:instrText xml:space="preserve"> PAGEREF _Toc5267956 \h </w:instrText>
        </w:r>
        <w:r w:rsidR="00BA60A3">
          <w:rPr>
            <w:noProof/>
            <w:webHidden/>
          </w:rPr>
        </w:r>
        <w:r w:rsidR="00BA60A3">
          <w:rPr>
            <w:noProof/>
            <w:webHidden/>
          </w:rPr>
          <w:fldChar w:fldCharType="separate"/>
        </w:r>
        <w:r w:rsidR="00B23700">
          <w:rPr>
            <w:noProof/>
            <w:webHidden/>
          </w:rPr>
          <w:t>9</w:t>
        </w:r>
        <w:r w:rsidR="00BA60A3">
          <w:rPr>
            <w:noProof/>
            <w:webHidden/>
          </w:rPr>
          <w:fldChar w:fldCharType="end"/>
        </w:r>
      </w:hyperlink>
    </w:p>
    <w:p w:rsidR="00B23700" w:rsidRDefault="00D50444">
      <w:pPr>
        <w:pStyle w:val="2"/>
        <w:tabs>
          <w:tab w:val="left" w:pos="1050"/>
          <w:tab w:val="right" w:leader="dot" w:pos="8296"/>
        </w:tabs>
        <w:rPr>
          <w:noProof/>
        </w:rPr>
      </w:pPr>
      <w:hyperlink w:anchor="_Toc5267957" w:history="1">
        <w:r w:rsidR="00B23700" w:rsidRPr="00551EAF">
          <w:rPr>
            <w:rStyle w:val="a8"/>
            <w:rFonts w:ascii="黑体" w:eastAsia="黑体" w:hAnsi="黑体" w:cs="Times New Roman"/>
            <w:b/>
            <w:noProof/>
          </w:rPr>
          <w:t>4.1</w:t>
        </w:r>
        <w:r w:rsidR="00B23700">
          <w:rPr>
            <w:noProof/>
          </w:rPr>
          <w:tab/>
        </w:r>
        <w:r w:rsidR="00B23700" w:rsidRPr="00551EAF">
          <w:rPr>
            <w:rStyle w:val="a8"/>
            <w:rFonts w:ascii="黑体" w:eastAsia="黑体" w:hAnsi="黑体" w:cs="Times New Roman" w:hint="eastAsia"/>
            <w:b/>
            <w:noProof/>
          </w:rPr>
          <w:t>一般规定</w:t>
        </w:r>
        <w:r w:rsidR="00B23700">
          <w:rPr>
            <w:noProof/>
            <w:webHidden/>
          </w:rPr>
          <w:tab/>
        </w:r>
        <w:r w:rsidR="00BA60A3">
          <w:rPr>
            <w:noProof/>
            <w:webHidden/>
          </w:rPr>
          <w:fldChar w:fldCharType="begin"/>
        </w:r>
        <w:r w:rsidR="00B23700">
          <w:rPr>
            <w:noProof/>
            <w:webHidden/>
          </w:rPr>
          <w:instrText xml:space="preserve"> PAGEREF _Toc5267957 \h </w:instrText>
        </w:r>
        <w:r w:rsidR="00BA60A3">
          <w:rPr>
            <w:noProof/>
            <w:webHidden/>
          </w:rPr>
        </w:r>
        <w:r w:rsidR="00BA60A3">
          <w:rPr>
            <w:noProof/>
            <w:webHidden/>
          </w:rPr>
          <w:fldChar w:fldCharType="separate"/>
        </w:r>
        <w:r w:rsidR="00B23700">
          <w:rPr>
            <w:noProof/>
            <w:webHidden/>
          </w:rPr>
          <w:t>9</w:t>
        </w:r>
        <w:r w:rsidR="00BA60A3">
          <w:rPr>
            <w:noProof/>
            <w:webHidden/>
          </w:rPr>
          <w:fldChar w:fldCharType="end"/>
        </w:r>
      </w:hyperlink>
    </w:p>
    <w:p w:rsidR="00B23700" w:rsidRDefault="00D50444">
      <w:pPr>
        <w:pStyle w:val="2"/>
        <w:tabs>
          <w:tab w:val="left" w:pos="1050"/>
          <w:tab w:val="right" w:leader="dot" w:pos="8296"/>
        </w:tabs>
        <w:rPr>
          <w:noProof/>
        </w:rPr>
      </w:pPr>
      <w:hyperlink w:anchor="_Toc5267958" w:history="1">
        <w:r w:rsidR="00B23700" w:rsidRPr="00551EAF">
          <w:rPr>
            <w:rStyle w:val="a8"/>
            <w:rFonts w:ascii="黑体" w:eastAsia="黑体" w:hAnsi="黑体" w:cs="Times New Roman"/>
            <w:b/>
            <w:noProof/>
          </w:rPr>
          <w:t>4.2</w:t>
        </w:r>
        <w:r w:rsidR="00B23700">
          <w:rPr>
            <w:noProof/>
          </w:rPr>
          <w:tab/>
        </w:r>
        <w:r w:rsidR="00B23700" w:rsidRPr="00551EAF">
          <w:rPr>
            <w:rStyle w:val="a8"/>
            <w:rFonts w:ascii="黑体" w:eastAsia="黑体" w:hAnsi="黑体" w:cs="Times New Roman" w:hint="eastAsia"/>
            <w:b/>
            <w:noProof/>
          </w:rPr>
          <w:t>门诊用房设计</w:t>
        </w:r>
        <w:r w:rsidR="00B23700">
          <w:rPr>
            <w:noProof/>
            <w:webHidden/>
          </w:rPr>
          <w:tab/>
        </w:r>
        <w:r w:rsidR="00BA60A3">
          <w:rPr>
            <w:noProof/>
            <w:webHidden/>
          </w:rPr>
          <w:fldChar w:fldCharType="begin"/>
        </w:r>
        <w:r w:rsidR="00B23700">
          <w:rPr>
            <w:noProof/>
            <w:webHidden/>
          </w:rPr>
          <w:instrText xml:space="preserve"> PAGEREF _Toc5267958 \h </w:instrText>
        </w:r>
        <w:r w:rsidR="00BA60A3">
          <w:rPr>
            <w:noProof/>
            <w:webHidden/>
          </w:rPr>
        </w:r>
        <w:r w:rsidR="00BA60A3">
          <w:rPr>
            <w:noProof/>
            <w:webHidden/>
          </w:rPr>
          <w:fldChar w:fldCharType="separate"/>
        </w:r>
        <w:r w:rsidR="00B23700">
          <w:rPr>
            <w:noProof/>
            <w:webHidden/>
          </w:rPr>
          <w:t>10</w:t>
        </w:r>
        <w:r w:rsidR="00BA60A3">
          <w:rPr>
            <w:noProof/>
            <w:webHidden/>
          </w:rPr>
          <w:fldChar w:fldCharType="end"/>
        </w:r>
      </w:hyperlink>
    </w:p>
    <w:p w:rsidR="00B23700" w:rsidRDefault="00D50444">
      <w:pPr>
        <w:pStyle w:val="2"/>
        <w:tabs>
          <w:tab w:val="left" w:pos="1050"/>
          <w:tab w:val="right" w:leader="dot" w:pos="8296"/>
        </w:tabs>
        <w:rPr>
          <w:noProof/>
        </w:rPr>
      </w:pPr>
      <w:hyperlink w:anchor="_Toc5267959" w:history="1">
        <w:r w:rsidR="00B23700" w:rsidRPr="00551EAF">
          <w:rPr>
            <w:rStyle w:val="a8"/>
            <w:rFonts w:ascii="黑体" w:eastAsia="黑体" w:hAnsi="黑体" w:cs="Times New Roman"/>
            <w:b/>
            <w:noProof/>
          </w:rPr>
          <w:t>4.3</w:t>
        </w:r>
        <w:r w:rsidR="00B23700">
          <w:rPr>
            <w:noProof/>
          </w:rPr>
          <w:tab/>
        </w:r>
        <w:r w:rsidR="00B23700" w:rsidRPr="00551EAF">
          <w:rPr>
            <w:rStyle w:val="a8"/>
            <w:rFonts w:ascii="黑体" w:eastAsia="黑体" w:hAnsi="黑体" w:cs="Times New Roman" w:hint="eastAsia"/>
            <w:b/>
            <w:noProof/>
          </w:rPr>
          <w:t>临床用房设计</w:t>
        </w:r>
        <w:r w:rsidR="00B23700">
          <w:rPr>
            <w:noProof/>
            <w:webHidden/>
          </w:rPr>
          <w:tab/>
        </w:r>
        <w:r w:rsidR="00BA60A3">
          <w:rPr>
            <w:noProof/>
            <w:webHidden/>
          </w:rPr>
          <w:fldChar w:fldCharType="begin"/>
        </w:r>
        <w:r w:rsidR="00B23700">
          <w:rPr>
            <w:noProof/>
            <w:webHidden/>
          </w:rPr>
          <w:instrText xml:space="preserve"> PAGEREF _Toc5267959 \h </w:instrText>
        </w:r>
        <w:r w:rsidR="00BA60A3">
          <w:rPr>
            <w:noProof/>
            <w:webHidden/>
          </w:rPr>
        </w:r>
        <w:r w:rsidR="00BA60A3">
          <w:rPr>
            <w:noProof/>
            <w:webHidden/>
          </w:rPr>
          <w:fldChar w:fldCharType="separate"/>
        </w:r>
        <w:r w:rsidR="00B23700">
          <w:rPr>
            <w:noProof/>
            <w:webHidden/>
          </w:rPr>
          <w:t>10</w:t>
        </w:r>
        <w:r w:rsidR="00BA60A3">
          <w:rPr>
            <w:noProof/>
            <w:webHidden/>
          </w:rPr>
          <w:fldChar w:fldCharType="end"/>
        </w:r>
      </w:hyperlink>
    </w:p>
    <w:p w:rsidR="00B23700" w:rsidRDefault="00D50444">
      <w:pPr>
        <w:pStyle w:val="2"/>
        <w:tabs>
          <w:tab w:val="left" w:pos="1050"/>
          <w:tab w:val="right" w:leader="dot" w:pos="8296"/>
        </w:tabs>
        <w:rPr>
          <w:noProof/>
        </w:rPr>
      </w:pPr>
      <w:hyperlink w:anchor="_Toc5267960" w:history="1">
        <w:r w:rsidR="00B23700" w:rsidRPr="00551EAF">
          <w:rPr>
            <w:rStyle w:val="a8"/>
            <w:rFonts w:ascii="黑体" w:eastAsia="黑体" w:hAnsi="黑体" w:cs="Times New Roman"/>
            <w:b/>
            <w:noProof/>
          </w:rPr>
          <w:t>4.4</w:t>
        </w:r>
        <w:r w:rsidR="00B23700">
          <w:rPr>
            <w:noProof/>
          </w:rPr>
          <w:tab/>
        </w:r>
        <w:r w:rsidR="00B23700" w:rsidRPr="00551EAF">
          <w:rPr>
            <w:rStyle w:val="a8"/>
            <w:rFonts w:ascii="黑体" w:eastAsia="黑体" w:hAnsi="黑体" w:cs="Times New Roman" w:hint="eastAsia"/>
            <w:b/>
            <w:noProof/>
          </w:rPr>
          <w:t>医技用房设计</w:t>
        </w:r>
        <w:r w:rsidR="00B23700">
          <w:rPr>
            <w:noProof/>
            <w:webHidden/>
          </w:rPr>
          <w:tab/>
        </w:r>
        <w:r w:rsidR="00BA60A3">
          <w:rPr>
            <w:noProof/>
            <w:webHidden/>
          </w:rPr>
          <w:fldChar w:fldCharType="begin"/>
        </w:r>
        <w:r w:rsidR="00B23700">
          <w:rPr>
            <w:noProof/>
            <w:webHidden/>
          </w:rPr>
          <w:instrText xml:space="preserve"> PAGEREF _Toc5267960 \h </w:instrText>
        </w:r>
        <w:r w:rsidR="00BA60A3">
          <w:rPr>
            <w:noProof/>
            <w:webHidden/>
          </w:rPr>
        </w:r>
        <w:r w:rsidR="00BA60A3">
          <w:rPr>
            <w:noProof/>
            <w:webHidden/>
          </w:rPr>
          <w:fldChar w:fldCharType="separate"/>
        </w:r>
        <w:r w:rsidR="00B23700">
          <w:rPr>
            <w:noProof/>
            <w:webHidden/>
          </w:rPr>
          <w:t>11</w:t>
        </w:r>
        <w:r w:rsidR="00BA60A3">
          <w:rPr>
            <w:noProof/>
            <w:webHidden/>
          </w:rPr>
          <w:fldChar w:fldCharType="end"/>
        </w:r>
      </w:hyperlink>
    </w:p>
    <w:p w:rsidR="00B23700" w:rsidRDefault="00D50444">
      <w:pPr>
        <w:pStyle w:val="2"/>
        <w:tabs>
          <w:tab w:val="left" w:pos="1050"/>
          <w:tab w:val="right" w:leader="dot" w:pos="8296"/>
        </w:tabs>
        <w:rPr>
          <w:noProof/>
        </w:rPr>
      </w:pPr>
      <w:hyperlink w:anchor="_Toc5267961" w:history="1">
        <w:r w:rsidR="00B23700" w:rsidRPr="00551EAF">
          <w:rPr>
            <w:rStyle w:val="a8"/>
            <w:rFonts w:ascii="黑体" w:eastAsia="黑体" w:hAnsi="黑体" w:cs="Times New Roman"/>
            <w:b/>
            <w:noProof/>
          </w:rPr>
          <w:t>4.5</w:t>
        </w:r>
        <w:r w:rsidR="00B23700">
          <w:rPr>
            <w:noProof/>
          </w:rPr>
          <w:tab/>
        </w:r>
        <w:r w:rsidR="00B23700" w:rsidRPr="00551EAF">
          <w:rPr>
            <w:rStyle w:val="a8"/>
            <w:rFonts w:ascii="黑体" w:eastAsia="黑体" w:hAnsi="黑体" w:cs="Times New Roman" w:hint="eastAsia"/>
            <w:b/>
            <w:noProof/>
          </w:rPr>
          <w:t>一般空间设计</w:t>
        </w:r>
        <w:r w:rsidR="00B23700">
          <w:rPr>
            <w:noProof/>
            <w:webHidden/>
          </w:rPr>
          <w:tab/>
        </w:r>
        <w:r w:rsidR="00BA60A3">
          <w:rPr>
            <w:noProof/>
            <w:webHidden/>
          </w:rPr>
          <w:fldChar w:fldCharType="begin"/>
        </w:r>
        <w:r w:rsidR="00B23700">
          <w:rPr>
            <w:noProof/>
            <w:webHidden/>
          </w:rPr>
          <w:instrText xml:space="preserve"> PAGEREF _Toc5267961 \h </w:instrText>
        </w:r>
        <w:r w:rsidR="00BA60A3">
          <w:rPr>
            <w:noProof/>
            <w:webHidden/>
          </w:rPr>
        </w:r>
        <w:r w:rsidR="00BA60A3">
          <w:rPr>
            <w:noProof/>
            <w:webHidden/>
          </w:rPr>
          <w:fldChar w:fldCharType="separate"/>
        </w:r>
        <w:r w:rsidR="00B23700">
          <w:rPr>
            <w:noProof/>
            <w:webHidden/>
          </w:rPr>
          <w:t>11</w:t>
        </w:r>
        <w:r w:rsidR="00BA60A3">
          <w:rPr>
            <w:noProof/>
            <w:webHidden/>
          </w:rPr>
          <w:fldChar w:fldCharType="end"/>
        </w:r>
      </w:hyperlink>
    </w:p>
    <w:p w:rsidR="00B23700" w:rsidRDefault="00D50444">
      <w:pPr>
        <w:pStyle w:val="2"/>
        <w:tabs>
          <w:tab w:val="left" w:pos="1050"/>
          <w:tab w:val="right" w:leader="dot" w:pos="8296"/>
        </w:tabs>
        <w:rPr>
          <w:noProof/>
        </w:rPr>
      </w:pPr>
      <w:hyperlink w:anchor="_Toc5267962" w:history="1">
        <w:r w:rsidR="00B23700" w:rsidRPr="00551EAF">
          <w:rPr>
            <w:rStyle w:val="a8"/>
            <w:rFonts w:ascii="黑体" w:eastAsia="黑体" w:hAnsi="黑体" w:cs="Times New Roman"/>
            <w:b/>
            <w:noProof/>
          </w:rPr>
          <w:t>4.6</w:t>
        </w:r>
        <w:r w:rsidR="00B23700">
          <w:rPr>
            <w:noProof/>
          </w:rPr>
          <w:tab/>
        </w:r>
        <w:r w:rsidR="00B23700" w:rsidRPr="00551EAF">
          <w:rPr>
            <w:rStyle w:val="a8"/>
            <w:rFonts w:ascii="黑体" w:eastAsia="黑体" w:hAnsi="黑体" w:cs="Times New Roman" w:hint="eastAsia"/>
            <w:b/>
            <w:noProof/>
          </w:rPr>
          <w:t>细部设计</w:t>
        </w:r>
        <w:r w:rsidR="00B23700">
          <w:rPr>
            <w:noProof/>
            <w:webHidden/>
          </w:rPr>
          <w:tab/>
        </w:r>
        <w:r w:rsidR="00BA60A3">
          <w:rPr>
            <w:noProof/>
            <w:webHidden/>
          </w:rPr>
          <w:fldChar w:fldCharType="begin"/>
        </w:r>
        <w:r w:rsidR="00B23700">
          <w:rPr>
            <w:noProof/>
            <w:webHidden/>
          </w:rPr>
          <w:instrText xml:space="preserve"> PAGEREF _Toc5267962 \h </w:instrText>
        </w:r>
        <w:r w:rsidR="00BA60A3">
          <w:rPr>
            <w:noProof/>
            <w:webHidden/>
          </w:rPr>
        </w:r>
        <w:r w:rsidR="00BA60A3">
          <w:rPr>
            <w:noProof/>
            <w:webHidden/>
          </w:rPr>
          <w:fldChar w:fldCharType="separate"/>
        </w:r>
        <w:r w:rsidR="00B23700">
          <w:rPr>
            <w:noProof/>
            <w:webHidden/>
          </w:rPr>
          <w:t>11</w:t>
        </w:r>
        <w:r w:rsidR="00BA60A3">
          <w:rPr>
            <w:noProof/>
            <w:webHidden/>
          </w:rPr>
          <w:fldChar w:fldCharType="end"/>
        </w:r>
      </w:hyperlink>
    </w:p>
    <w:p w:rsidR="00B23700" w:rsidRDefault="00D50444">
      <w:pPr>
        <w:pStyle w:val="2"/>
        <w:tabs>
          <w:tab w:val="left" w:pos="1050"/>
          <w:tab w:val="right" w:leader="dot" w:pos="8296"/>
        </w:tabs>
        <w:rPr>
          <w:noProof/>
        </w:rPr>
      </w:pPr>
      <w:hyperlink w:anchor="_Toc5267963" w:history="1">
        <w:r w:rsidR="00B23700" w:rsidRPr="00551EAF">
          <w:rPr>
            <w:rStyle w:val="a8"/>
            <w:rFonts w:ascii="黑体" w:eastAsia="黑体" w:hAnsi="黑体" w:cs="Times New Roman"/>
            <w:b/>
            <w:noProof/>
          </w:rPr>
          <w:t>4.7</w:t>
        </w:r>
        <w:r w:rsidR="00B23700">
          <w:rPr>
            <w:noProof/>
          </w:rPr>
          <w:tab/>
        </w:r>
        <w:r w:rsidR="00B23700" w:rsidRPr="00551EAF">
          <w:rPr>
            <w:rStyle w:val="a8"/>
            <w:rFonts w:ascii="黑体" w:eastAsia="黑体" w:hAnsi="黑体" w:cs="Times New Roman" w:hint="eastAsia"/>
            <w:b/>
            <w:noProof/>
          </w:rPr>
          <w:t>专业接口设计</w:t>
        </w:r>
        <w:r w:rsidR="00B23700">
          <w:rPr>
            <w:noProof/>
            <w:webHidden/>
          </w:rPr>
          <w:tab/>
        </w:r>
        <w:r w:rsidR="00BA60A3">
          <w:rPr>
            <w:noProof/>
            <w:webHidden/>
          </w:rPr>
          <w:fldChar w:fldCharType="begin"/>
        </w:r>
        <w:r w:rsidR="00B23700">
          <w:rPr>
            <w:noProof/>
            <w:webHidden/>
          </w:rPr>
          <w:instrText xml:space="preserve"> PAGEREF _Toc5267963 \h </w:instrText>
        </w:r>
        <w:r w:rsidR="00BA60A3">
          <w:rPr>
            <w:noProof/>
            <w:webHidden/>
          </w:rPr>
        </w:r>
        <w:r w:rsidR="00BA60A3">
          <w:rPr>
            <w:noProof/>
            <w:webHidden/>
          </w:rPr>
          <w:fldChar w:fldCharType="separate"/>
        </w:r>
        <w:r w:rsidR="00B23700">
          <w:rPr>
            <w:noProof/>
            <w:webHidden/>
          </w:rPr>
          <w:t>11</w:t>
        </w:r>
        <w:r w:rsidR="00BA60A3">
          <w:rPr>
            <w:noProof/>
            <w:webHidden/>
          </w:rPr>
          <w:fldChar w:fldCharType="end"/>
        </w:r>
      </w:hyperlink>
    </w:p>
    <w:p w:rsidR="00B23700" w:rsidRDefault="00D50444">
      <w:pPr>
        <w:pStyle w:val="1"/>
        <w:tabs>
          <w:tab w:val="left" w:pos="420"/>
          <w:tab w:val="right" w:leader="dot" w:pos="8296"/>
        </w:tabs>
        <w:rPr>
          <w:noProof/>
        </w:rPr>
      </w:pPr>
      <w:hyperlink w:anchor="_Toc5267964" w:history="1">
        <w:r w:rsidR="00B23700" w:rsidRPr="00551EAF">
          <w:rPr>
            <w:rStyle w:val="a8"/>
            <w:rFonts w:ascii="Calibri" w:eastAsia="宋体" w:hAnsi="Calibri" w:cs="Times New Roman"/>
            <w:b/>
            <w:noProof/>
          </w:rPr>
          <w:t>5</w:t>
        </w:r>
        <w:r w:rsidR="00B23700">
          <w:rPr>
            <w:noProof/>
          </w:rPr>
          <w:tab/>
        </w:r>
        <w:r w:rsidR="00B23700" w:rsidRPr="00551EAF">
          <w:rPr>
            <w:rStyle w:val="a8"/>
            <w:rFonts w:ascii="Calibri" w:eastAsia="宋体" w:hAnsi="Calibri" w:cs="Times New Roman" w:hint="eastAsia"/>
            <w:b/>
            <w:noProof/>
          </w:rPr>
          <w:t>材料</w:t>
        </w:r>
        <w:r w:rsidR="00B23700">
          <w:rPr>
            <w:noProof/>
            <w:webHidden/>
          </w:rPr>
          <w:tab/>
        </w:r>
        <w:r w:rsidR="00BA60A3">
          <w:rPr>
            <w:noProof/>
            <w:webHidden/>
          </w:rPr>
          <w:fldChar w:fldCharType="begin"/>
        </w:r>
        <w:r w:rsidR="00B23700">
          <w:rPr>
            <w:noProof/>
            <w:webHidden/>
          </w:rPr>
          <w:instrText xml:space="preserve"> PAGEREF _Toc5267964 \h </w:instrText>
        </w:r>
        <w:r w:rsidR="00BA60A3">
          <w:rPr>
            <w:noProof/>
            <w:webHidden/>
          </w:rPr>
        </w:r>
        <w:r w:rsidR="00BA60A3">
          <w:rPr>
            <w:noProof/>
            <w:webHidden/>
          </w:rPr>
          <w:fldChar w:fldCharType="separate"/>
        </w:r>
        <w:r w:rsidR="00B23700">
          <w:rPr>
            <w:noProof/>
            <w:webHidden/>
          </w:rPr>
          <w:t>14</w:t>
        </w:r>
        <w:r w:rsidR="00BA60A3">
          <w:rPr>
            <w:noProof/>
            <w:webHidden/>
          </w:rPr>
          <w:fldChar w:fldCharType="end"/>
        </w:r>
      </w:hyperlink>
    </w:p>
    <w:p w:rsidR="00B23700" w:rsidRDefault="00D50444">
      <w:pPr>
        <w:pStyle w:val="2"/>
        <w:tabs>
          <w:tab w:val="left" w:pos="1050"/>
          <w:tab w:val="right" w:leader="dot" w:pos="8296"/>
        </w:tabs>
        <w:rPr>
          <w:noProof/>
        </w:rPr>
      </w:pPr>
      <w:hyperlink w:anchor="_Toc5267965" w:history="1">
        <w:r w:rsidR="00B23700" w:rsidRPr="00551EAF">
          <w:rPr>
            <w:rStyle w:val="a8"/>
            <w:rFonts w:ascii="黑体" w:eastAsia="黑体" w:hAnsi="黑体" w:cs="Times New Roman"/>
            <w:b/>
            <w:noProof/>
          </w:rPr>
          <w:t>5.1</w:t>
        </w:r>
        <w:r w:rsidR="00B23700">
          <w:rPr>
            <w:noProof/>
          </w:rPr>
          <w:tab/>
        </w:r>
        <w:r w:rsidR="00B23700" w:rsidRPr="00551EAF">
          <w:rPr>
            <w:rStyle w:val="a8"/>
            <w:rFonts w:ascii="黑体" w:eastAsia="黑体" w:hAnsi="黑体" w:cs="Times New Roman" w:hint="eastAsia"/>
            <w:b/>
            <w:noProof/>
          </w:rPr>
          <w:t>一般规定</w:t>
        </w:r>
        <w:r w:rsidR="00B23700">
          <w:rPr>
            <w:noProof/>
            <w:webHidden/>
          </w:rPr>
          <w:tab/>
        </w:r>
        <w:r w:rsidR="00BA60A3">
          <w:rPr>
            <w:noProof/>
            <w:webHidden/>
          </w:rPr>
          <w:fldChar w:fldCharType="begin"/>
        </w:r>
        <w:r w:rsidR="00B23700">
          <w:rPr>
            <w:noProof/>
            <w:webHidden/>
          </w:rPr>
          <w:instrText xml:space="preserve"> PAGEREF _Toc5267965 \h </w:instrText>
        </w:r>
        <w:r w:rsidR="00BA60A3">
          <w:rPr>
            <w:noProof/>
            <w:webHidden/>
          </w:rPr>
        </w:r>
        <w:r w:rsidR="00BA60A3">
          <w:rPr>
            <w:noProof/>
            <w:webHidden/>
          </w:rPr>
          <w:fldChar w:fldCharType="separate"/>
        </w:r>
        <w:r w:rsidR="00B23700">
          <w:rPr>
            <w:noProof/>
            <w:webHidden/>
          </w:rPr>
          <w:t>14</w:t>
        </w:r>
        <w:r w:rsidR="00BA60A3">
          <w:rPr>
            <w:noProof/>
            <w:webHidden/>
          </w:rPr>
          <w:fldChar w:fldCharType="end"/>
        </w:r>
      </w:hyperlink>
    </w:p>
    <w:p w:rsidR="00B23700" w:rsidRDefault="00D50444">
      <w:pPr>
        <w:pStyle w:val="2"/>
        <w:tabs>
          <w:tab w:val="left" w:pos="1050"/>
          <w:tab w:val="right" w:leader="dot" w:pos="8296"/>
        </w:tabs>
        <w:rPr>
          <w:noProof/>
        </w:rPr>
      </w:pPr>
      <w:hyperlink w:anchor="_Toc5267966" w:history="1">
        <w:r w:rsidR="00B23700" w:rsidRPr="00551EAF">
          <w:rPr>
            <w:rStyle w:val="a8"/>
            <w:rFonts w:ascii="黑体" w:eastAsia="黑体" w:hAnsi="黑体" w:cs="Times New Roman"/>
            <w:b/>
            <w:noProof/>
          </w:rPr>
          <w:t>5.2</w:t>
        </w:r>
        <w:r w:rsidR="00B23700">
          <w:rPr>
            <w:noProof/>
          </w:rPr>
          <w:tab/>
        </w:r>
        <w:r w:rsidR="00B23700" w:rsidRPr="00551EAF">
          <w:rPr>
            <w:rStyle w:val="a8"/>
            <w:rFonts w:ascii="黑体" w:eastAsia="黑体" w:hAnsi="黑体" w:cs="Times New Roman" w:hint="eastAsia"/>
            <w:b/>
            <w:noProof/>
          </w:rPr>
          <w:t>功能要求</w:t>
        </w:r>
        <w:r w:rsidR="00B23700">
          <w:rPr>
            <w:noProof/>
            <w:webHidden/>
          </w:rPr>
          <w:tab/>
        </w:r>
        <w:r w:rsidR="00BA60A3">
          <w:rPr>
            <w:noProof/>
            <w:webHidden/>
          </w:rPr>
          <w:fldChar w:fldCharType="begin"/>
        </w:r>
        <w:r w:rsidR="00B23700">
          <w:rPr>
            <w:noProof/>
            <w:webHidden/>
          </w:rPr>
          <w:instrText xml:space="preserve"> PAGEREF _Toc5267966 \h </w:instrText>
        </w:r>
        <w:r w:rsidR="00BA60A3">
          <w:rPr>
            <w:noProof/>
            <w:webHidden/>
          </w:rPr>
        </w:r>
        <w:r w:rsidR="00BA60A3">
          <w:rPr>
            <w:noProof/>
            <w:webHidden/>
          </w:rPr>
          <w:fldChar w:fldCharType="separate"/>
        </w:r>
        <w:r w:rsidR="00B23700">
          <w:rPr>
            <w:noProof/>
            <w:webHidden/>
          </w:rPr>
          <w:t>14</w:t>
        </w:r>
        <w:r w:rsidR="00BA60A3">
          <w:rPr>
            <w:noProof/>
            <w:webHidden/>
          </w:rPr>
          <w:fldChar w:fldCharType="end"/>
        </w:r>
      </w:hyperlink>
    </w:p>
    <w:p w:rsidR="00B23700" w:rsidRDefault="00D50444">
      <w:pPr>
        <w:pStyle w:val="2"/>
        <w:tabs>
          <w:tab w:val="left" w:pos="1050"/>
          <w:tab w:val="right" w:leader="dot" w:pos="8296"/>
        </w:tabs>
        <w:rPr>
          <w:noProof/>
        </w:rPr>
      </w:pPr>
      <w:hyperlink w:anchor="_Toc5267967" w:history="1">
        <w:r w:rsidR="00B23700" w:rsidRPr="00551EAF">
          <w:rPr>
            <w:rStyle w:val="a8"/>
            <w:rFonts w:ascii="黑体" w:eastAsia="黑体" w:hAnsi="黑体" w:cs="Times New Roman"/>
            <w:b/>
            <w:noProof/>
          </w:rPr>
          <w:t>5.3</w:t>
        </w:r>
        <w:r w:rsidR="00B23700">
          <w:rPr>
            <w:noProof/>
          </w:rPr>
          <w:tab/>
        </w:r>
        <w:r w:rsidR="00B23700" w:rsidRPr="00551EAF">
          <w:rPr>
            <w:rStyle w:val="a8"/>
            <w:rFonts w:ascii="黑体" w:eastAsia="黑体" w:hAnsi="黑体" w:cs="Times New Roman" w:hint="eastAsia"/>
            <w:b/>
            <w:noProof/>
          </w:rPr>
          <w:t>环保要求</w:t>
        </w:r>
        <w:r w:rsidR="00B23700">
          <w:rPr>
            <w:noProof/>
            <w:webHidden/>
          </w:rPr>
          <w:tab/>
        </w:r>
        <w:r w:rsidR="00BA60A3">
          <w:rPr>
            <w:noProof/>
            <w:webHidden/>
          </w:rPr>
          <w:fldChar w:fldCharType="begin"/>
        </w:r>
        <w:r w:rsidR="00B23700">
          <w:rPr>
            <w:noProof/>
            <w:webHidden/>
          </w:rPr>
          <w:instrText xml:space="preserve"> PAGEREF _Toc5267967 \h </w:instrText>
        </w:r>
        <w:r w:rsidR="00BA60A3">
          <w:rPr>
            <w:noProof/>
            <w:webHidden/>
          </w:rPr>
        </w:r>
        <w:r w:rsidR="00BA60A3">
          <w:rPr>
            <w:noProof/>
            <w:webHidden/>
          </w:rPr>
          <w:fldChar w:fldCharType="separate"/>
        </w:r>
        <w:r w:rsidR="00B23700">
          <w:rPr>
            <w:noProof/>
            <w:webHidden/>
          </w:rPr>
          <w:t>14</w:t>
        </w:r>
        <w:r w:rsidR="00BA60A3">
          <w:rPr>
            <w:noProof/>
            <w:webHidden/>
          </w:rPr>
          <w:fldChar w:fldCharType="end"/>
        </w:r>
      </w:hyperlink>
    </w:p>
    <w:p w:rsidR="00B23700" w:rsidRDefault="00D50444">
      <w:pPr>
        <w:pStyle w:val="1"/>
        <w:tabs>
          <w:tab w:val="left" w:pos="420"/>
          <w:tab w:val="right" w:leader="dot" w:pos="8296"/>
        </w:tabs>
        <w:rPr>
          <w:noProof/>
        </w:rPr>
      </w:pPr>
      <w:hyperlink w:anchor="_Toc5267968" w:history="1">
        <w:r w:rsidR="00B23700" w:rsidRPr="00551EAF">
          <w:rPr>
            <w:rStyle w:val="a8"/>
            <w:rFonts w:ascii="Calibri" w:eastAsia="宋体" w:hAnsi="Calibri" w:cs="Times New Roman"/>
            <w:b/>
            <w:noProof/>
          </w:rPr>
          <w:t>6</w:t>
        </w:r>
        <w:r w:rsidR="00B23700">
          <w:rPr>
            <w:noProof/>
          </w:rPr>
          <w:tab/>
        </w:r>
        <w:r w:rsidR="00B23700" w:rsidRPr="00551EAF">
          <w:rPr>
            <w:rStyle w:val="a8"/>
            <w:rFonts w:ascii="Calibri" w:eastAsia="宋体" w:hAnsi="Calibri" w:cs="Times New Roman" w:hint="eastAsia"/>
            <w:b/>
            <w:noProof/>
          </w:rPr>
          <w:t>施工</w:t>
        </w:r>
        <w:r w:rsidR="00B23700">
          <w:rPr>
            <w:noProof/>
            <w:webHidden/>
          </w:rPr>
          <w:tab/>
        </w:r>
        <w:r w:rsidR="00BA60A3">
          <w:rPr>
            <w:noProof/>
            <w:webHidden/>
          </w:rPr>
          <w:fldChar w:fldCharType="begin"/>
        </w:r>
        <w:r w:rsidR="00B23700">
          <w:rPr>
            <w:noProof/>
            <w:webHidden/>
          </w:rPr>
          <w:instrText xml:space="preserve"> PAGEREF _Toc5267968 \h </w:instrText>
        </w:r>
        <w:r w:rsidR="00BA60A3">
          <w:rPr>
            <w:noProof/>
            <w:webHidden/>
          </w:rPr>
        </w:r>
        <w:r w:rsidR="00BA60A3">
          <w:rPr>
            <w:noProof/>
            <w:webHidden/>
          </w:rPr>
          <w:fldChar w:fldCharType="separate"/>
        </w:r>
        <w:r w:rsidR="00B23700">
          <w:rPr>
            <w:noProof/>
            <w:webHidden/>
          </w:rPr>
          <w:t>16</w:t>
        </w:r>
        <w:r w:rsidR="00BA60A3">
          <w:rPr>
            <w:noProof/>
            <w:webHidden/>
          </w:rPr>
          <w:fldChar w:fldCharType="end"/>
        </w:r>
      </w:hyperlink>
    </w:p>
    <w:p w:rsidR="00B23700" w:rsidRDefault="00D50444">
      <w:pPr>
        <w:pStyle w:val="1"/>
        <w:tabs>
          <w:tab w:val="left" w:pos="420"/>
          <w:tab w:val="right" w:leader="dot" w:pos="8296"/>
        </w:tabs>
        <w:rPr>
          <w:noProof/>
        </w:rPr>
      </w:pPr>
      <w:hyperlink w:anchor="_Toc5267969" w:history="1">
        <w:r w:rsidR="00B23700" w:rsidRPr="00551EAF">
          <w:rPr>
            <w:rStyle w:val="a8"/>
            <w:rFonts w:ascii="Calibri" w:eastAsia="宋体" w:hAnsi="Calibri" w:cs="Times New Roman"/>
            <w:b/>
            <w:noProof/>
          </w:rPr>
          <w:t>7</w:t>
        </w:r>
        <w:r w:rsidR="00B23700">
          <w:rPr>
            <w:noProof/>
          </w:rPr>
          <w:tab/>
        </w:r>
        <w:r w:rsidR="00B23700" w:rsidRPr="00551EAF">
          <w:rPr>
            <w:rStyle w:val="a8"/>
            <w:rFonts w:ascii="Calibri" w:eastAsia="宋体" w:hAnsi="Calibri" w:cs="Times New Roman" w:hint="eastAsia"/>
            <w:b/>
            <w:noProof/>
          </w:rPr>
          <w:t>验收</w:t>
        </w:r>
        <w:r w:rsidR="00B23700">
          <w:rPr>
            <w:noProof/>
            <w:webHidden/>
          </w:rPr>
          <w:tab/>
        </w:r>
        <w:r w:rsidR="00BA60A3">
          <w:rPr>
            <w:noProof/>
            <w:webHidden/>
          </w:rPr>
          <w:fldChar w:fldCharType="begin"/>
        </w:r>
        <w:r w:rsidR="00B23700">
          <w:rPr>
            <w:noProof/>
            <w:webHidden/>
          </w:rPr>
          <w:instrText xml:space="preserve"> PAGEREF _Toc5267969 \h </w:instrText>
        </w:r>
        <w:r w:rsidR="00BA60A3">
          <w:rPr>
            <w:noProof/>
            <w:webHidden/>
          </w:rPr>
        </w:r>
        <w:r w:rsidR="00BA60A3">
          <w:rPr>
            <w:noProof/>
            <w:webHidden/>
          </w:rPr>
          <w:fldChar w:fldCharType="separate"/>
        </w:r>
        <w:r w:rsidR="00B23700">
          <w:rPr>
            <w:noProof/>
            <w:webHidden/>
          </w:rPr>
          <w:t>18</w:t>
        </w:r>
        <w:r w:rsidR="00BA60A3">
          <w:rPr>
            <w:noProof/>
            <w:webHidden/>
          </w:rPr>
          <w:fldChar w:fldCharType="end"/>
        </w:r>
      </w:hyperlink>
    </w:p>
    <w:p w:rsidR="00B23700" w:rsidRDefault="00D50444">
      <w:pPr>
        <w:pStyle w:val="2"/>
        <w:tabs>
          <w:tab w:val="left" w:pos="1050"/>
          <w:tab w:val="right" w:leader="dot" w:pos="8296"/>
        </w:tabs>
        <w:rPr>
          <w:noProof/>
        </w:rPr>
      </w:pPr>
      <w:hyperlink w:anchor="_Toc5267970" w:history="1">
        <w:r w:rsidR="00B23700" w:rsidRPr="00551EAF">
          <w:rPr>
            <w:rStyle w:val="a8"/>
            <w:rFonts w:ascii="黑体" w:eastAsia="黑体" w:hAnsi="黑体" w:cs="Times New Roman"/>
            <w:b/>
            <w:noProof/>
          </w:rPr>
          <w:t>7.1</w:t>
        </w:r>
        <w:r w:rsidR="00B23700">
          <w:rPr>
            <w:noProof/>
          </w:rPr>
          <w:tab/>
        </w:r>
        <w:r w:rsidR="00B23700" w:rsidRPr="00551EAF">
          <w:rPr>
            <w:rStyle w:val="a8"/>
            <w:rFonts w:ascii="黑体" w:eastAsia="黑体" w:hAnsi="黑体" w:cs="Times New Roman" w:hint="eastAsia"/>
            <w:b/>
            <w:noProof/>
          </w:rPr>
          <w:t>一般规定</w:t>
        </w:r>
        <w:r w:rsidR="00B23700">
          <w:rPr>
            <w:noProof/>
            <w:webHidden/>
          </w:rPr>
          <w:tab/>
        </w:r>
        <w:r w:rsidR="00BA60A3">
          <w:rPr>
            <w:noProof/>
            <w:webHidden/>
          </w:rPr>
          <w:fldChar w:fldCharType="begin"/>
        </w:r>
        <w:r w:rsidR="00B23700">
          <w:rPr>
            <w:noProof/>
            <w:webHidden/>
          </w:rPr>
          <w:instrText xml:space="preserve"> PAGEREF _Toc5267970 \h </w:instrText>
        </w:r>
        <w:r w:rsidR="00BA60A3">
          <w:rPr>
            <w:noProof/>
            <w:webHidden/>
          </w:rPr>
        </w:r>
        <w:r w:rsidR="00BA60A3">
          <w:rPr>
            <w:noProof/>
            <w:webHidden/>
          </w:rPr>
          <w:fldChar w:fldCharType="separate"/>
        </w:r>
        <w:r w:rsidR="00B23700">
          <w:rPr>
            <w:noProof/>
            <w:webHidden/>
          </w:rPr>
          <w:t>18</w:t>
        </w:r>
        <w:r w:rsidR="00BA60A3">
          <w:rPr>
            <w:noProof/>
            <w:webHidden/>
          </w:rPr>
          <w:fldChar w:fldCharType="end"/>
        </w:r>
      </w:hyperlink>
    </w:p>
    <w:p w:rsidR="00B23700" w:rsidRDefault="00D50444">
      <w:pPr>
        <w:pStyle w:val="2"/>
        <w:tabs>
          <w:tab w:val="left" w:pos="1050"/>
          <w:tab w:val="right" w:leader="dot" w:pos="8296"/>
        </w:tabs>
        <w:rPr>
          <w:noProof/>
        </w:rPr>
      </w:pPr>
      <w:hyperlink w:anchor="_Toc5267971" w:history="1">
        <w:r w:rsidR="00B23700" w:rsidRPr="00551EAF">
          <w:rPr>
            <w:rStyle w:val="a8"/>
            <w:rFonts w:ascii="黑体" w:eastAsia="黑体" w:hAnsi="黑体" w:cs="Times New Roman"/>
            <w:b/>
            <w:noProof/>
          </w:rPr>
          <w:t>7.2</w:t>
        </w:r>
        <w:r w:rsidR="00B23700">
          <w:rPr>
            <w:noProof/>
          </w:rPr>
          <w:tab/>
        </w:r>
        <w:r w:rsidR="00B23700" w:rsidRPr="00551EAF">
          <w:rPr>
            <w:rStyle w:val="a8"/>
            <w:rFonts w:ascii="黑体" w:eastAsia="黑体" w:hAnsi="黑体" w:cs="Times New Roman" w:hint="eastAsia"/>
            <w:b/>
            <w:noProof/>
          </w:rPr>
          <w:t>主控项目</w:t>
        </w:r>
        <w:r w:rsidR="00B23700">
          <w:rPr>
            <w:noProof/>
            <w:webHidden/>
          </w:rPr>
          <w:tab/>
        </w:r>
        <w:r w:rsidR="00BA60A3">
          <w:rPr>
            <w:noProof/>
            <w:webHidden/>
          </w:rPr>
          <w:fldChar w:fldCharType="begin"/>
        </w:r>
        <w:r w:rsidR="00B23700">
          <w:rPr>
            <w:noProof/>
            <w:webHidden/>
          </w:rPr>
          <w:instrText xml:space="preserve"> PAGEREF _Toc5267971 \h </w:instrText>
        </w:r>
        <w:r w:rsidR="00BA60A3">
          <w:rPr>
            <w:noProof/>
            <w:webHidden/>
          </w:rPr>
        </w:r>
        <w:r w:rsidR="00BA60A3">
          <w:rPr>
            <w:noProof/>
            <w:webHidden/>
          </w:rPr>
          <w:fldChar w:fldCharType="separate"/>
        </w:r>
        <w:r w:rsidR="00B23700">
          <w:rPr>
            <w:noProof/>
            <w:webHidden/>
          </w:rPr>
          <w:t>18</w:t>
        </w:r>
        <w:r w:rsidR="00BA60A3">
          <w:rPr>
            <w:noProof/>
            <w:webHidden/>
          </w:rPr>
          <w:fldChar w:fldCharType="end"/>
        </w:r>
      </w:hyperlink>
    </w:p>
    <w:p w:rsidR="00B23700" w:rsidRDefault="00D50444">
      <w:pPr>
        <w:pStyle w:val="2"/>
        <w:tabs>
          <w:tab w:val="left" w:pos="1050"/>
          <w:tab w:val="right" w:leader="dot" w:pos="8296"/>
        </w:tabs>
        <w:rPr>
          <w:noProof/>
        </w:rPr>
      </w:pPr>
      <w:hyperlink w:anchor="_Toc5267972" w:history="1">
        <w:r w:rsidR="00B23700" w:rsidRPr="00551EAF">
          <w:rPr>
            <w:rStyle w:val="a8"/>
            <w:rFonts w:ascii="黑体" w:eastAsia="黑体" w:hAnsi="黑体" w:cs="Times New Roman"/>
            <w:b/>
            <w:noProof/>
          </w:rPr>
          <w:t>7.3</w:t>
        </w:r>
        <w:r w:rsidR="00B23700">
          <w:rPr>
            <w:noProof/>
          </w:rPr>
          <w:tab/>
        </w:r>
        <w:r w:rsidR="00B23700" w:rsidRPr="00551EAF">
          <w:rPr>
            <w:rStyle w:val="a8"/>
            <w:rFonts w:ascii="黑体" w:eastAsia="黑体" w:hAnsi="黑体" w:cs="Times New Roman" w:hint="eastAsia"/>
            <w:b/>
            <w:noProof/>
          </w:rPr>
          <w:t>一般项目</w:t>
        </w:r>
        <w:r w:rsidR="00B23700">
          <w:rPr>
            <w:noProof/>
            <w:webHidden/>
          </w:rPr>
          <w:tab/>
        </w:r>
        <w:r w:rsidR="00BA60A3">
          <w:rPr>
            <w:noProof/>
            <w:webHidden/>
          </w:rPr>
          <w:fldChar w:fldCharType="begin"/>
        </w:r>
        <w:r w:rsidR="00B23700">
          <w:rPr>
            <w:noProof/>
            <w:webHidden/>
          </w:rPr>
          <w:instrText xml:space="preserve"> PAGEREF _Toc5267972 \h </w:instrText>
        </w:r>
        <w:r w:rsidR="00BA60A3">
          <w:rPr>
            <w:noProof/>
            <w:webHidden/>
          </w:rPr>
        </w:r>
        <w:r w:rsidR="00BA60A3">
          <w:rPr>
            <w:noProof/>
            <w:webHidden/>
          </w:rPr>
          <w:fldChar w:fldCharType="separate"/>
        </w:r>
        <w:r w:rsidR="00B23700">
          <w:rPr>
            <w:noProof/>
            <w:webHidden/>
          </w:rPr>
          <w:t>18</w:t>
        </w:r>
        <w:r w:rsidR="00BA60A3">
          <w:rPr>
            <w:noProof/>
            <w:webHidden/>
          </w:rPr>
          <w:fldChar w:fldCharType="end"/>
        </w:r>
      </w:hyperlink>
    </w:p>
    <w:p w:rsidR="00B23700" w:rsidRDefault="00D50444">
      <w:pPr>
        <w:pStyle w:val="1"/>
        <w:tabs>
          <w:tab w:val="right" w:leader="dot" w:pos="8296"/>
        </w:tabs>
        <w:rPr>
          <w:noProof/>
        </w:rPr>
      </w:pPr>
      <w:hyperlink w:anchor="_Toc5267973" w:history="1">
        <w:r w:rsidR="00B23700" w:rsidRPr="00551EAF">
          <w:rPr>
            <w:rStyle w:val="a8"/>
            <w:rFonts w:ascii="Calibri" w:eastAsia="宋体" w:hAnsi="Calibri" w:cs="Times New Roman" w:hint="eastAsia"/>
            <w:b/>
            <w:noProof/>
          </w:rPr>
          <w:t>本标准用词说明</w:t>
        </w:r>
        <w:r w:rsidR="00B23700">
          <w:rPr>
            <w:noProof/>
            <w:webHidden/>
          </w:rPr>
          <w:tab/>
        </w:r>
        <w:r w:rsidR="00BA60A3">
          <w:rPr>
            <w:noProof/>
            <w:webHidden/>
          </w:rPr>
          <w:fldChar w:fldCharType="begin"/>
        </w:r>
        <w:r w:rsidR="00B23700">
          <w:rPr>
            <w:noProof/>
            <w:webHidden/>
          </w:rPr>
          <w:instrText xml:space="preserve"> PAGEREF _Toc5267973 \h </w:instrText>
        </w:r>
        <w:r w:rsidR="00BA60A3">
          <w:rPr>
            <w:noProof/>
            <w:webHidden/>
          </w:rPr>
        </w:r>
        <w:r w:rsidR="00BA60A3">
          <w:rPr>
            <w:noProof/>
            <w:webHidden/>
          </w:rPr>
          <w:fldChar w:fldCharType="separate"/>
        </w:r>
        <w:r w:rsidR="00B23700">
          <w:rPr>
            <w:noProof/>
            <w:webHidden/>
          </w:rPr>
          <w:t>20</w:t>
        </w:r>
        <w:r w:rsidR="00BA60A3">
          <w:rPr>
            <w:noProof/>
            <w:webHidden/>
          </w:rPr>
          <w:fldChar w:fldCharType="end"/>
        </w:r>
      </w:hyperlink>
    </w:p>
    <w:p w:rsidR="00B23700" w:rsidRDefault="00D50444" w:rsidP="00B23700">
      <w:pPr>
        <w:pStyle w:val="1"/>
        <w:tabs>
          <w:tab w:val="right" w:leader="dot" w:pos="8296"/>
        </w:tabs>
        <w:rPr>
          <w:noProof/>
        </w:rPr>
      </w:pPr>
      <w:hyperlink w:anchor="_Toc5267974" w:history="1">
        <w:r w:rsidR="00B23700" w:rsidRPr="00551EAF">
          <w:rPr>
            <w:rStyle w:val="a8"/>
            <w:rFonts w:ascii="Calibri" w:eastAsia="宋体" w:hAnsi="Calibri" w:cs="Times New Roman" w:hint="eastAsia"/>
            <w:b/>
            <w:noProof/>
          </w:rPr>
          <w:t>引用标准名录</w:t>
        </w:r>
        <w:r w:rsidR="00B23700">
          <w:rPr>
            <w:noProof/>
            <w:webHidden/>
          </w:rPr>
          <w:tab/>
        </w:r>
        <w:r w:rsidR="00BA60A3">
          <w:rPr>
            <w:noProof/>
            <w:webHidden/>
          </w:rPr>
          <w:fldChar w:fldCharType="begin"/>
        </w:r>
        <w:r w:rsidR="00B23700">
          <w:rPr>
            <w:noProof/>
            <w:webHidden/>
          </w:rPr>
          <w:instrText xml:space="preserve"> PAGEREF _Toc5267974 \h </w:instrText>
        </w:r>
        <w:r w:rsidR="00BA60A3">
          <w:rPr>
            <w:noProof/>
            <w:webHidden/>
          </w:rPr>
        </w:r>
        <w:r w:rsidR="00BA60A3">
          <w:rPr>
            <w:noProof/>
            <w:webHidden/>
          </w:rPr>
          <w:fldChar w:fldCharType="separate"/>
        </w:r>
        <w:r w:rsidR="00B23700">
          <w:rPr>
            <w:noProof/>
            <w:webHidden/>
          </w:rPr>
          <w:t>21</w:t>
        </w:r>
        <w:r w:rsidR="00BA60A3">
          <w:rPr>
            <w:noProof/>
            <w:webHidden/>
          </w:rPr>
          <w:fldChar w:fldCharType="end"/>
        </w:r>
      </w:hyperlink>
    </w:p>
    <w:p w:rsidR="00422B2A" w:rsidRDefault="00BA60A3">
      <w:pPr>
        <w:widowControl/>
        <w:jc w:val="left"/>
        <w:rPr>
          <w:rFonts w:ascii="宋体" w:eastAsia="宋体" w:hAnsi="宋体" w:cs="宋体"/>
          <w:sz w:val="24"/>
          <w:szCs w:val="24"/>
        </w:rPr>
      </w:pPr>
      <w:r>
        <w:rPr>
          <w:rFonts w:ascii="宋体" w:eastAsia="宋体" w:hAnsi="宋体" w:cs="宋体"/>
          <w:sz w:val="24"/>
          <w:szCs w:val="24"/>
        </w:rPr>
        <w:fldChar w:fldCharType="end"/>
      </w:r>
      <w:r w:rsidR="00422B2A">
        <w:rPr>
          <w:rFonts w:ascii="宋体" w:eastAsia="宋体" w:hAnsi="宋体" w:cs="宋体"/>
          <w:sz w:val="24"/>
          <w:szCs w:val="24"/>
        </w:rPr>
        <w:br w:type="page"/>
      </w:r>
    </w:p>
    <w:p w:rsidR="003B4765" w:rsidRPr="00CB1028" w:rsidRDefault="003B4765" w:rsidP="00DA29A6">
      <w:pPr>
        <w:pStyle w:val="a5"/>
        <w:numPr>
          <w:ilvl w:val="0"/>
          <w:numId w:val="1"/>
        </w:numPr>
        <w:tabs>
          <w:tab w:val="left" w:pos="1154"/>
        </w:tabs>
        <w:adjustRightInd w:val="0"/>
        <w:snapToGrid w:val="0"/>
        <w:spacing w:line="360" w:lineRule="auto"/>
        <w:ind w:left="527" w:firstLineChars="0" w:hanging="527"/>
        <w:jc w:val="center"/>
        <w:outlineLvl w:val="0"/>
        <w:rPr>
          <w:rFonts w:ascii="Calibri" w:eastAsia="宋体" w:hAnsi="Calibri" w:cs="Times New Roman"/>
          <w:b/>
          <w:sz w:val="28"/>
          <w:szCs w:val="28"/>
        </w:rPr>
      </w:pPr>
      <w:bookmarkStart w:id="2" w:name="_Toc5267953"/>
      <w:r w:rsidRPr="00CB1028">
        <w:rPr>
          <w:rFonts w:ascii="Calibri" w:eastAsia="宋体" w:hAnsi="Calibri" w:cs="Times New Roman" w:hint="eastAsia"/>
          <w:b/>
          <w:sz w:val="28"/>
          <w:szCs w:val="28"/>
        </w:rPr>
        <w:lastRenderedPageBreak/>
        <w:t>总则</w:t>
      </w:r>
      <w:bookmarkEnd w:id="2"/>
    </w:p>
    <w:p w:rsidR="00422B2A" w:rsidRPr="00116712" w:rsidRDefault="00422B2A" w:rsidP="00422B2A">
      <w:pPr>
        <w:numPr>
          <w:ilvl w:val="2"/>
          <w:numId w:val="1"/>
        </w:numPr>
        <w:tabs>
          <w:tab w:val="left" w:pos="1154"/>
        </w:tabs>
        <w:adjustRightInd w:val="0"/>
        <w:snapToGrid w:val="0"/>
        <w:spacing w:line="360" w:lineRule="auto"/>
        <w:ind w:left="1157"/>
        <w:rPr>
          <w:szCs w:val="24"/>
        </w:rPr>
      </w:pPr>
      <w:r>
        <w:rPr>
          <w:rFonts w:hint="eastAsia"/>
        </w:rPr>
        <w:t>为</w:t>
      </w:r>
      <w:r w:rsidR="00F25455">
        <w:rPr>
          <w:rFonts w:hint="eastAsia"/>
        </w:rPr>
        <w:t>统一</w:t>
      </w:r>
      <w:r>
        <w:rPr>
          <w:rFonts w:hint="eastAsia"/>
        </w:rPr>
        <w:t>医院建筑室内装饰装修工程的</w:t>
      </w:r>
      <w:r w:rsidR="001267A6">
        <w:rPr>
          <w:rFonts w:hint="eastAsia"/>
        </w:rPr>
        <w:t>技术要求</w:t>
      </w:r>
      <w:r>
        <w:rPr>
          <w:rFonts w:hint="eastAsia"/>
        </w:rPr>
        <w:t>，保证医院建筑功能，</w:t>
      </w:r>
      <w:r w:rsidR="00AF2602">
        <w:rPr>
          <w:rFonts w:hint="eastAsia"/>
        </w:rPr>
        <w:t>做到技术先进，经济合理，功能适用，安全可靠，绿色节能，美观舒适</w:t>
      </w:r>
      <w:r w:rsidR="00406848">
        <w:rPr>
          <w:rFonts w:hint="eastAsia"/>
        </w:rPr>
        <w:t>，</w:t>
      </w:r>
      <w:r w:rsidR="00AF2602">
        <w:rPr>
          <w:rFonts w:hint="eastAsia"/>
        </w:rPr>
        <w:t>提高</w:t>
      </w:r>
      <w:r w:rsidR="00EF4AB2">
        <w:rPr>
          <w:rFonts w:hint="eastAsia"/>
        </w:rPr>
        <w:t>医院</w:t>
      </w:r>
      <w:r w:rsidR="00406848">
        <w:rPr>
          <w:rFonts w:hint="eastAsia"/>
        </w:rPr>
        <w:t>建筑</w:t>
      </w:r>
      <w:r w:rsidR="00AF2602">
        <w:rPr>
          <w:rFonts w:hint="eastAsia"/>
        </w:rPr>
        <w:t>室内装饰装修</w:t>
      </w:r>
      <w:r w:rsidR="00406848">
        <w:rPr>
          <w:rFonts w:hint="eastAsia"/>
        </w:rPr>
        <w:t>工程</w:t>
      </w:r>
      <w:r w:rsidR="00AF2602">
        <w:rPr>
          <w:rFonts w:hint="eastAsia"/>
        </w:rPr>
        <w:t>水平，保证</w:t>
      </w:r>
      <w:r w:rsidR="00406848">
        <w:rPr>
          <w:rFonts w:hint="eastAsia"/>
        </w:rPr>
        <w:t>医院建筑室内装饰装修工程</w:t>
      </w:r>
      <w:r w:rsidR="00AF2602">
        <w:rPr>
          <w:rFonts w:hint="eastAsia"/>
        </w:rPr>
        <w:t>质量，制定本规程</w:t>
      </w:r>
      <w:r>
        <w:rPr>
          <w:rFonts w:hint="eastAsia"/>
        </w:rPr>
        <w:t>。</w:t>
      </w:r>
    </w:p>
    <w:p w:rsidR="00116712" w:rsidRPr="00177EEC" w:rsidRDefault="00116712" w:rsidP="00116712">
      <w:pPr>
        <w:adjustRightInd w:val="0"/>
        <w:snapToGrid w:val="0"/>
        <w:spacing w:line="360" w:lineRule="auto"/>
        <w:ind w:firstLineChars="200" w:firstLine="420"/>
        <w:jc w:val="left"/>
        <w:rPr>
          <w:rFonts w:asciiTheme="minorEastAsia" w:hAnsiTheme="minorEastAsia" w:cs="Times New Roman"/>
          <w:color w:val="0000FF"/>
          <w:szCs w:val="21"/>
        </w:rPr>
      </w:pPr>
      <w:r w:rsidRPr="00177EEC">
        <w:rPr>
          <w:rFonts w:asciiTheme="minorEastAsia" w:hAnsiTheme="minorEastAsia" w:cs="Times New Roman" w:hint="eastAsia"/>
          <w:color w:val="0000FF"/>
          <w:szCs w:val="21"/>
        </w:rPr>
        <w:t>【条文说明】</w:t>
      </w:r>
    </w:p>
    <w:p w:rsidR="00F7292A" w:rsidRDefault="00001B83" w:rsidP="00116712">
      <w:pPr>
        <w:adjustRightInd w:val="0"/>
        <w:snapToGrid w:val="0"/>
        <w:spacing w:line="360" w:lineRule="auto"/>
        <w:ind w:firstLineChars="200" w:firstLine="420"/>
        <w:jc w:val="left"/>
        <w:rPr>
          <w:rFonts w:asciiTheme="minorEastAsia" w:hAnsiTheme="minorEastAsia" w:cs="Times New Roman"/>
          <w:color w:val="0000FF"/>
          <w:szCs w:val="21"/>
        </w:rPr>
      </w:pPr>
      <w:r>
        <w:rPr>
          <w:rFonts w:asciiTheme="minorEastAsia" w:hAnsiTheme="minorEastAsia" w:cs="Times New Roman" w:hint="eastAsia"/>
          <w:color w:val="0000FF"/>
          <w:szCs w:val="21"/>
        </w:rPr>
        <w:t>1</w:t>
      </w:r>
      <w:r w:rsidR="00116712" w:rsidRPr="00177EEC">
        <w:rPr>
          <w:rFonts w:asciiTheme="minorEastAsia" w:hAnsiTheme="minorEastAsia" w:cs="Times New Roman" w:hint="eastAsia"/>
          <w:color w:val="0000FF"/>
          <w:szCs w:val="21"/>
        </w:rPr>
        <w:t>.</w:t>
      </w:r>
      <w:r>
        <w:rPr>
          <w:rFonts w:asciiTheme="minorEastAsia" w:hAnsiTheme="minorEastAsia" w:cs="Times New Roman" w:hint="eastAsia"/>
          <w:color w:val="0000FF"/>
          <w:szCs w:val="21"/>
        </w:rPr>
        <w:t>0</w:t>
      </w:r>
      <w:r w:rsidR="00116712" w:rsidRPr="00177EEC">
        <w:rPr>
          <w:rFonts w:asciiTheme="minorEastAsia" w:hAnsiTheme="minorEastAsia" w:cs="Times New Roman" w:hint="eastAsia"/>
          <w:color w:val="0000FF"/>
          <w:szCs w:val="21"/>
        </w:rPr>
        <w:t>.1</w:t>
      </w:r>
      <w:r w:rsidR="00116712" w:rsidRPr="00177EEC">
        <w:rPr>
          <w:rFonts w:asciiTheme="minorEastAsia" w:hAnsiTheme="minorEastAsia" w:cs="Times New Roman" w:hint="eastAsia"/>
          <w:color w:val="0000FF"/>
          <w:szCs w:val="21"/>
        </w:rPr>
        <w:tab/>
      </w:r>
      <w:r w:rsidR="00F7292A">
        <w:rPr>
          <w:rFonts w:asciiTheme="minorEastAsia" w:hAnsiTheme="minorEastAsia" w:cs="Times New Roman" w:hint="eastAsia"/>
          <w:color w:val="0000FF"/>
          <w:szCs w:val="21"/>
        </w:rPr>
        <w:t>医院建筑室内装饰装修不同于一般公共建筑，具有洁净、安全要求高，功能、分区复杂，使用者需求特殊等突出特点。目前国内还没有针对该项工程的专项技术规程。</w:t>
      </w:r>
    </w:p>
    <w:p w:rsidR="00116712" w:rsidRDefault="00F7292A" w:rsidP="00116712">
      <w:pPr>
        <w:adjustRightInd w:val="0"/>
        <w:snapToGrid w:val="0"/>
        <w:spacing w:line="360" w:lineRule="auto"/>
        <w:ind w:firstLineChars="200" w:firstLine="420"/>
        <w:jc w:val="left"/>
        <w:rPr>
          <w:rFonts w:asciiTheme="minorEastAsia" w:hAnsiTheme="minorEastAsia" w:cs="Times New Roman"/>
          <w:color w:val="0000FF"/>
          <w:szCs w:val="21"/>
        </w:rPr>
      </w:pPr>
      <w:r>
        <w:rPr>
          <w:rFonts w:asciiTheme="minorEastAsia" w:hAnsiTheme="minorEastAsia" w:cs="Times New Roman" w:hint="eastAsia"/>
          <w:color w:val="0000FF"/>
          <w:szCs w:val="21"/>
        </w:rPr>
        <w:t>本规程在</w:t>
      </w:r>
      <w:r w:rsidRPr="00F7292A">
        <w:rPr>
          <w:rFonts w:asciiTheme="minorEastAsia" w:hAnsiTheme="minorEastAsia" w:cs="Times New Roman" w:hint="eastAsia"/>
          <w:color w:val="0000FF"/>
          <w:szCs w:val="21"/>
        </w:rPr>
        <w:t>《建筑装饰装修工程质量验收标准》</w:t>
      </w:r>
      <w:r>
        <w:rPr>
          <w:rFonts w:asciiTheme="minorEastAsia" w:hAnsiTheme="minorEastAsia" w:cs="Times New Roman" w:hint="eastAsia"/>
          <w:color w:val="0000FF"/>
          <w:szCs w:val="21"/>
        </w:rPr>
        <w:t>GB 50210</w:t>
      </w:r>
      <w:r w:rsidR="00B26899">
        <w:rPr>
          <w:rFonts w:asciiTheme="minorEastAsia" w:hAnsiTheme="minorEastAsia" w:cs="Times New Roman" w:hint="eastAsia"/>
          <w:color w:val="0000FF"/>
          <w:szCs w:val="21"/>
        </w:rPr>
        <w:t>、</w:t>
      </w:r>
      <w:r w:rsidR="00B26899" w:rsidRPr="00B26899">
        <w:rPr>
          <w:rFonts w:asciiTheme="minorEastAsia" w:hAnsiTheme="minorEastAsia" w:cs="Times New Roman" w:hint="eastAsia"/>
          <w:color w:val="0000FF"/>
          <w:szCs w:val="21"/>
        </w:rPr>
        <w:t>《建筑地面工程施工质量验收规范》</w:t>
      </w:r>
      <w:r w:rsidR="00B26899">
        <w:rPr>
          <w:rFonts w:asciiTheme="minorEastAsia" w:hAnsiTheme="minorEastAsia" w:cs="Times New Roman" w:hint="eastAsia"/>
          <w:color w:val="0000FF"/>
          <w:szCs w:val="21"/>
        </w:rPr>
        <w:t>GB 50209</w:t>
      </w:r>
      <w:r>
        <w:rPr>
          <w:rFonts w:asciiTheme="minorEastAsia" w:hAnsiTheme="minorEastAsia" w:cs="Times New Roman" w:hint="eastAsia"/>
          <w:color w:val="0000FF"/>
          <w:szCs w:val="21"/>
        </w:rPr>
        <w:t>的基础上进行了延伸，在调研了综合医院、各类专科医院、社区医院、卫生院等室内装饰装修的特点，尤其是设计要求、施工技术、验收特点的基础上，注重分析、总结、归纳，制订了本规程。</w:t>
      </w:r>
    </w:p>
    <w:p w:rsidR="00F7292A" w:rsidRPr="00F7292A" w:rsidRDefault="00F7292A" w:rsidP="00116712">
      <w:pPr>
        <w:adjustRightInd w:val="0"/>
        <w:snapToGrid w:val="0"/>
        <w:spacing w:line="360" w:lineRule="auto"/>
        <w:ind w:firstLineChars="200" w:firstLine="420"/>
        <w:jc w:val="left"/>
        <w:rPr>
          <w:rFonts w:asciiTheme="minorEastAsia" w:hAnsiTheme="minorEastAsia" w:cs="Times New Roman"/>
          <w:color w:val="0000FF"/>
          <w:szCs w:val="21"/>
        </w:rPr>
      </w:pPr>
      <w:r w:rsidRPr="00F7292A">
        <w:rPr>
          <w:rFonts w:asciiTheme="minorEastAsia" w:hAnsiTheme="minorEastAsia" w:cs="Times New Roman" w:hint="eastAsia"/>
          <w:color w:val="0000FF"/>
          <w:szCs w:val="21"/>
        </w:rPr>
        <w:t>本规范重视吸收国内主要建筑装饰装修企业参与到规范编制工作中来，并将近年来大量的国内施工经验融合到本规范中，使之更加具有实践指导意义。</w:t>
      </w:r>
    </w:p>
    <w:p w:rsidR="00422B2A" w:rsidRPr="00422B2A" w:rsidRDefault="00422B2A" w:rsidP="00422B2A">
      <w:pPr>
        <w:numPr>
          <w:ilvl w:val="2"/>
          <w:numId w:val="1"/>
        </w:numPr>
        <w:tabs>
          <w:tab w:val="left" w:pos="1154"/>
        </w:tabs>
        <w:adjustRightInd w:val="0"/>
        <w:snapToGrid w:val="0"/>
        <w:spacing w:line="360" w:lineRule="auto"/>
        <w:ind w:left="1157"/>
        <w:rPr>
          <w:szCs w:val="24"/>
        </w:rPr>
      </w:pPr>
      <w:r>
        <w:rPr>
          <w:rFonts w:hint="eastAsia"/>
        </w:rPr>
        <w:t>本规程适用于新建、扩建、改建和既有医院</w:t>
      </w:r>
      <w:r w:rsidR="006559C3">
        <w:rPr>
          <w:rFonts w:hint="eastAsia"/>
        </w:rPr>
        <w:t>建筑</w:t>
      </w:r>
      <w:r>
        <w:rPr>
          <w:rFonts w:hint="eastAsia"/>
        </w:rPr>
        <w:t>室内装饰装修工程</w:t>
      </w:r>
      <w:r w:rsidR="00242838">
        <w:rPr>
          <w:rFonts w:hint="eastAsia"/>
        </w:rPr>
        <w:t>的设计、施工、验收、维保</w:t>
      </w:r>
      <w:r>
        <w:rPr>
          <w:rFonts w:hint="eastAsia"/>
        </w:rPr>
        <w:t>。</w:t>
      </w:r>
    </w:p>
    <w:p w:rsidR="00422B2A" w:rsidRDefault="00422B2A" w:rsidP="00422B2A">
      <w:pPr>
        <w:numPr>
          <w:ilvl w:val="2"/>
          <w:numId w:val="1"/>
        </w:numPr>
        <w:tabs>
          <w:tab w:val="left" w:pos="1154"/>
        </w:tabs>
        <w:adjustRightInd w:val="0"/>
        <w:snapToGrid w:val="0"/>
        <w:spacing w:line="360" w:lineRule="auto"/>
        <w:ind w:left="1157"/>
        <w:rPr>
          <w:szCs w:val="24"/>
        </w:rPr>
      </w:pPr>
      <w:r>
        <w:rPr>
          <w:rFonts w:hint="eastAsia"/>
        </w:rPr>
        <w:t>医院建筑室内装饰装修工程除应符合本规程外，尚应符合国家现行有关标准的规定。</w:t>
      </w:r>
    </w:p>
    <w:p w:rsidR="00422B2A" w:rsidRDefault="00422B2A">
      <w:pPr>
        <w:widowControl/>
        <w:jc w:val="left"/>
      </w:pPr>
      <w:r>
        <w:br w:type="page"/>
      </w:r>
    </w:p>
    <w:p w:rsidR="00BC3AB2" w:rsidRDefault="00BC3AB2" w:rsidP="00DA29A6">
      <w:pPr>
        <w:pStyle w:val="a5"/>
        <w:numPr>
          <w:ilvl w:val="0"/>
          <w:numId w:val="1"/>
        </w:numPr>
        <w:tabs>
          <w:tab w:val="left" w:pos="1154"/>
        </w:tabs>
        <w:adjustRightInd w:val="0"/>
        <w:snapToGrid w:val="0"/>
        <w:spacing w:line="360" w:lineRule="auto"/>
        <w:ind w:left="527" w:firstLineChars="0" w:hanging="527"/>
        <w:jc w:val="center"/>
        <w:outlineLvl w:val="0"/>
        <w:rPr>
          <w:rFonts w:ascii="Calibri" w:eastAsia="宋体" w:hAnsi="Calibri" w:cs="Times New Roman"/>
          <w:b/>
          <w:sz w:val="28"/>
          <w:szCs w:val="28"/>
        </w:rPr>
      </w:pPr>
      <w:bookmarkStart w:id="3" w:name="_Toc5267954"/>
      <w:r>
        <w:rPr>
          <w:rFonts w:ascii="Calibri" w:eastAsia="宋体" w:hAnsi="Calibri" w:cs="Times New Roman" w:hint="eastAsia"/>
          <w:b/>
          <w:sz w:val="28"/>
          <w:szCs w:val="28"/>
        </w:rPr>
        <w:lastRenderedPageBreak/>
        <w:t>术语</w:t>
      </w:r>
      <w:bookmarkEnd w:id="3"/>
    </w:p>
    <w:p w:rsidR="00A92AA3" w:rsidRDefault="00D87EA9" w:rsidP="00A92AA3">
      <w:pPr>
        <w:pStyle w:val="a5"/>
        <w:numPr>
          <w:ilvl w:val="2"/>
          <w:numId w:val="1"/>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医院建筑</w:t>
      </w:r>
      <w:r w:rsidR="005341A6">
        <w:rPr>
          <w:rFonts w:asciiTheme="minorEastAsia" w:hAnsiTheme="minorEastAsia" w:cs="Times New Roman" w:hint="eastAsia"/>
          <w:szCs w:val="21"/>
        </w:rPr>
        <w:t>（hospital building）</w:t>
      </w:r>
    </w:p>
    <w:p w:rsidR="00FB17DA" w:rsidRDefault="00A60D19" w:rsidP="00A92AA3">
      <w:pPr>
        <w:widowControl/>
        <w:adjustRightInd w:val="0"/>
        <w:snapToGrid w:val="0"/>
        <w:spacing w:line="360" w:lineRule="auto"/>
        <w:ind w:firstLineChars="200" w:firstLine="420"/>
        <w:rPr>
          <w:rFonts w:asciiTheme="minorEastAsia" w:hAnsiTheme="minorEastAsia" w:cs="Times New Roman"/>
          <w:snapToGrid w:val="0"/>
          <w:kern w:val="0"/>
          <w:szCs w:val="21"/>
        </w:rPr>
      </w:pPr>
      <w:r>
        <w:rPr>
          <w:rFonts w:asciiTheme="minorEastAsia" w:hAnsiTheme="minorEastAsia" w:cs="Times New Roman" w:hint="eastAsia"/>
          <w:snapToGrid w:val="0"/>
          <w:kern w:val="0"/>
          <w:szCs w:val="21"/>
        </w:rPr>
        <w:t>本规程</w:t>
      </w:r>
      <w:r w:rsidR="00D87EA9">
        <w:rPr>
          <w:rFonts w:asciiTheme="minorEastAsia" w:hAnsiTheme="minorEastAsia" w:cs="Times New Roman" w:hint="eastAsia"/>
          <w:snapToGrid w:val="0"/>
          <w:kern w:val="0"/>
          <w:szCs w:val="21"/>
        </w:rPr>
        <w:t>医院建筑</w:t>
      </w:r>
      <w:r w:rsidR="0013638D">
        <w:rPr>
          <w:rFonts w:asciiTheme="minorEastAsia" w:hAnsiTheme="minorEastAsia" w:cs="Times New Roman" w:hint="eastAsia"/>
          <w:snapToGrid w:val="0"/>
          <w:kern w:val="0"/>
          <w:szCs w:val="21"/>
        </w:rPr>
        <w:t>是</w:t>
      </w:r>
      <w:r w:rsidR="00D87EA9">
        <w:rPr>
          <w:rFonts w:asciiTheme="minorEastAsia" w:hAnsiTheme="minorEastAsia" w:cs="Times New Roman" w:hint="eastAsia"/>
          <w:snapToGrid w:val="0"/>
          <w:kern w:val="0"/>
          <w:szCs w:val="21"/>
        </w:rPr>
        <w:t>指综合医院、专科医院、社区医院、卫生院等医疗机构</w:t>
      </w:r>
      <w:r>
        <w:rPr>
          <w:rFonts w:asciiTheme="minorEastAsia" w:hAnsiTheme="minorEastAsia" w:cs="Times New Roman" w:hint="eastAsia"/>
          <w:snapToGrid w:val="0"/>
          <w:kern w:val="0"/>
          <w:szCs w:val="21"/>
        </w:rPr>
        <w:t>的建筑</w:t>
      </w:r>
      <w:r w:rsidR="00FB17DA" w:rsidRPr="00A92AA3">
        <w:rPr>
          <w:rFonts w:asciiTheme="minorEastAsia" w:hAnsiTheme="minorEastAsia" w:cs="Times New Roman" w:hint="eastAsia"/>
          <w:snapToGrid w:val="0"/>
          <w:kern w:val="0"/>
          <w:szCs w:val="21"/>
        </w:rPr>
        <w:t>。</w:t>
      </w:r>
    </w:p>
    <w:p w:rsidR="009F5977" w:rsidRPr="005E674F" w:rsidRDefault="005E674F" w:rsidP="005E674F">
      <w:pPr>
        <w:pStyle w:val="a5"/>
        <w:numPr>
          <w:ilvl w:val="2"/>
          <w:numId w:val="1"/>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医</w:t>
      </w:r>
      <w:r w:rsidR="009F5977" w:rsidRPr="005E674F">
        <w:rPr>
          <w:rFonts w:asciiTheme="minorEastAsia" w:hAnsiTheme="minorEastAsia" w:cs="Times New Roman" w:hint="eastAsia"/>
          <w:szCs w:val="21"/>
        </w:rPr>
        <w:t>院建筑</w:t>
      </w:r>
      <w:r w:rsidR="00BE3095">
        <w:rPr>
          <w:rFonts w:asciiTheme="minorEastAsia" w:hAnsiTheme="minorEastAsia" w:cs="Times New Roman" w:hint="eastAsia"/>
          <w:szCs w:val="21"/>
        </w:rPr>
        <w:t>室内</w:t>
      </w:r>
      <w:r w:rsidR="009F5977" w:rsidRPr="005E674F">
        <w:rPr>
          <w:rFonts w:asciiTheme="minorEastAsia" w:hAnsiTheme="minorEastAsia" w:cs="Times New Roman" w:hint="eastAsia"/>
          <w:szCs w:val="21"/>
        </w:rPr>
        <w:t>装饰装修工程</w:t>
      </w:r>
      <w:r>
        <w:rPr>
          <w:rFonts w:asciiTheme="minorEastAsia" w:hAnsiTheme="minorEastAsia" w:cs="Times New Roman" w:hint="eastAsia"/>
          <w:szCs w:val="21"/>
        </w:rPr>
        <w:t>（construction of hospital building decoration）</w:t>
      </w:r>
    </w:p>
    <w:p w:rsidR="009F5977" w:rsidRDefault="009F5977" w:rsidP="00A92AA3">
      <w:pPr>
        <w:widowControl/>
        <w:adjustRightInd w:val="0"/>
        <w:snapToGrid w:val="0"/>
        <w:spacing w:line="360" w:lineRule="auto"/>
        <w:ind w:firstLineChars="200" w:firstLine="420"/>
        <w:rPr>
          <w:rFonts w:asciiTheme="minorEastAsia" w:hAnsiTheme="minorEastAsia" w:cs="Times New Roman"/>
          <w:snapToGrid w:val="0"/>
          <w:kern w:val="0"/>
          <w:szCs w:val="21"/>
        </w:rPr>
      </w:pPr>
      <w:r>
        <w:rPr>
          <w:rFonts w:asciiTheme="minorEastAsia" w:hAnsiTheme="minorEastAsia" w:cs="Times New Roman" w:hint="eastAsia"/>
          <w:snapToGrid w:val="0"/>
          <w:kern w:val="0"/>
          <w:szCs w:val="21"/>
        </w:rPr>
        <w:t>本规程医院建筑</w:t>
      </w:r>
      <w:r w:rsidR="00BE3095">
        <w:rPr>
          <w:rFonts w:asciiTheme="minorEastAsia" w:hAnsiTheme="minorEastAsia" w:cs="Times New Roman" w:hint="eastAsia"/>
          <w:szCs w:val="21"/>
        </w:rPr>
        <w:t>室内</w:t>
      </w:r>
      <w:r>
        <w:rPr>
          <w:rFonts w:asciiTheme="minorEastAsia" w:hAnsiTheme="minorEastAsia" w:cs="Times New Roman" w:hint="eastAsia"/>
          <w:snapToGrid w:val="0"/>
          <w:kern w:val="0"/>
          <w:szCs w:val="21"/>
        </w:rPr>
        <w:t>装饰装修工程是指</w:t>
      </w:r>
      <w:r w:rsidR="00BE3095">
        <w:rPr>
          <w:rFonts w:asciiTheme="minorEastAsia" w:hAnsiTheme="minorEastAsia" w:cs="Times New Roman" w:hint="eastAsia"/>
          <w:snapToGrid w:val="0"/>
          <w:kern w:val="0"/>
          <w:szCs w:val="21"/>
        </w:rPr>
        <w:t>医院</w:t>
      </w:r>
      <w:r>
        <w:rPr>
          <w:rFonts w:asciiTheme="minorEastAsia" w:hAnsiTheme="minorEastAsia" w:cs="Times New Roman" w:hint="eastAsia"/>
          <w:snapToGrid w:val="0"/>
          <w:kern w:val="0"/>
          <w:szCs w:val="21"/>
        </w:rPr>
        <w:t>建筑</w:t>
      </w:r>
      <w:r w:rsidR="00BE3095">
        <w:rPr>
          <w:rFonts w:asciiTheme="minorEastAsia" w:hAnsiTheme="minorEastAsia" w:cs="Times New Roman" w:hint="eastAsia"/>
          <w:szCs w:val="21"/>
        </w:rPr>
        <w:t>室内</w:t>
      </w:r>
      <w:r>
        <w:rPr>
          <w:rFonts w:asciiTheme="minorEastAsia" w:hAnsiTheme="minorEastAsia" w:cs="Times New Roman" w:hint="eastAsia"/>
          <w:snapToGrid w:val="0"/>
          <w:kern w:val="0"/>
          <w:szCs w:val="21"/>
        </w:rPr>
        <w:t>装饰装修工程以及与</w:t>
      </w:r>
      <w:r w:rsidR="00BE3095">
        <w:rPr>
          <w:rFonts w:asciiTheme="minorEastAsia" w:hAnsiTheme="minorEastAsia" w:cs="Times New Roman" w:hint="eastAsia"/>
          <w:snapToGrid w:val="0"/>
          <w:kern w:val="0"/>
          <w:szCs w:val="21"/>
        </w:rPr>
        <w:t>医院</w:t>
      </w:r>
      <w:r w:rsidR="00BE3095">
        <w:rPr>
          <w:rFonts w:asciiTheme="minorEastAsia" w:hAnsiTheme="minorEastAsia" w:cs="Times New Roman" w:hint="eastAsia"/>
          <w:szCs w:val="21"/>
        </w:rPr>
        <w:t>室内</w:t>
      </w:r>
      <w:r>
        <w:rPr>
          <w:rFonts w:asciiTheme="minorEastAsia" w:hAnsiTheme="minorEastAsia" w:cs="Times New Roman" w:hint="eastAsia"/>
          <w:snapToGrid w:val="0"/>
          <w:kern w:val="0"/>
          <w:szCs w:val="21"/>
        </w:rPr>
        <w:t>装饰装修工程直接配套的电气、给排水、暖通、智能化等其他工程设施。</w:t>
      </w:r>
    </w:p>
    <w:p w:rsidR="005E674F" w:rsidRPr="005E674F" w:rsidRDefault="005E674F" w:rsidP="005E674F">
      <w:pPr>
        <w:pStyle w:val="a5"/>
        <w:numPr>
          <w:ilvl w:val="2"/>
          <w:numId w:val="1"/>
        </w:numPr>
        <w:adjustRightInd w:val="0"/>
        <w:snapToGrid w:val="0"/>
        <w:spacing w:line="360" w:lineRule="auto"/>
        <w:ind w:left="1157" w:firstLineChars="0"/>
        <w:jc w:val="left"/>
        <w:rPr>
          <w:rFonts w:asciiTheme="minorEastAsia" w:hAnsiTheme="minorEastAsia" w:cs="Times New Roman"/>
          <w:szCs w:val="21"/>
        </w:rPr>
      </w:pPr>
      <w:r w:rsidRPr="005E674F">
        <w:rPr>
          <w:rFonts w:asciiTheme="minorEastAsia" w:hAnsiTheme="minorEastAsia" w:cs="Times New Roman" w:hint="eastAsia"/>
          <w:szCs w:val="21"/>
        </w:rPr>
        <w:t>防护设施</w:t>
      </w:r>
    </w:p>
    <w:p w:rsidR="005E674F" w:rsidRPr="005E674F" w:rsidRDefault="005E674F" w:rsidP="005E674F">
      <w:pPr>
        <w:widowControl/>
        <w:adjustRightInd w:val="0"/>
        <w:snapToGrid w:val="0"/>
        <w:spacing w:line="360" w:lineRule="auto"/>
        <w:ind w:firstLineChars="200" w:firstLine="420"/>
        <w:rPr>
          <w:rFonts w:asciiTheme="minorEastAsia" w:hAnsiTheme="minorEastAsia" w:cs="Times New Roman"/>
          <w:snapToGrid w:val="0"/>
          <w:kern w:val="0"/>
          <w:szCs w:val="21"/>
        </w:rPr>
      </w:pPr>
      <w:r>
        <w:rPr>
          <w:rFonts w:asciiTheme="minorEastAsia" w:hAnsiTheme="minorEastAsia" w:cs="Times New Roman" w:hint="eastAsia"/>
          <w:snapToGrid w:val="0"/>
          <w:kern w:val="0"/>
          <w:szCs w:val="21"/>
        </w:rPr>
        <w:t>是指防止人员受到伤害的设施，</w:t>
      </w:r>
      <w:r w:rsidRPr="005E674F">
        <w:rPr>
          <w:rFonts w:asciiTheme="minorEastAsia" w:hAnsiTheme="minorEastAsia" w:cs="Times New Roman" w:hint="eastAsia"/>
          <w:snapToGrid w:val="0"/>
          <w:kern w:val="0"/>
          <w:szCs w:val="21"/>
        </w:rPr>
        <w:t>包括扶手、护角等相关构造做法及构配件等。</w:t>
      </w:r>
    </w:p>
    <w:p w:rsidR="005E674F" w:rsidRDefault="005E674F" w:rsidP="005E674F">
      <w:pPr>
        <w:pStyle w:val="a5"/>
        <w:numPr>
          <w:ilvl w:val="2"/>
          <w:numId w:val="1"/>
        </w:numPr>
        <w:adjustRightInd w:val="0"/>
        <w:snapToGrid w:val="0"/>
        <w:spacing w:line="360" w:lineRule="auto"/>
        <w:ind w:left="1157" w:firstLineChars="0"/>
        <w:jc w:val="left"/>
        <w:rPr>
          <w:rFonts w:asciiTheme="minorEastAsia" w:hAnsiTheme="minorEastAsia" w:cs="Times New Roman"/>
          <w:snapToGrid w:val="0"/>
          <w:kern w:val="0"/>
          <w:szCs w:val="21"/>
        </w:rPr>
      </w:pPr>
      <w:r>
        <w:rPr>
          <w:rFonts w:asciiTheme="minorEastAsia" w:hAnsiTheme="minorEastAsia" w:cs="Times New Roman" w:hint="eastAsia"/>
          <w:snapToGrid w:val="0"/>
          <w:kern w:val="0"/>
          <w:szCs w:val="21"/>
        </w:rPr>
        <w:t>防撞设施</w:t>
      </w:r>
    </w:p>
    <w:p w:rsidR="005E674F" w:rsidRDefault="00B138CA" w:rsidP="005E674F">
      <w:pPr>
        <w:widowControl/>
        <w:adjustRightInd w:val="0"/>
        <w:snapToGrid w:val="0"/>
        <w:spacing w:line="360" w:lineRule="auto"/>
        <w:ind w:firstLineChars="200" w:firstLine="420"/>
        <w:rPr>
          <w:rFonts w:asciiTheme="minorEastAsia" w:hAnsiTheme="minorEastAsia" w:cs="Times New Roman"/>
          <w:snapToGrid w:val="0"/>
          <w:kern w:val="0"/>
          <w:szCs w:val="21"/>
        </w:rPr>
      </w:pPr>
      <w:r>
        <w:rPr>
          <w:rFonts w:asciiTheme="minorEastAsia" w:hAnsiTheme="minorEastAsia" w:cs="Times New Roman" w:hint="eastAsia"/>
          <w:snapToGrid w:val="0"/>
          <w:kern w:val="0"/>
          <w:szCs w:val="21"/>
        </w:rPr>
        <w:t>是指防止装饰面受到损坏的设施，包括</w:t>
      </w:r>
      <w:r w:rsidRPr="005E674F">
        <w:rPr>
          <w:rFonts w:asciiTheme="minorEastAsia" w:hAnsiTheme="minorEastAsia" w:cs="Times New Roman" w:hint="eastAsia"/>
          <w:snapToGrid w:val="0"/>
          <w:kern w:val="0"/>
          <w:szCs w:val="21"/>
        </w:rPr>
        <w:t>防撞带、护墙条等相关构造做法及构配件等。</w:t>
      </w:r>
    </w:p>
    <w:p w:rsidR="006448B7" w:rsidRPr="00AF15D5" w:rsidRDefault="006448B7" w:rsidP="00AF15D5">
      <w:pPr>
        <w:pStyle w:val="a5"/>
        <w:numPr>
          <w:ilvl w:val="2"/>
          <w:numId w:val="1"/>
        </w:numPr>
        <w:adjustRightInd w:val="0"/>
        <w:snapToGrid w:val="0"/>
        <w:spacing w:line="360" w:lineRule="auto"/>
        <w:ind w:left="1157" w:firstLineChars="0"/>
        <w:jc w:val="left"/>
        <w:rPr>
          <w:rFonts w:asciiTheme="minorEastAsia" w:hAnsiTheme="minorEastAsia" w:cs="Times New Roman"/>
          <w:szCs w:val="21"/>
        </w:rPr>
      </w:pPr>
      <w:r w:rsidRPr="00AF15D5">
        <w:rPr>
          <w:rFonts w:asciiTheme="minorEastAsia" w:hAnsiTheme="minorEastAsia" w:cs="Times New Roman" w:hint="eastAsia"/>
          <w:szCs w:val="21"/>
        </w:rPr>
        <w:t>专业接口</w:t>
      </w:r>
    </w:p>
    <w:p w:rsidR="006448B7" w:rsidRPr="006448B7" w:rsidRDefault="00911B0F" w:rsidP="006448B7">
      <w:pPr>
        <w:widowControl/>
        <w:adjustRightInd w:val="0"/>
        <w:snapToGrid w:val="0"/>
        <w:spacing w:line="360" w:lineRule="auto"/>
        <w:ind w:firstLineChars="200" w:firstLine="420"/>
        <w:rPr>
          <w:rFonts w:asciiTheme="minorEastAsia" w:hAnsiTheme="minorEastAsia" w:cs="Times New Roman"/>
          <w:snapToGrid w:val="0"/>
          <w:kern w:val="0"/>
          <w:szCs w:val="21"/>
        </w:rPr>
      </w:pPr>
      <w:r>
        <w:rPr>
          <w:rFonts w:asciiTheme="minorEastAsia" w:hAnsiTheme="minorEastAsia" w:cs="Times New Roman" w:hint="eastAsia"/>
          <w:snapToGrid w:val="0"/>
          <w:kern w:val="0"/>
          <w:szCs w:val="21"/>
        </w:rPr>
        <w:t>是指与装饰装修工程直接配套的其他工程</w:t>
      </w:r>
      <w:r w:rsidR="00AF15D5">
        <w:rPr>
          <w:rFonts w:asciiTheme="minorEastAsia" w:hAnsiTheme="minorEastAsia" w:cs="Times New Roman" w:hint="eastAsia"/>
          <w:snapToGrid w:val="0"/>
          <w:kern w:val="0"/>
          <w:szCs w:val="21"/>
        </w:rPr>
        <w:t>的末端</w:t>
      </w:r>
      <w:r>
        <w:rPr>
          <w:rFonts w:asciiTheme="minorEastAsia" w:hAnsiTheme="minorEastAsia" w:cs="Times New Roman" w:hint="eastAsia"/>
          <w:snapToGrid w:val="0"/>
          <w:kern w:val="0"/>
          <w:szCs w:val="21"/>
        </w:rPr>
        <w:t>，包括电气工程、给排水工程、暖通工程的末端。</w:t>
      </w:r>
    </w:p>
    <w:p w:rsidR="00BC3AB2" w:rsidRDefault="00BC3AB2">
      <w:pPr>
        <w:widowControl/>
        <w:jc w:val="left"/>
        <w:rPr>
          <w:rFonts w:ascii="Calibri" w:eastAsia="宋体" w:hAnsi="Calibri" w:cs="Times New Roman"/>
          <w:b/>
          <w:sz w:val="28"/>
          <w:szCs w:val="28"/>
        </w:rPr>
      </w:pPr>
      <w:r>
        <w:rPr>
          <w:rFonts w:ascii="Calibri" w:eastAsia="宋体" w:hAnsi="Calibri" w:cs="Times New Roman"/>
          <w:b/>
          <w:sz w:val="28"/>
          <w:szCs w:val="28"/>
        </w:rPr>
        <w:br w:type="page"/>
      </w:r>
    </w:p>
    <w:p w:rsidR="00DA29A6" w:rsidRDefault="001F5127" w:rsidP="00DA29A6">
      <w:pPr>
        <w:pStyle w:val="a5"/>
        <w:numPr>
          <w:ilvl w:val="0"/>
          <w:numId w:val="1"/>
        </w:numPr>
        <w:tabs>
          <w:tab w:val="left" w:pos="1154"/>
        </w:tabs>
        <w:adjustRightInd w:val="0"/>
        <w:snapToGrid w:val="0"/>
        <w:spacing w:line="360" w:lineRule="auto"/>
        <w:ind w:left="527" w:firstLineChars="0" w:hanging="527"/>
        <w:jc w:val="center"/>
        <w:outlineLvl w:val="0"/>
        <w:rPr>
          <w:rFonts w:ascii="Calibri" w:eastAsia="宋体" w:hAnsi="Calibri" w:cs="Times New Roman"/>
          <w:b/>
          <w:sz w:val="28"/>
          <w:szCs w:val="28"/>
        </w:rPr>
      </w:pPr>
      <w:bookmarkStart w:id="4" w:name="_Toc5267955"/>
      <w:r>
        <w:rPr>
          <w:rFonts w:ascii="Calibri" w:eastAsia="宋体" w:hAnsi="Calibri" w:cs="Times New Roman" w:hint="eastAsia"/>
          <w:b/>
          <w:sz w:val="28"/>
          <w:szCs w:val="28"/>
        </w:rPr>
        <w:lastRenderedPageBreak/>
        <w:t>基本</w:t>
      </w:r>
      <w:r w:rsidR="00DA29A6" w:rsidRPr="00CB1028">
        <w:rPr>
          <w:rFonts w:ascii="Calibri" w:eastAsia="宋体" w:hAnsi="Calibri" w:cs="Times New Roman" w:hint="eastAsia"/>
          <w:b/>
          <w:sz w:val="28"/>
          <w:szCs w:val="28"/>
        </w:rPr>
        <w:t>规定</w:t>
      </w:r>
      <w:bookmarkEnd w:id="4"/>
    </w:p>
    <w:p w:rsidR="00886859" w:rsidRDefault="00FB4D3D" w:rsidP="00BC3AB2">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BC3AB2">
        <w:rPr>
          <w:rFonts w:asciiTheme="minorEastAsia" w:hAnsiTheme="minorEastAsia" w:cs="Times New Roman" w:hint="eastAsia"/>
          <w:szCs w:val="21"/>
        </w:rPr>
        <w:t>医院建筑室内装饰装修</w:t>
      </w:r>
      <w:r w:rsidR="00886859">
        <w:rPr>
          <w:rFonts w:asciiTheme="minorEastAsia" w:hAnsiTheme="minorEastAsia" w:cs="Times New Roman" w:hint="eastAsia"/>
          <w:szCs w:val="21"/>
        </w:rPr>
        <w:t>工程的设计应符合下列规定：</w:t>
      </w:r>
    </w:p>
    <w:p w:rsidR="00112CCA" w:rsidRDefault="00886859" w:rsidP="00886859">
      <w:pPr>
        <w:spacing w:line="360" w:lineRule="auto"/>
        <w:ind w:leftChars="400" w:left="1260" w:hangingChars="200" w:hanging="420"/>
        <w:rPr>
          <w:rFonts w:asciiTheme="minorEastAsia" w:hAnsiTheme="minorEastAsia"/>
        </w:rPr>
      </w:pPr>
      <w:r>
        <w:rPr>
          <w:rFonts w:asciiTheme="minorEastAsia" w:hAnsiTheme="minorEastAsia" w:hint="eastAsia"/>
        </w:rPr>
        <w:t>1</w:t>
      </w:r>
      <w:r>
        <w:rPr>
          <w:rFonts w:asciiTheme="minorEastAsia" w:hAnsiTheme="minorEastAsia" w:hint="eastAsia"/>
        </w:rPr>
        <w:tab/>
      </w:r>
      <w:r w:rsidR="00FB4D3D" w:rsidRPr="00886859">
        <w:rPr>
          <w:rFonts w:asciiTheme="minorEastAsia" w:hAnsiTheme="minorEastAsia" w:hint="eastAsia"/>
        </w:rPr>
        <w:t>施工前应有完整的设计文件</w:t>
      </w:r>
      <w:r w:rsidR="005770C7">
        <w:rPr>
          <w:rFonts w:asciiTheme="minorEastAsia" w:hAnsiTheme="minorEastAsia" w:hint="eastAsia"/>
        </w:rPr>
        <w:t>，</w:t>
      </w:r>
      <w:r w:rsidR="001946B1" w:rsidRPr="00886859">
        <w:rPr>
          <w:rFonts w:asciiTheme="minorEastAsia" w:hAnsiTheme="minorEastAsia" w:hint="eastAsia"/>
        </w:rPr>
        <w:t>设计文件的深度应能充分、准确地表达医院建筑室内装饰装修工程的设计要求，并能满足材料采购、非标准构件制作及施工的需要</w:t>
      </w:r>
      <w:r w:rsidR="00870BF7">
        <w:rPr>
          <w:rFonts w:asciiTheme="minorEastAsia" w:hAnsiTheme="minorEastAsia" w:hint="eastAsia"/>
        </w:rPr>
        <w:t>；</w:t>
      </w:r>
    </w:p>
    <w:p w:rsidR="00FB5B90" w:rsidRPr="00886859" w:rsidRDefault="00FB5B90" w:rsidP="00886859">
      <w:pPr>
        <w:spacing w:line="360" w:lineRule="auto"/>
        <w:ind w:leftChars="400" w:left="1260" w:hangingChars="200" w:hanging="420"/>
        <w:rPr>
          <w:rFonts w:asciiTheme="minorEastAsia" w:hAnsiTheme="minorEastAsia"/>
        </w:rPr>
      </w:pPr>
      <w:r>
        <w:rPr>
          <w:rFonts w:asciiTheme="minorEastAsia" w:hAnsiTheme="minorEastAsia" w:hint="eastAsia"/>
        </w:rPr>
        <w:t>2</w:t>
      </w:r>
      <w:r>
        <w:rPr>
          <w:rFonts w:asciiTheme="minorEastAsia" w:hAnsiTheme="minorEastAsia" w:hint="eastAsia"/>
        </w:rPr>
        <w:tab/>
      </w:r>
      <w:r w:rsidR="0062006A">
        <w:rPr>
          <w:rFonts w:asciiTheme="minorEastAsia" w:hAnsiTheme="minorEastAsia" w:hint="eastAsia"/>
        </w:rPr>
        <w:t>既有医院</w:t>
      </w:r>
      <w:r w:rsidR="00BE3095">
        <w:rPr>
          <w:rFonts w:asciiTheme="minorEastAsia" w:hAnsiTheme="minorEastAsia" w:hint="eastAsia"/>
        </w:rPr>
        <w:t>室内</w:t>
      </w:r>
      <w:r w:rsidR="0062006A">
        <w:rPr>
          <w:rFonts w:asciiTheme="minorEastAsia" w:hAnsiTheme="minorEastAsia" w:hint="eastAsia"/>
        </w:rPr>
        <w:t>建筑装饰装修工程设计</w:t>
      </w:r>
      <w:r w:rsidR="00040E31">
        <w:rPr>
          <w:rFonts w:asciiTheme="minorEastAsia" w:hAnsiTheme="minorEastAsia" w:hint="eastAsia"/>
        </w:rPr>
        <w:t>应符合现行国家标准《建筑装饰装修工程质量验收标准》GB 50210-2018第3.1.4条的规定</w:t>
      </w:r>
      <w:r w:rsidR="0062006A">
        <w:rPr>
          <w:rFonts w:asciiTheme="minorEastAsia" w:hAnsiTheme="minorEastAsia" w:hint="eastAsia"/>
        </w:rPr>
        <w:t>；</w:t>
      </w:r>
    </w:p>
    <w:p w:rsidR="00524C11" w:rsidRPr="00886859" w:rsidRDefault="00886859" w:rsidP="00BE3095">
      <w:pPr>
        <w:spacing w:line="360" w:lineRule="auto"/>
        <w:ind w:leftChars="400" w:left="1260" w:hangingChars="200" w:hanging="420"/>
        <w:rPr>
          <w:rFonts w:asciiTheme="minorEastAsia" w:hAnsiTheme="minorEastAsia"/>
        </w:rPr>
      </w:pPr>
      <w:r>
        <w:rPr>
          <w:rFonts w:asciiTheme="minorEastAsia" w:hAnsiTheme="minorEastAsia" w:hint="eastAsia"/>
        </w:rPr>
        <w:t>3</w:t>
      </w:r>
      <w:r>
        <w:rPr>
          <w:rFonts w:asciiTheme="minorEastAsia" w:hAnsiTheme="minorEastAsia" w:hint="eastAsia"/>
        </w:rPr>
        <w:tab/>
      </w:r>
      <w:r w:rsidR="005B1AAE" w:rsidRPr="00886859">
        <w:rPr>
          <w:rFonts w:asciiTheme="minorEastAsia" w:hAnsiTheme="minorEastAsia" w:hint="eastAsia"/>
        </w:rPr>
        <w:t>安全性、功能性、</w:t>
      </w:r>
      <w:r w:rsidR="009D7AC5">
        <w:rPr>
          <w:rFonts w:asciiTheme="minorEastAsia" w:hAnsiTheme="minorEastAsia" w:hint="eastAsia"/>
        </w:rPr>
        <w:t>私密</w:t>
      </w:r>
      <w:r w:rsidR="005B1AAE" w:rsidRPr="00886859">
        <w:rPr>
          <w:rFonts w:asciiTheme="minorEastAsia" w:hAnsiTheme="minorEastAsia" w:hint="eastAsia"/>
        </w:rPr>
        <w:t>性应满足使用要求</w:t>
      </w:r>
      <w:r w:rsidR="009546E4">
        <w:rPr>
          <w:rFonts w:asciiTheme="minorEastAsia" w:hAnsiTheme="minorEastAsia" w:hint="eastAsia"/>
        </w:rPr>
        <w:t>，健康、安全</w:t>
      </w:r>
      <w:r w:rsidR="00BE3095">
        <w:rPr>
          <w:rFonts w:asciiTheme="minorEastAsia" w:hAnsiTheme="minorEastAsia" w:hint="eastAsia"/>
        </w:rPr>
        <w:t>、净化</w:t>
      </w:r>
      <w:r w:rsidR="009546E4">
        <w:rPr>
          <w:rFonts w:asciiTheme="minorEastAsia" w:hAnsiTheme="minorEastAsia" w:hint="eastAsia"/>
        </w:rPr>
        <w:t>、环保、节能、防火、</w:t>
      </w:r>
      <w:r w:rsidR="009546E4" w:rsidRPr="00886859">
        <w:rPr>
          <w:rFonts w:asciiTheme="minorEastAsia" w:hAnsiTheme="minorEastAsia" w:hint="eastAsia"/>
        </w:rPr>
        <w:t>安防、抗震、</w:t>
      </w:r>
      <w:r w:rsidR="005B1AAE" w:rsidRPr="00886859">
        <w:rPr>
          <w:rFonts w:asciiTheme="minorEastAsia" w:hAnsiTheme="minorEastAsia" w:hint="eastAsia"/>
        </w:rPr>
        <w:t>防雷、</w:t>
      </w:r>
      <w:r w:rsidR="00B7270A" w:rsidRPr="00886859">
        <w:rPr>
          <w:rFonts w:asciiTheme="minorEastAsia" w:hAnsiTheme="minorEastAsia" w:hint="eastAsia"/>
        </w:rPr>
        <w:t>防静电、防辐射、抗干扰</w:t>
      </w:r>
      <w:r w:rsidR="009E62E5" w:rsidRPr="00886859">
        <w:rPr>
          <w:rFonts w:asciiTheme="minorEastAsia" w:hAnsiTheme="minorEastAsia" w:hint="eastAsia"/>
        </w:rPr>
        <w:t>、无障碍</w:t>
      </w:r>
      <w:r w:rsidR="00B7270A" w:rsidRPr="00886859">
        <w:rPr>
          <w:rFonts w:asciiTheme="minorEastAsia" w:hAnsiTheme="minorEastAsia" w:hint="eastAsia"/>
        </w:rPr>
        <w:t>设计</w:t>
      </w:r>
      <w:r w:rsidR="009546E4">
        <w:rPr>
          <w:rFonts w:asciiTheme="minorEastAsia" w:hAnsiTheme="minorEastAsia" w:hint="eastAsia"/>
        </w:rPr>
        <w:t>等</w:t>
      </w:r>
      <w:r w:rsidR="00B7270A" w:rsidRPr="00886859">
        <w:rPr>
          <w:rFonts w:asciiTheme="minorEastAsia" w:hAnsiTheme="minorEastAsia" w:hint="eastAsia"/>
        </w:rPr>
        <w:t>应符合现行国家标准的规定</w:t>
      </w:r>
      <w:r w:rsidR="009D7AC5">
        <w:rPr>
          <w:rFonts w:asciiTheme="minorEastAsia" w:hAnsiTheme="minorEastAsia" w:hint="eastAsia"/>
        </w:rPr>
        <w:t>；</w:t>
      </w:r>
    </w:p>
    <w:p w:rsidR="004B3657" w:rsidRPr="00886859" w:rsidRDefault="00886859" w:rsidP="00886859">
      <w:pPr>
        <w:spacing w:line="360" w:lineRule="auto"/>
        <w:ind w:leftChars="400" w:left="1260" w:hangingChars="200" w:hanging="420"/>
        <w:rPr>
          <w:rFonts w:asciiTheme="minorEastAsia" w:hAnsiTheme="minorEastAsia"/>
        </w:rPr>
      </w:pPr>
      <w:r>
        <w:rPr>
          <w:rFonts w:asciiTheme="minorEastAsia" w:hAnsiTheme="minorEastAsia" w:hint="eastAsia"/>
        </w:rPr>
        <w:t>4</w:t>
      </w:r>
      <w:r>
        <w:rPr>
          <w:rFonts w:asciiTheme="minorEastAsia" w:hAnsiTheme="minorEastAsia" w:hint="eastAsia"/>
        </w:rPr>
        <w:tab/>
      </w:r>
      <w:r w:rsidR="00EF1D13" w:rsidRPr="00886859">
        <w:rPr>
          <w:rFonts w:asciiTheme="minorEastAsia" w:hAnsiTheme="minorEastAsia" w:hint="eastAsia"/>
        </w:rPr>
        <w:t>医院建筑室内装饰装修设计宜与建筑设计同步进行。</w:t>
      </w:r>
    </w:p>
    <w:p w:rsidR="00AD7270" w:rsidRPr="00177EEC" w:rsidRDefault="00AD7270" w:rsidP="00AD7270">
      <w:pPr>
        <w:adjustRightInd w:val="0"/>
        <w:snapToGrid w:val="0"/>
        <w:spacing w:line="360" w:lineRule="auto"/>
        <w:ind w:firstLineChars="200" w:firstLine="420"/>
        <w:jc w:val="left"/>
        <w:rPr>
          <w:rFonts w:asciiTheme="minorEastAsia" w:hAnsiTheme="minorEastAsia" w:cs="Times New Roman"/>
          <w:color w:val="0000FF"/>
          <w:szCs w:val="21"/>
        </w:rPr>
      </w:pPr>
      <w:r w:rsidRPr="00177EEC">
        <w:rPr>
          <w:rFonts w:asciiTheme="minorEastAsia" w:hAnsiTheme="minorEastAsia" w:cs="Times New Roman" w:hint="eastAsia"/>
          <w:color w:val="0000FF"/>
          <w:szCs w:val="21"/>
        </w:rPr>
        <w:t>【条文说明】</w:t>
      </w:r>
    </w:p>
    <w:p w:rsidR="00AD7270" w:rsidRPr="00B26899" w:rsidRDefault="00AD7270" w:rsidP="00AD7270">
      <w:pPr>
        <w:adjustRightInd w:val="0"/>
        <w:snapToGrid w:val="0"/>
        <w:spacing w:line="360" w:lineRule="auto"/>
        <w:ind w:firstLineChars="200" w:firstLine="420"/>
        <w:jc w:val="left"/>
        <w:rPr>
          <w:rFonts w:asciiTheme="minorEastAsia" w:hAnsiTheme="minorEastAsia" w:cs="Times New Roman"/>
          <w:color w:val="0000FF"/>
          <w:szCs w:val="21"/>
        </w:rPr>
      </w:pPr>
      <w:r>
        <w:rPr>
          <w:rFonts w:asciiTheme="minorEastAsia" w:hAnsiTheme="minorEastAsia" w:cs="Times New Roman" w:hint="eastAsia"/>
          <w:color w:val="0000FF"/>
          <w:szCs w:val="21"/>
        </w:rPr>
        <w:t>3.1</w:t>
      </w:r>
      <w:r w:rsidRPr="00177EEC">
        <w:rPr>
          <w:rFonts w:asciiTheme="minorEastAsia" w:hAnsiTheme="minorEastAsia" w:cs="Times New Roman" w:hint="eastAsia"/>
          <w:color w:val="0000FF"/>
          <w:szCs w:val="21"/>
        </w:rPr>
        <w:t>.1</w:t>
      </w:r>
      <w:r w:rsidRPr="00177EEC">
        <w:rPr>
          <w:rFonts w:asciiTheme="minorEastAsia" w:hAnsiTheme="minorEastAsia" w:cs="Times New Roman" w:hint="eastAsia"/>
          <w:color w:val="0000FF"/>
          <w:szCs w:val="21"/>
        </w:rPr>
        <w:tab/>
      </w:r>
      <w:r w:rsidR="00B26899">
        <w:rPr>
          <w:rFonts w:asciiTheme="minorEastAsia" w:hAnsiTheme="minorEastAsia" w:cs="Times New Roman" w:hint="eastAsia"/>
          <w:color w:val="0000FF"/>
          <w:szCs w:val="21"/>
        </w:rPr>
        <w:t>对</w:t>
      </w:r>
      <w:r w:rsidR="00B26899" w:rsidRPr="00B26899">
        <w:rPr>
          <w:rFonts w:asciiTheme="minorEastAsia" w:hAnsiTheme="minorEastAsia" w:cs="Times New Roman" w:hint="eastAsia"/>
          <w:color w:val="0000FF"/>
          <w:szCs w:val="21"/>
        </w:rPr>
        <w:t>医院建筑室内装饰装修工程的设计的基本规定说明如下：</w:t>
      </w:r>
    </w:p>
    <w:p w:rsidR="00B26899" w:rsidRDefault="00B26899" w:rsidP="00B26899">
      <w:pPr>
        <w:spacing w:line="360" w:lineRule="auto"/>
        <w:ind w:leftChars="400" w:left="1260" w:hangingChars="200" w:hanging="420"/>
        <w:rPr>
          <w:rFonts w:asciiTheme="minorEastAsia" w:hAnsiTheme="minorEastAsia" w:cs="Times New Roman"/>
          <w:color w:val="0000FF"/>
          <w:szCs w:val="21"/>
        </w:rPr>
      </w:pPr>
      <w:r>
        <w:rPr>
          <w:rFonts w:asciiTheme="minorEastAsia" w:hAnsiTheme="minorEastAsia" w:cs="Times New Roman" w:hint="eastAsia"/>
          <w:color w:val="0000FF"/>
          <w:szCs w:val="21"/>
        </w:rPr>
        <w:t>1</w:t>
      </w:r>
      <w:r>
        <w:rPr>
          <w:rFonts w:asciiTheme="minorEastAsia" w:hAnsiTheme="minorEastAsia" w:cs="Times New Roman" w:hint="eastAsia"/>
          <w:color w:val="0000FF"/>
          <w:szCs w:val="21"/>
        </w:rPr>
        <w:tab/>
      </w:r>
      <w:r w:rsidR="00454E0F">
        <w:rPr>
          <w:rFonts w:asciiTheme="minorEastAsia" w:hAnsiTheme="minorEastAsia" w:cs="Times New Roman" w:hint="eastAsia"/>
          <w:color w:val="0000FF"/>
          <w:szCs w:val="21"/>
        </w:rPr>
        <w:t>近年来，由于设计文件不完整，深度达不到要求造成的无法施工，或者过分依赖施工单位深化设计而导致工程质量下降，合同纠份的事件屡见不鲜。根据《建筑工程设计文件编制深度规定》，施工图应包括图纸目录、设计说明、设计图纸、计算书等内容。施工图是联系建设单位、施工单位的重要纽带，如不能充分表达项目需求、使用功能、设计意图、可施工性等，将很难达成项目目标。针对这些存在的现实问题，本规程特别强调设计文件的要求。</w:t>
      </w:r>
    </w:p>
    <w:p w:rsidR="00786F45" w:rsidRPr="00786F45" w:rsidRDefault="00F46F4F" w:rsidP="00786F45">
      <w:pPr>
        <w:spacing w:line="360" w:lineRule="auto"/>
        <w:ind w:leftChars="400" w:left="1260" w:hangingChars="200" w:hanging="420"/>
        <w:rPr>
          <w:rFonts w:asciiTheme="minorEastAsia" w:hAnsiTheme="minorEastAsia" w:cs="Times New Roman"/>
          <w:color w:val="0000FF"/>
          <w:szCs w:val="21"/>
        </w:rPr>
      </w:pPr>
      <w:r>
        <w:rPr>
          <w:rFonts w:asciiTheme="minorEastAsia" w:hAnsiTheme="minorEastAsia" w:cs="Times New Roman" w:hint="eastAsia"/>
          <w:color w:val="0000FF"/>
          <w:szCs w:val="21"/>
        </w:rPr>
        <w:t>4</w:t>
      </w:r>
      <w:r>
        <w:rPr>
          <w:rFonts w:asciiTheme="minorEastAsia" w:hAnsiTheme="minorEastAsia" w:cs="Times New Roman" w:hint="eastAsia"/>
          <w:color w:val="0000FF"/>
          <w:szCs w:val="21"/>
        </w:rPr>
        <w:tab/>
      </w:r>
      <w:r w:rsidR="00786F45">
        <w:rPr>
          <w:rFonts w:asciiTheme="minorEastAsia" w:hAnsiTheme="minorEastAsia" w:cs="Times New Roman" w:hint="eastAsia"/>
          <w:color w:val="0000FF"/>
          <w:szCs w:val="21"/>
        </w:rPr>
        <w:t>由于施工不确定性因素多，无法保障质量、安全、进度，应杜绝边勘测、边设计、边施工的“三边工程”。同时建筑设计与装饰装修设计同步进行有利于施工开展，避免二次拆改造成的质量安全隐患，成本浪费等。</w:t>
      </w:r>
    </w:p>
    <w:p w:rsidR="00316639" w:rsidRDefault="00316639" w:rsidP="00BC3AB2">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BC3AB2">
        <w:rPr>
          <w:rFonts w:asciiTheme="minorEastAsia" w:hAnsiTheme="minorEastAsia" w:cs="Times New Roman" w:hint="eastAsia"/>
          <w:szCs w:val="21"/>
        </w:rPr>
        <w:t>医院建筑室内装饰装修</w:t>
      </w:r>
      <w:r>
        <w:rPr>
          <w:rFonts w:asciiTheme="minorEastAsia" w:hAnsiTheme="minorEastAsia" w:cs="Times New Roman" w:hint="eastAsia"/>
          <w:szCs w:val="21"/>
        </w:rPr>
        <w:t>工程的材料应符合下列规定：</w:t>
      </w:r>
    </w:p>
    <w:p w:rsidR="006F3457" w:rsidRDefault="00097E36" w:rsidP="00097E36">
      <w:pPr>
        <w:spacing w:line="360" w:lineRule="auto"/>
        <w:ind w:leftChars="400" w:left="1260" w:hangingChars="200" w:hanging="420"/>
        <w:rPr>
          <w:rFonts w:asciiTheme="minorEastAsia" w:hAnsiTheme="minorEastAsia"/>
        </w:rPr>
      </w:pPr>
      <w:r>
        <w:rPr>
          <w:rFonts w:asciiTheme="minorEastAsia" w:hAnsiTheme="minorEastAsia" w:hint="eastAsia"/>
        </w:rPr>
        <w:t>1</w:t>
      </w:r>
      <w:r>
        <w:rPr>
          <w:rFonts w:asciiTheme="minorEastAsia" w:hAnsiTheme="minorEastAsia" w:hint="eastAsia"/>
        </w:rPr>
        <w:tab/>
      </w:r>
      <w:r w:rsidR="00493FEE">
        <w:rPr>
          <w:rFonts w:asciiTheme="minorEastAsia" w:hAnsiTheme="minorEastAsia" w:hint="eastAsia"/>
        </w:rPr>
        <w:t>医院</w:t>
      </w:r>
      <w:r w:rsidR="00FA1A23">
        <w:rPr>
          <w:rFonts w:asciiTheme="minorEastAsia" w:hAnsiTheme="minorEastAsia" w:hint="eastAsia"/>
        </w:rPr>
        <w:t>建筑</w:t>
      </w:r>
      <w:r w:rsidR="00BE3095">
        <w:rPr>
          <w:rFonts w:asciiTheme="minorEastAsia" w:hAnsiTheme="minorEastAsia" w:hint="eastAsia"/>
        </w:rPr>
        <w:t>室内</w:t>
      </w:r>
      <w:r w:rsidR="00FA1A23">
        <w:rPr>
          <w:rFonts w:asciiTheme="minorEastAsia" w:hAnsiTheme="minorEastAsia" w:hint="eastAsia"/>
        </w:rPr>
        <w:t>装饰装修工程所有材料的品种、规格和质量应符合设计要求和国家现行标准的规定。</w:t>
      </w:r>
      <w:r w:rsidR="00FA1DDF" w:rsidRPr="00097E36">
        <w:rPr>
          <w:rFonts w:asciiTheme="minorEastAsia" w:hAnsiTheme="minorEastAsia" w:hint="eastAsia"/>
        </w:rPr>
        <w:t>宜采用绿色环保，安全可靠，耐磨</w:t>
      </w:r>
      <w:r w:rsidR="0074018B">
        <w:rPr>
          <w:rFonts w:asciiTheme="minorEastAsia" w:hAnsiTheme="minorEastAsia" w:hint="eastAsia"/>
        </w:rPr>
        <w:t>耐久</w:t>
      </w:r>
      <w:r w:rsidR="00FA1DDF" w:rsidRPr="00097E36">
        <w:rPr>
          <w:rFonts w:asciiTheme="minorEastAsia" w:hAnsiTheme="minorEastAsia" w:hint="eastAsia"/>
        </w:rPr>
        <w:t>，易清理消毒，易于维保的材料，</w:t>
      </w:r>
      <w:r w:rsidR="00FA1A23">
        <w:rPr>
          <w:rFonts w:asciiTheme="minorEastAsia" w:hAnsiTheme="minorEastAsia" w:hint="eastAsia"/>
        </w:rPr>
        <w:t>不得使用国家明令淘汰的材料</w:t>
      </w:r>
      <w:r w:rsidR="00DE38BC">
        <w:rPr>
          <w:rFonts w:asciiTheme="minorEastAsia" w:hAnsiTheme="minorEastAsia" w:hint="eastAsia"/>
        </w:rPr>
        <w:t>；</w:t>
      </w:r>
    </w:p>
    <w:p w:rsidR="00B26DE1" w:rsidRPr="00097E36" w:rsidRDefault="00097E36" w:rsidP="00097E36">
      <w:pPr>
        <w:spacing w:line="360" w:lineRule="auto"/>
        <w:ind w:leftChars="400" w:left="1260" w:hangingChars="200" w:hanging="420"/>
        <w:rPr>
          <w:rFonts w:asciiTheme="minorEastAsia" w:hAnsiTheme="minorEastAsia"/>
        </w:rPr>
      </w:pPr>
      <w:r>
        <w:rPr>
          <w:rFonts w:asciiTheme="minorEastAsia" w:hAnsiTheme="minorEastAsia" w:hint="eastAsia"/>
        </w:rPr>
        <w:t>2</w:t>
      </w:r>
      <w:r>
        <w:rPr>
          <w:rFonts w:asciiTheme="minorEastAsia" w:hAnsiTheme="minorEastAsia" w:hint="eastAsia"/>
        </w:rPr>
        <w:tab/>
      </w:r>
      <w:r w:rsidR="000D08B4" w:rsidRPr="00097E36">
        <w:rPr>
          <w:rFonts w:asciiTheme="minorEastAsia" w:hAnsiTheme="minorEastAsia" w:hint="eastAsia"/>
        </w:rPr>
        <w:t>燃烧性能应符合现行国家标准《</w:t>
      </w:r>
      <w:r w:rsidR="008B5E0A" w:rsidRPr="00097E36">
        <w:rPr>
          <w:rFonts w:asciiTheme="minorEastAsia" w:hAnsiTheme="minorEastAsia" w:hint="eastAsia"/>
        </w:rPr>
        <w:t>建筑材料及制品燃烧性能分级</w:t>
      </w:r>
      <w:r w:rsidR="000D08B4" w:rsidRPr="00097E36">
        <w:rPr>
          <w:rFonts w:asciiTheme="minorEastAsia" w:hAnsiTheme="minorEastAsia" w:hint="eastAsia"/>
        </w:rPr>
        <w:t xml:space="preserve">》GB </w:t>
      </w:r>
      <w:r w:rsidR="008B5E0A" w:rsidRPr="00097E36">
        <w:rPr>
          <w:rFonts w:asciiTheme="minorEastAsia" w:hAnsiTheme="minorEastAsia" w:hint="eastAsia"/>
        </w:rPr>
        <w:t>8624</w:t>
      </w:r>
      <w:r w:rsidR="000D08B4" w:rsidRPr="00097E36">
        <w:rPr>
          <w:rFonts w:asciiTheme="minorEastAsia" w:hAnsiTheme="minorEastAsia" w:hint="eastAsia"/>
        </w:rPr>
        <w:t>的规定</w:t>
      </w:r>
      <w:r w:rsidR="00DE38BC">
        <w:rPr>
          <w:rFonts w:asciiTheme="minorEastAsia" w:hAnsiTheme="minorEastAsia" w:hint="eastAsia"/>
        </w:rPr>
        <w:t>；</w:t>
      </w:r>
    </w:p>
    <w:p w:rsidR="00B26DE1" w:rsidRPr="00097E36" w:rsidRDefault="00097E36" w:rsidP="00097E36">
      <w:pPr>
        <w:spacing w:line="360" w:lineRule="auto"/>
        <w:ind w:leftChars="400" w:left="1260" w:hangingChars="200" w:hanging="420"/>
        <w:rPr>
          <w:rFonts w:asciiTheme="minorEastAsia" w:hAnsiTheme="minorEastAsia"/>
        </w:rPr>
      </w:pPr>
      <w:r>
        <w:rPr>
          <w:rFonts w:asciiTheme="minorEastAsia" w:hAnsiTheme="minorEastAsia" w:hint="eastAsia"/>
        </w:rPr>
        <w:t>3</w:t>
      </w:r>
      <w:r>
        <w:rPr>
          <w:rFonts w:asciiTheme="minorEastAsia" w:hAnsiTheme="minorEastAsia" w:hint="eastAsia"/>
        </w:rPr>
        <w:tab/>
      </w:r>
      <w:r w:rsidR="008B5E0A" w:rsidRPr="00097E36">
        <w:rPr>
          <w:rFonts w:asciiTheme="minorEastAsia" w:hAnsiTheme="minorEastAsia" w:hint="eastAsia"/>
        </w:rPr>
        <w:t>环保性能</w:t>
      </w:r>
      <w:r w:rsidR="00793349" w:rsidRPr="00097E36">
        <w:rPr>
          <w:rFonts w:asciiTheme="minorEastAsia" w:hAnsiTheme="minorEastAsia" w:hint="eastAsia"/>
        </w:rPr>
        <w:t>应符合现行国家标准《民用建筑工程室内环境污染控制规范》GB 50325</w:t>
      </w:r>
      <w:r w:rsidR="00573BFA" w:rsidRPr="00097E36">
        <w:rPr>
          <w:rFonts w:asciiTheme="minorEastAsia" w:hAnsiTheme="minorEastAsia" w:hint="eastAsia"/>
        </w:rPr>
        <w:t>中Ⅰ类民用建筑工程</w:t>
      </w:r>
      <w:r w:rsidR="00793349" w:rsidRPr="00097E36">
        <w:rPr>
          <w:rFonts w:asciiTheme="minorEastAsia" w:hAnsiTheme="minorEastAsia" w:hint="eastAsia"/>
        </w:rPr>
        <w:t>的规定</w:t>
      </w:r>
      <w:r w:rsidR="00DE38BC">
        <w:rPr>
          <w:rFonts w:asciiTheme="minorEastAsia" w:hAnsiTheme="minorEastAsia" w:hint="eastAsia"/>
        </w:rPr>
        <w:t>；</w:t>
      </w:r>
    </w:p>
    <w:p w:rsidR="00736AAE" w:rsidRDefault="00097E36" w:rsidP="002335BF">
      <w:pPr>
        <w:spacing w:line="360" w:lineRule="auto"/>
        <w:ind w:leftChars="400" w:left="1260" w:hangingChars="200" w:hanging="420"/>
        <w:rPr>
          <w:rFonts w:asciiTheme="minorEastAsia" w:hAnsiTheme="minorEastAsia"/>
        </w:rPr>
      </w:pPr>
      <w:r>
        <w:rPr>
          <w:rFonts w:asciiTheme="minorEastAsia" w:hAnsiTheme="minorEastAsia" w:hint="eastAsia"/>
        </w:rPr>
        <w:lastRenderedPageBreak/>
        <w:t>4</w:t>
      </w:r>
      <w:r>
        <w:rPr>
          <w:rFonts w:asciiTheme="minorEastAsia" w:hAnsiTheme="minorEastAsia" w:hint="eastAsia"/>
        </w:rPr>
        <w:tab/>
      </w:r>
      <w:r w:rsidR="00736AAE" w:rsidRPr="00097E36">
        <w:rPr>
          <w:rFonts w:asciiTheme="minorEastAsia" w:hAnsiTheme="minorEastAsia" w:hint="eastAsia"/>
        </w:rPr>
        <w:t>应</w:t>
      </w:r>
      <w:r w:rsidR="002250A0">
        <w:rPr>
          <w:rFonts w:asciiTheme="minorEastAsia" w:hAnsiTheme="minorEastAsia" w:hint="eastAsia"/>
        </w:rPr>
        <w:t>按设计要求</w:t>
      </w:r>
      <w:r w:rsidR="00736AAE" w:rsidRPr="00097E36">
        <w:rPr>
          <w:rFonts w:asciiTheme="minorEastAsia" w:hAnsiTheme="minorEastAsia" w:hint="eastAsia"/>
        </w:rPr>
        <w:t>进行防火、防腐、防虫和抑菌处理。</w:t>
      </w:r>
    </w:p>
    <w:p w:rsidR="002E64E6" w:rsidRPr="00177EEC" w:rsidRDefault="002E64E6" w:rsidP="002E64E6">
      <w:pPr>
        <w:adjustRightInd w:val="0"/>
        <w:snapToGrid w:val="0"/>
        <w:spacing w:line="360" w:lineRule="auto"/>
        <w:ind w:firstLineChars="200" w:firstLine="420"/>
        <w:jc w:val="left"/>
        <w:rPr>
          <w:rFonts w:asciiTheme="minorEastAsia" w:hAnsiTheme="minorEastAsia" w:cs="Times New Roman"/>
          <w:color w:val="0000FF"/>
          <w:szCs w:val="21"/>
        </w:rPr>
      </w:pPr>
      <w:r w:rsidRPr="00177EEC">
        <w:rPr>
          <w:rFonts w:asciiTheme="minorEastAsia" w:hAnsiTheme="minorEastAsia" w:cs="Times New Roman" w:hint="eastAsia"/>
          <w:color w:val="0000FF"/>
          <w:szCs w:val="21"/>
        </w:rPr>
        <w:t>【条文说明】</w:t>
      </w:r>
    </w:p>
    <w:p w:rsidR="002E64E6" w:rsidRDefault="002E64E6" w:rsidP="002E64E6">
      <w:pPr>
        <w:adjustRightInd w:val="0"/>
        <w:snapToGrid w:val="0"/>
        <w:spacing w:line="360" w:lineRule="auto"/>
        <w:ind w:firstLineChars="200" w:firstLine="420"/>
        <w:jc w:val="left"/>
        <w:rPr>
          <w:rFonts w:asciiTheme="minorEastAsia" w:hAnsiTheme="minorEastAsia" w:cs="Times New Roman"/>
          <w:color w:val="0000FF"/>
          <w:szCs w:val="21"/>
        </w:rPr>
      </w:pPr>
      <w:r>
        <w:rPr>
          <w:rFonts w:asciiTheme="minorEastAsia" w:hAnsiTheme="minorEastAsia" w:cs="Times New Roman" w:hint="eastAsia"/>
          <w:color w:val="0000FF"/>
          <w:szCs w:val="21"/>
        </w:rPr>
        <w:t>3.1</w:t>
      </w:r>
      <w:r w:rsidRPr="00177EEC">
        <w:rPr>
          <w:rFonts w:asciiTheme="minorEastAsia" w:hAnsiTheme="minorEastAsia" w:cs="Times New Roman" w:hint="eastAsia"/>
          <w:color w:val="0000FF"/>
          <w:szCs w:val="21"/>
        </w:rPr>
        <w:t>.</w:t>
      </w:r>
      <w:r w:rsidR="00481FD6">
        <w:rPr>
          <w:rFonts w:asciiTheme="minorEastAsia" w:hAnsiTheme="minorEastAsia" w:cs="Times New Roman" w:hint="eastAsia"/>
          <w:color w:val="0000FF"/>
          <w:szCs w:val="21"/>
        </w:rPr>
        <w:t>2</w:t>
      </w:r>
      <w:r w:rsidRPr="00177EEC">
        <w:rPr>
          <w:rFonts w:asciiTheme="minorEastAsia" w:hAnsiTheme="minorEastAsia" w:cs="Times New Roman" w:hint="eastAsia"/>
          <w:color w:val="0000FF"/>
          <w:szCs w:val="21"/>
        </w:rPr>
        <w:tab/>
      </w:r>
      <w:r>
        <w:rPr>
          <w:rFonts w:asciiTheme="minorEastAsia" w:hAnsiTheme="minorEastAsia" w:cs="Times New Roman" w:hint="eastAsia"/>
          <w:color w:val="0000FF"/>
          <w:szCs w:val="21"/>
        </w:rPr>
        <w:t>对</w:t>
      </w:r>
      <w:r w:rsidRPr="00B26899">
        <w:rPr>
          <w:rFonts w:asciiTheme="minorEastAsia" w:hAnsiTheme="minorEastAsia" w:cs="Times New Roman" w:hint="eastAsia"/>
          <w:color w:val="0000FF"/>
          <w:szCs w:val="21"/>
        </w:rPr>
        <w:t>医院建筑室内装饰装修工程的</w:t>
      </w:r>
      <w:r w:rsidR="00F51D31">
        <w:rPr>
          <w:rFonts w:asciiTheme="minorEastAsia" w:hAnsiTheme="minorEastAsia" w:cs="Times New Roman" w:hint="eastAsia"/>
          <w:color w:val="0000FF"/>
          <w:szCs w:val="21"/>
        </w:rPr>
        <w:t>材料</w:t>
      </w:r>
      <w:r w:rsidRPr="00B26899">
        <w:rPr>
          <w:rFonts w:asciiTheme="minorEastAsia" w:hAnsiTheme="minorEastAsia" w:cs="Times New Roman" w:hint="eastAsia"/>
          <w:color w:val="0000FF"/>
          <w:szCs w:val="21"/>
        </w:rPr>
        <w:t>的基本规定说明如下：</w:t>
      </w:r>
    </w:p>
    <w:p w:rsidR="002E64E6" w:rsidRDefault="002E64E6" w:rsidP="002E64E6">
      <w:pPr>
        <w:spacing w:line="360" w:lineRule="auto"/>
        <w:ind w:leftChars="400" w:left="1260" w:hangingChars="200" w:hanging="420"/>
        <w:rPr>
          <w:rFonts w:asciiTheme="minorEastAsia" w:hAnsiTheme="minorEastAsia" w:cs="Times New Roman"/>
          <w:color w:val="0000FF"/>
          <w:szCs w:val="21"/>
        </w:rPr>
      </w:pPr>
      <w:r>
        <w:rPr>
          <w:rFonts w:asciiTheme="minorEastAsia" w:hAnsiTheme="minorEastAsia" w:cs="Times New Roman" w:hint="eastAsia"/>
          <w:color w:val="0000FF"/>
          <w:szCs w:val="21"/>
        </w:rPr>
        <w:t>1</w:t>
      </w:r>
      <w:r>
        <w:rPr>
          <w:rFonts w:asciiTheme="minorEastAsia" w:hAnsiTheme="minorEastAsia" w:cs="Times New Roman" w:hint="eastAsia"/>
          <w:color w:val="0000FF"/>
          <w:szCs w:val="21"/>
        </w:rPr>
        <w:tab/>
        <w:t>根据现行国家标准</w:t>
      </w:r>
      <w:r w:rsidRPr="00F7292A">
        <w:rPr>
          <w:rFonts w:asciiTheme="minorEastAsia" w:hAnsiTheme="minorEastAsia" w:cs="Times New Roman" w:hint="eastAsia"/>
          <w:color w:val="0000FF"/>
          <w:szCs w:val="21"/>
        </w:rPr>
        <w:t>《建筑装饰装修工程质量验收标准》</w:t>
      </w:r>
      <w:r>
        <w:rPr>
          <w:rFonts w:asciiTheme="minorEastAsia" w:hAnsiTheme="minorEastAsia" w:cs="Times New Roman" w:hint="eastAsia"/>
          <w:color w:val="0000FF"/>
          <w:szCs w:val="21"/>
        </w:rPr>
        <w:t>GB 50210第3.2.1条制订。</w:t>
      </w:r>
      <w:r w:rsidR="0074018B">
        <w:rPr>
          <w:rFonts w:asciiTheme="minorEastAsia" w:hAnsiTheme="minorEastAsia" w:cs="Times New Roman" w:hint="eastAsia"/>
          <w:color w:val="0000FF"/>
          <w:szCs w:val="21"/>
        </w:rPr>
        <w:t>同时由于医院使用频率高、人流量大、易污染的特点，故提出安全、耐磨、抑菌、清理等要求。</w:t>
      </w:r>
    </w:p>
    <w:p w:rsidR="0074018B" w:rsidRDefault="0074018B" w:rsidP="002E64E6">
      <w:pPr>
        <w:spacing w:line="360" w:lineRule="auto"/>
        <w:ind w:leftChars="400" w:left="1260" w:hangingChars="200" w:hanging="420"/>
        <w:rPr>
          <w:rFonts w:asciiTheme="minorEastAsia" w:hAnsiTheme="minorEastAsia" w:cs="Times New Roman"/>
          <w:color w:val="0000FF"/>
          <w:szCs w:val="21"/>
        </w:rPr>
      </w:pPr>
      <w:r>
        <w:rPr>
          <w:rFonts w:asciiTheme="minorEastAsia" w:hAnsiTheme="minorEastAsia" w:cs="Times New Roman" w:hint="eastAsia"/>
          <w:color w:val="0000FF"/>
          <w:szCs w:val="21"/>
        </w:rPr>
        <w:t>3</w:t>
      </w:r>
      <w:r>
        <w:rPr>
          <w:rFonts w:asciiTheme="minorEastAsia" w:hAnsiTheme="minorEastAsia" w:cs="Times New Roman" w:hint="eastAsia"/>
          <w:color w:val="0000FF"/>
          <w:szCs w:val="21"/>
        </w:rPr>
        <w:tab/>
      </w:r>
      <w:r w:rsidRPr="0074018B">
        <w:rPr>
          <w:rFonts w:asciiTheme="minorEastAsia" w:hAnsiTheme="minorEastAsia" w:cs="Times New Roman" w:hint="eastAsia"/>
          <w:color w:val="0000FF"/>
          <w:szCs w:val="21"/>
        </w:rPr>
        <w:t xml:space="preserve">根据现行国家标准《民用建筑工程室内环境污染控制规范》GB </w:t>
      </w:r>
      <w:r>
        <w:rPr>
          <w:rFonts w:asciiTheme="minorEastAsia" w:hAnsiTheme="minorEastAsia" w:cs="Times New Roman" w:hint="eastAsia"/>
          <w:color w:val="0000FF"/>
          <w:szCs w:val="21"/>
        </w:rPr>
        <w:t>50325第1.0.4的规定，</w:t>
      </w:r>
      <w:r w:rsidRPr="0074018B">
        <w:rPr>
          <w:rFonts w:asciiTheme="minorEastAsia" w:hAnsiTheme="minorEastAsia" w:cs="Times New Roman" w:hint="eastAsia"/>
          <w:color w:val="0000FF"/>
          <w:szCs w:val="21"/>
        </w:rPr>
        <w:t>Ⅰ类民用建筑工程</w:t>
      </w:r>
      <w:r>
        <w:rPr>
          <w:rFonts w:asciiTheme="minorEastAsia" w:hAnsiTheme="minorEastAsia" w:cs="Times New Roman" w:hint="eastAsia"/>
          <w:color w:val="0000FF"/>
          <w:szCs w:val="21"/>
        </w:rPr>
        <w:t>：住宅、医院、老年建筑、幼儿园、学校教室等民用建筑工程，</w:t>
      </w:r>
      <w:r w:rsidR="002250A0">
        <w:rPr>
          <w:rFonts w:asciiTheme="minorEastAsia" w:hAnsiTheme="minorEastAsia" w:cs="Times New Roman" w:hint="eastAsia"/>
          <w:color w:val="0000FF"/>
          <w:szCs w:val="21"/>
        </w:rPr>
        <w:t>故提出该要求。</w:t>
      </w:r>
    </w:p>
    <w:p w:rsidR="00810CF9" w:rsidRPr="002E64E6" w:rsidRDefault="00810CF9" w:rsidP="002E64E6">
      <w:pPr>
        <w:spacing w:line="360" w:lineRule="auto"/>
        <w:ind w:leftChars="400" w:left="1260" w:hangingChars="200" w:hanging="420"/>
        <w:rPr>
          <w:rFonts w:asciiTheme="minorEastAsia" w:hAnsiTheme="minorEastAsia" w:cs="Times New Roman"/>
          <w:color w:val="0000FF"/>
          <w:szCs w:val="21"/>
        </w:rPr>
      </w:pPr>
      <w:r>
        <w:rPr>
          <w:rFonts w:asciiTheme="minorEastAsia" w:hAnsiTheme="minorEastAsia" w:cs="Times New Roman" w:hint="eastAsia"/>
          <w:color w:val="0000FF"/>
          <w:szCs w:val="21"/>
        </w:rPr>
        <w:t>4</w:t>
      </w:r>
      <w:r>
        <w:rPr>
          <w:rFonts w:asciiTheme="minorEastAsia" w:hAnsiTheme="minorEastAsia" w:cs="Times New Roman" w:hint="eastAsia"/>
          <w:color w:val="0000FF"/>
          <w:szCs w:val="21"/>
        </w:rPr>
        <w:tab/>
        <w:t>根据</w:t>
      </w:r>
      <w:r w:rsidRPr="0074018B">
        <w:rPr>
          <w:rFonts w:asciiTheme="minorEastAsia" w:hAnsiTheme="minorEastAsia" w:cs="Times New Roman" w:hint="eastAsia"/>
          <w:color w:val="0000FF"/>
          <w:szCs w:val="21"/>
        </w:rPr>
        <w:t xml:space="preserve">现行国家标准《民用建筑工程室内环境污染控制规范》GB </w:t>
      </w:r>
      <w:r>
        <w:rPr>
          <w:rFonts w:asciiTheme="minorEastAsia" w:hAnsiTheme="minorEastAsia" w:cs="Times New Roman" w:hint="eastAsia"/>
          <w:color w:val="0000FF"/>
          <w:szCs w:val="21"/>
        </w:rPr>
        <w:t>50325第3.2.8的规定，材料应按设计要求进行防火、防腐、防虫处理，考虑到医院内的清洁需求，故提出抑菌要求。</w:t>
      </w:r>
    </w:p>
    <w:p w:rsidR="000A3526" w:rsidRDefault="004F1549" w:rsidP="00BC3AB2">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BC3AB2">
        <w:rPr>
          <w:rFonts w:asciiTheme="minorEastAsia" w:hAnsiTheme="minorEastAsia" w:cs="Times New Roman" w:hint="eastAsia"/>
          <w:szCs w:val="21"/>
        </w:rPr>
        <w:t>医院建筑室内装饰装修</w:t>
      </w:r>
      <w:r>
        <w:rPr>
          <w:rFonts w:asciiTheme="minorEastAsia" w:hAnsiTheme="minorEastAsia" w:cs="Times New Roman" w:hint="eastAsia"/>
          <w:szCs w:val="21"/>
        </w:rPr>
        <w:t>工程的施工应符合下列规定：</w:t>
      </w:r>
    </w:p>
    <w:p w:rsidR="00DB0FBF" w:rsidRDefault="004F1549" w:rsidP="004F1549">
      <w:pPr>
        <w:spacing w:line="360" w:lineRule="auto"/>
        <w:ind w:leftChars="400" w:left="1260" w:hangingChars="200" w:hanging="420"/>
        <w:rPr>
          <w:rFonts w:asciiTheme="minorEastAsia" w:hAnsiTheme="minorEastAsia"/>
        </w:rPr>
      </w:pPr>
      <w:r>
        <w:rPr>
          <w:rFonts w:asciiTheme="minorEastAsia" w:hAnsiTheme="minorEastAsia" w:hint="eastAsia"/>
        </w:rPr>
        <w:t>1</w:t>
      </w:r>
      <w:r>
        <w:rPr>
          <w:rFonts w:asciiTheme="minorEastAsia" w:hAnsiTheme="minorEastAsia" w:hint="eastAsia"/>
        </w:rPr>
        <w:tab/>
      </w:r>
      <w:r w:rsidR="00DB0FBF">
        <w:rPr>
          <w:rFonts w:asciiTheme="minorEastAsia" w:hAnsiTheme="minorEastAsia" w:hint="eastAsia"/>
        </w:rPr>
        <w:t>不得违反设计文件擅自改动建筑主体、承重结构或主要使用功能；</w:t>
      </w:r>
    </w:p>
    <w:p w:rsidR="001B72E7" w:rsidRDefault="007B7153" w:rsidP="004F1549">
      <w:pPr>
        <w:spacing w:line="360" w:lineRule="auto"/>
        <w:ind w:leftChars="400" w:left="1260" w:hangingChars="200" w:hanging="420"/>
        <w:rPr>
          <w:rFonts w:asciiTheme="minorEastAsia" w:hAnsiTheme="minorEastAsia"/>
        </w:rPr>
      </w:pPr>
      <w:r>
        <w:rPr>
          <w:rFonts w:asciiTheme="minorEastAsia" w:hAnsiTheme="minorEastAsia" w:hint="eastAsia"/>
        </w:rPr>
        <w:t>2</w:t>
      </w:r>
      <w:r>
        <w:rPr>
          <w:rFonts w:asciiTheme="minorEastAsia" w:hAnsiTheme="minorEastAsia" w:hint="eastAsia"/>
        </w:rPr>
        <w:tab/>
      </w:r>
      <w:r w:rsidR="001B72E7">
        <w:rPr>
          <w:rFonts w:asciiTheme="minorEastAsia" w:hAnsiTheme="minorEastAsia" w:hint="eastAsia"/>
        </w:rPr>
        <w:t>未经设计确认和有关部门批准，不得擅自拆改主体结构和水、暖、电、燃气、通信等配套设施；</w:t>
      </w:r>
    </w:p>
    <w:p w:rsidR="001B72E7" w:rsidRPr="001B72E7" w:rsidRDefault="007B7153" w:rsidP="004F1549">
      <w:pPr>
        <w:spacing w:line="360" w:lineRule="auto"/>
        <w:ind w:leftChars="400" w:left="1260" w:hangingChars="200" w:hanging="420"/>
        <w:rPr>
          <w:rFonts w:asciiTheme="minorEastAsia" w:hAnsiTheme="minorEastAsia"/>
        </w:rPr>
      </w:pPr>
      <w:r>
        <w:rPr>
          <w:rFonts w:asciiTheme="minorEastAsia" w:hAnsiTheme="minorEastAsia" w:hint="eastAsia"/>
        </w:rPr>
        <w:t>3</w:t>
      </w:r>
      <w:r>
        <w:rPr>
          <w:rFonts w:asciiTheme="minorEastAsia" w:hAnsiTheme="minorEastAsia" w:hint="eastAsia"/>
        </w:rPr>
        <w:tab/>
      </w:r>
      <w:r w:rsidR="001B72E7">
        <w:rPr>
          <w:rFonts w:asciiTheme="minorEastAsia" w:hAnsiTheme="minorEastAsia" w:hint="eastAsia"/>
        </w:rPr>
        <w:t>施工单位应采取有效措施控制施工现场的各种粉尘、废气、废弃物、噪声、振动等对周围环境造成的污染和危害；</w:t>
      </w:r>
    </w:p>
    <w:p w:rsidR="00736AAE" w:rsidRPr="004F1549" w:rsidRDefault="007B7153" w:rsidP="004F1549">
      <w:pPr>
        <w:spacing w:line="360" w:lineRule="auto"/>
        <w:ind w:leftChars="400" w:left="1260" w:hangingChars="200" w:hanging="420"/>
        <w:rPr>
          <w:rFonts w:asciiTheme="minorEastAsia" w:hAnsiTheme="minorEastAsia"/>
        </w:rPr>
      </w:pPr>
      <w:r>
        <w:rPr>
          <w:rFonts w:asciiTheme="minorEastAsia" w:hAnsiTheme="minorEastAsia" w:hint="eastAsia"/>
        </w:rPr>
        <w:t>4</w:t>
      </w:r>
      <w:r>
        <w:rPr>
          <w:rFonts w:asciiTheme="minorEastAsia" w:hAnsiTheme="minorEastAsia" w:hint="eastAsia"/>
        </w:rPr>
        <w:tab/>
      </w:r>
      <w:r w:rsidR="00F34DF7" w:rsidRPr="004F1549">
        <w:rPr>
          <w:rFonts w:asciiTheme="minorEastAsia" w:hAnsiTheme="minorEastAsia" w:hint="eastAsia"/>
        </w:rPr>
        <w:t>施工单位应按设计文件</w:t>
      </w:r>
      <w:r w:rsidR="00E30D17" w:rsidRPr="004F1549">
        <w:rPr>
          <w:rFonts w:asciiTheme="minorEastAsia" w:hAnsiTheme="minorEastAsia" w:hint="eastAsia"/>
        </w:rPr>
        <w:t>、工艺标准要求编制施工技术方案</w:t>
      </w:r>
      <w:r w:rsidR="004F1549">
        <w:rPr>
          <w:rFonts w:asciiTheme="minorEastAsia" w:hAnsiTheme="minorEastAsia" w:hint="eastAsia"/>
        </w:rPr>
        <w:t>；</w:t>
      </w:r>
    </w:p>
    <w:p w:rsidR="00D95467" w:rsidRPr="004F1549" w:rsidRDefault="002F57EB" w:rsidP="004F1549">
      <w:pPr>
        <w:spacing w:line="360" w:lineRule="auto"/>
        <w:ind w:leftChars="400" w:left="1260" w:hangingChars="200" w:hanging="420"/>
        <w:rPr>
          <w:rFonts w:asciiTheme="minorEastAsia" w:hAnsiTheme="minorEastAsia"/>
        </w:rPr>
      </w:pPr>
      <w:r>
        <w:rPr>
          <w:rFonts w:asciiTheme="minorEastAsia" w:hAnsiTheme="minorEastAsia" w:hint="eastAsia"/>
        </w:rPr>
        <w:t>5</w:t>
      </w:r>
      <w:r w:rsidR="004F1549">
        <w:rPr>
          <w:rFonts w:asciiTheme="minorEastAsia" w:hAnsiTheme="minorEastAsia" w:hint="eastAsia"/>
        </w:rPr>
        <w:tab/>
      </w:r>
      <w:r w:rsidR="00D95467" w:rsidRPr="004F1549">
        <w:rPr>
          <w:rFonts w:asciiTheme="minorEastAsia" w:hAnsiTheme="minorEastAsia" w:hint="eastAsia"/>
        </w:rPr>
        <w:t>施工前应对</w:t>
      </w:r>
      <w:r w:rsidR="00D97F60">
        <w:rPr>
          <w:rFonts w:asciiTheme="minorEastAsia" w:hAnsiTheme="minorEastAsia" w:hint="eastAsia"/>
        </w:rPr>
        <w:t>基体或</w:t>
      </w:r>
      <w:r w:rsidR="00D95467" w:rsidRPr="004F1549">
        <w:rPr>
          <w:rFonts w:asciiTheme="minorEastAsia" w:hAnsiTheme="minorEastAsia" w:hint="eastAsia"/>
        </w:rPr>
        <w:t>基层</w:t>
      </w:r>
      <w:r w:rsidR="00AE50FD">
        <w:rPr>
          <w:rFonts w:asciiTheme="minorEastAsia" w:hAnsiTheme="minorEastAsia" w:hint="eastAsia"/>
        </w:rPr>
        <w:t>质量</w:t>
      </w:r>
      <w:r w:rsidR="00D95467" w:rsidRPr="004F1549">
        <w:rPr>
          <w:rFonts w:asciiTheme="minorEastAsia" w:hAnsiTheme="minorEastAsia" w:hint="eastAsia"/>
        </w:rPr>
        <w:t>进行验收</w:t>
      </w:r>
      <w:r w:rsidR="00857FCC">
        <w:rPr>
          <w:rFonts w:asciiTheme="minorEastAsia" w:hAnsiTheme="minorEastAsia" w:hint="eastAsia"/>
        </w:rPr>
        <w:t>；</w:t>
      </w:r>
    </w:p>
    <w:p w:rsidR="00BB32A4" w:rsidRPr="004F1549" w:rsidRDefault="002F57EB" w:rsidP="004F1549">
      <w:pPr>
        <w:spacing w:line="360" w:lineRule="auto"/>
        <w:ind w:leftChars="400" w:left="1260" w:hangingChars="200" w:hanging="420"/>
        <w:rPr>
          <w:rFonts w:asciiTheme="minorEastAsia" w:hAnsiTheme="minorEastAsia"/>
        </w:rPr>
      </w:pPr>
      <w:r>
        <w:rPr>
          <w:rFonts w:asciiTheme="minorEastAsia" w:hAnsiTheme="minorEastAsia" w:hint="eastAsia"/>
        </w:rPr>
        <w:t>6</w:t>
      </w:r>
      <w:r w:rsidR="00443A8C">
        <w:rPr>
          <w:rFonts w:asciiTheme="minorEastAsia" w:hAnsiTheme="minorEastAsia" w:hint="eastAsia"/>
        </w:rPr>
        <w:tab/>
      </w:r>
      <w:r w:rsidR="00BB32A4" w:rsidRPr="004F1549">
        <w:rPr>
          <w:rFonts w:asciiTheme="minorEastAsia" w:hAnsiTheme="minorEastAsia" w:hint="eastAsia"/>
        </w:rPr>
        <w:t>管道、设备</w:t>
      </w:r>
      <w:r w:rsidR="00443A8C">
        <w:rPr>
          <w:rFonts w:asciiTheme="minorEastAsia" w:hAnsiTheme="minorEastAsia" w:hint="eastAsia"/>
        </w:rPr>
        <w:t>的</w:t>
      </w:r>
      <w:r w:rsidR="00BB32A4" w:rsidRPr="004F1549">
        <w:rPr>
          <w:rFonts w:asciiTheme="minorEastAsia" w:hAnsiTheme="minorEastAsia" w:hint="eastAsia"/>
        </w:rPr>
        <w:t>安装、调试应在隐蔽验收前完成</w:t>
      </w:r>
      <w:r w:rsidR="00640D5F">
        <w:rPr>
          <w:rFonts w:asciiTheme="minorEastAsia" w:hAnsiTheme="minorEastAsia" w:hint="eastAsia"/>
        </w:rPr>
        <w:t>，</w:t>
      </w:r>
      <w:r w:rsidR="000F2ED1">
        <w:rPr>
          <w:rFonts w:asciiTheme="minorEastAsia" w:hAnsiTheme="minorEastAsia" w:hint="eastAsia"/>
        </w:rPr>
        <w:t>装饰装修工程不得影响管道、设备等的使用和维修</w:t>
      </w:r>
      <w:r w:rsidR="00443A8C">
        <w:rPr>
          <w:rFonts w:asciiTheme="minorEastAsia" w:hAnsiTheme="minorEastAsia" w:hint="eastAsia"/>
        </w:rPr>
        <w:t>；</w:t>
      </w:r>
    </w:p>
    <w:p w:rsidR="00F03A24" w:rsidRPr="004F1549" w:rsidRDefault="002F57EB" w:rsidP="004F1549">
      <w:pPr>
        <w:spacing w:line="360" w:lineRule="auto"/>
        <w:ind w:leftChars="400" w:left="1260" w:hangingChars="200" w:hanging="420"/>
        <w:rPr>
          <w:rFonts w:asciiTheme="minorEastAsia" w:hAnsiTheme="minorEastAsia"/>
        </w:rPr>
      </w:pPr>
      <w:r>
        <w:rPr>
          <w:rFonts w:asciiTheme="minorEastAsia" w:hAnsiTheme="minorEastAsia" w:hint="eastAsia"/>
        </w:rPr>
        <w:t>7</w:t>
      </w:r>
      <w:r w:rsidR="002E0076">
        <w:rPr>
          <w:rFonts w:asciiTheme="minorEastAsia" w:hAnsiTheme="minorEastAsia" w:hint="eastAsia"/>
        </w:rPr>
        <w:tab/>
      </w:r>
      <w:r w:rsidR="00F03A24" w:rsidRPr="004F1549">
        <w:rPr>
          <w:rFonts w:asciiTheme="minorEastAsia" w:hAnsiTheme="minorEastAsia" w:hint="eastAsia"/>
        </w:rPr>
        <w:t>施工前应有主要材料的样板或做样板间（件），并应经有关各方确认</w:t>
      </w:r>
      <w:r w:rsidR="002E0076">
        <w:rPr>
          <w:rFonts w:asciiTheme="minorEastAsia" w:hAnsiTheme="minorEastAsia" w:hint="eastAsia"/>
        </w:rPr>
        <w:t>；</w:t>
      </w:r>
    </w:p>
    <w:p w:rsidR="002F57EB" w:rsidRPr="004F1549" w:rsidRDefault="002F57EB" w:rsidP="002F57EB">
      <w:pPr>
        <w:spacing w:line="360" w:lineRule="auto"/>
        <w:ind w:leftChars="400" w:left="1260" w:hangingChars="200" w:hanging="420"/>
        <w:rPr>
          <w:rFonts w:asciiTheme="minorEastAsia" w:hAnsiTheme="minorEastAsia"/>
        </w:rPr>
      </w:pPr>
      <w:r>
        <w:rPr>
          <w:rFonts w:asciiTheme="minorEastAsia" w:hAnsiTheme="minorEastAsia" w:hint="eastAsia"/>
        </w:rPr>
        <w:t>8</w:t>
      </w:r>
      <w:r>
        <w:rPr>
          <w:rFonts w:asciiTheme="minorEastAsia" w:hAnsiTheme="minorEastAsia" w:hint="eastAsia"/>
        </w:rPr>
        <w:tab/>
      </w:r>
      <w:r w:rsidRPr="004F1549">
        <w:rPr>
          <w:rFonts w:asciiTheme="minorEastAsia" w:hAnsiTheme="minorEastAsia" w:hint="eastAsia"/>
        </w:rPr>
        <w:t>施工过程中，环境温</w:t>
      </w:r>
      <w:r w:rsidR="00D97F60">
        <w:rPr>
          <w:rFonts w:asciiTheme="minorEastAsia" w:hAnsiTheme="minorEastAsia" w:hint="eastAsia"/>
        </w:rPr>
        <w:t>湿</w:t>
      </w:r>
      <w:r w:rsidRPr="004F1549">
        <w:rPr>
          <w:rFonts w:asciiTheme="minorEastAsia" w:hAnsiTheme="minorEastAsia" w:hint="eastAsia"/>
        </w:rPr>
        <w:t>度控制应符合产品的技术要求</w:t>
      </w:r>
      <w:r>
        <w:rPr>
          <w:rFonts w:asciiTheme="minorEastAsia" w:hAnsiTheme="minorEastAsia" w:hint="eastAsia"/>
        </w:rPr>
        <w:t>；</w:t>
      </w:r>
    </w:p>
    <w:p w:rsidR="004E3BA1" w:rsidRPr="004F1549" w:rsidRDefault="006926F1" w:rsidP="004F1549">
      <w:pPr>
        <w:spacing w:line="360" w:lineRule="auto"/>
        <w:ind w:leftChars="400" w:left="1260" w:hangingChars="200" w:hanging="420"/>
        <w:rPr>
          <w:rFonts w:asciiTheme="minorEastAsia" w:hAnsiTheme="minorEastAsia"/>
        </w:rPr>
      </w:pPr>
      <w:r>
        <w:rPr>
          <w:rFonts w:asciiTheme="minorEastAsia" w:hAnsiTheme="minorEastAsia" w:hint="eastAsia"/>
        </w:rPr>
        <w:t>9</w:t>
      </w:r>
      <w:r>
        <w:rPr>
          <w:rFonts w:asciiTheme="minorEastAsia" w:hAnsiTheme="minorEastAsia" w:hint="eastAsia"/>
        </w:rPr>
        <w:tab/>
      </w:r>
      <w:r w:rsidR="00493668" w:rsidRPr="004F1549">
        <w:rPr>
          <w:rFonts w:asciiTheme="minorEastAsia" w:hAnsiTheme="minorEastAsia" w:hint="eastAsia"/>
        </w:rPr>
        <w:t>宜采用</w:t>
      </w:r>
      <w:r w:rsidRPr="004F1549">
        <w:rPr>
          <w:rFonts w:asciiTheme="minorEastAsia" w:hAnsiTheme="minorEastAsia" w:hint="eastAsia"/>
        </w:rPr>
        <w:t>装配化</w:t>
      </w:r>
      <w:r>
        <w:rPr>
          <w:rFonts w:asciiTheme="minorEastAsia" w:hAnsiTheme="minorEastAsia" w:hint="eastAsia"/>
        </w:rPr>
        <w:t>、</w:t>
      </w:r>
      <w:r w:rsidR="00493668" w:rsidRPr="004F1549">
        <w:rPr>
          <w:rFonts w:asciiTheme="minorEastAsia" w:hAnsiTheme="minorEastAsia" w:hint="eastAsia"/>
        </w:rPr>
        <w:t>信息化的施工技术，并应积极推进新材料、新设备、新工艺、新技术使用。</w:t>
      </w:r>
    </w:p>
    <w:p w:rsidR="00D95467" w:rsidRDefault="006926F1" w:rsidP="004F1549">
      <w:pPr>
        <w:spacing w:line="360" w:lineRule="auto"/>
        <w:ind w:leftChars="400" w:left="1260" w:hangingChars="200" w:hanging="420"/>
        <w:rPr>
          <w:rFonts w:asciiTheme="minorEastAsia" w:hAnsiTheme="minorEastAsia"/>
        </w:rPr>
      </w:pPr>
      <w:r>
        <w:rPr>
          <w:rFonts w:asciiTheme="minorEastAsia" w:hAnsiTheme="minorEastAsia" w:hint="eastAsia"/>
        </w:rPr>
        <w:t>10</w:t>
      </w:r>
      <w:r>
        <w:rPr>
          <w:rFonts w:asciiTheme="minorEastAsia" w:hAnsiTheme="minorEastAsia" w:hint="eastAsia"/>
        </w:rPr>
        <w:tab/>
      </w:r>
      <w:r w:rsidR="008E1D20" w:rsidRPr="004F1549">
        <w:rPr>
          <w:rFonts w:asciiTheme="minorEastAsia" w:hAnsiTheme="minorEastAsia" w:hint="eastAsia"/>
        </w:rPr>
        <w:t>工程资料应与施工同步，资料的收集、整理和归档应符合现行国家标准《建设工程文件归档规范》GB/</w:t>
      </w:r>
      <w:r w:rsidR="00B44D90" w:rsidRPr="004F1549">
        <w:rPr>
          <w:rFonts w:asciiTheme="minorEastAsia" w:hAnsiTheme="minorEastAsia" w:hint="eastAsia"/>
        </w:rPr>
        <w:t xml:space="preserve">T </w:t>
      </w:r>
      <w:r w:rsidR="008E1D20" w:rsidRPr="004F1549">
        <w:rPr>
          <w:rFonts w:asciiTheme="minorEastAsia" w:hAnsiTheme="minorEastAsia" w:hint="eastAsia"/>
        </w:rPr>
        <w:t>50328的规定。</w:t>
      </w:r>
    </w:p>
    <w:p w:rsidR="00470C41" w:rsidRPr="00177EEC" w:rsidRDefault="00470C41" w:rsidP="00470C41">
      <w:pPr>
        <w:adjustRightInd w:val="0"/>
        <w:snapToGrid w:val="0"/>
        <w:spacing w:line="360" w:lineRule="auto"/>
        <w:ind w:firstLineChars="200" w:firstLine="420"/>
        <w:jc w:val="left"/>
        <w:rPr>
          <w:rFonts w:asciiTheme="minorEastAsia" w:hAnsiTheme="minorEastAsia" w:cs="Times New Roman"/>
          <w:color w:val="0000FF"/>
          <w:szCs w:val="21"/>
        </w:rPr>
      </w:pPr>
      <w:r w:rsidRPr="00177EEC">
        <w:rPr>
          <w:rFonts w:asciiTheme="minorEastAsia" w:hAnsiTheme="minorEastAsia" w:cs="Times New Roman" w:hint="eastAsia"/>
          <w:color w:val="0000FF"/>
          <w:szCs w:val="21"/>
        </w:rPr>
        <w:t>【条文说明】</w:t>
      </w:r>
    </w:p>
    <w:p w:rsidR="00470C41" w:rsidRDefault="00470C41" w:rsidP="00470C41">
      <w:pPr>
        <w:adjustRightInd w:val="0"/>
        <w:snapToGrid w:val="0"/>
        <w:spacing w:line="360" w:lineRule="auto"/>
        <w:ind w:firstLineChars="200" w:firstLine="420"/>
        <w:jc w:val="left"/>
        <w:rPr>
          <w:rFonts w:asciiTheme="minorEastAsia" w:hAnsiTheme="minorEastAsia" w:cs="Times New Roman"/>
          <w:color w:val="0000FF"/>
          <w:szCs w:val="21"/>
        </w:rPr>
      </w:pPr>
      <w:r>
        <w:rPr>
          <w:rFonts w:asciiTheme="minorEastAsia" w:hAnsiTheme="minorEastAsia" w:cs="Times New Roman" w:hint="eastAsia"/>
          <w:color w:val="0000FF"/>
          <w:szCs w:val="21"/>
        </w:rPr>
        <w:t>3.1</w:t>
      </w:r>
      <w:r w:rsidRPr="00177EEC">
        <w:rPr>
          <w:rFonts w:asciiTheme="minorEastAsia" w:hAnsiTheme="minorEastAsia" w:cs="Times New Roman" w:hint="eastAsia"/>
          <w:color w:val="0000FF"/>
          <w:szCs w:val="21"/>
        </w:rPr>
        <w:t>.</w:t>
      </w:r>
      <w:r>
        <w:rPr>
          <w:rFonts w:asciiTheme="minorEastAsia" w:hAnsiTheme="minorEastAsia" w:cs="Times New Roman" w:hint="eastAsia"/>
          <w:color w:val="0000FF"/>
          <w:szCs w:val="21"/>
        </w:rPr>
        <w:t>3</w:t>
      </w:r>
      <w:r w:rsidRPr="00177EEC">
        <w:rPr>
          <w:rFonts w:asciiTheme="minorEastAsia" w:hAnsiTheme="minorEastAsia" w:cs="Times New Roman" w:hint="eastAsia"/>
          <w:color w:val="0000FF"/>
          <w:szCs w:val="21"/>
        </w:rPr>
        <w:tab/>
      </w:r>
      <w:r>
        <w:rPr>
          <w:rFonts w:asciiTheme="minorEastAsia" w:hAnsiTheme="minorEastAsia" w:cs="Times New Roman" w:hint="eastAsia"/>
          <w:color w:val="0000FF"/>
          <w:szCs w:val="21"/>
        </w:rPr>
        <w:t>对</w:t>
      </w:r>
      <w:r w:rsidRPr="00B26899">
        <w:rPr>
          <w:rFonts w:asciiTheme="minorEastAsia" w:hAnsiTheme="minorEastAsia" w:cs="Times New Roman" w:hint="eastAsia"/>
          <w:color w:val="0000FF"/>
          <w:szCs w:val="21"/>
        </w:rPr>
        <w:t>医院建筑室内装饰装修工程的</w:t>
      </w:r>
      <w:r w:rsidR="00F51D31">
        <w:rPr>
          <w:rFonts w:asciiTheme="minorEastAsia" w:hAnsiTheme="minorEastAsia" w:cs="Times New Roman" w:hint="eastAsia"/>
          <w:color w:val="0000FF"/>
          <w:szCs w:val="21"/>
        </w:rPr>
        <w:t>施工</w:t>
      </w:r>
      <w:r w:rsidRPr="00B26899">
        <w:rPr>
          <w:rFonts w:asciiTheme="minorEastAsia" w:hAnsiTheme="minorEastAsia" w:cs="Times New Roman" w:hint="eastAsia"/>
          <w:color w:val="0000FF"/>
          <w:szCs w:val="21"/>
        </w:rPr>
        <w:t>的基本规定说明如下：</w:t>
      </w:r>
    </w:p>
    <w:p w:rsidR="000F2ED1" w:rsidRDefault="00D97F60" w:rsidP="000F2ED1">
      <w:pPr>
        <w:spacing w:line="360" w:lineRule="auto"/>
        <w:ind w:leftChars="400" w:left="1260" w:hangingChars="200" w:hanging="420"/>
        <w:rPr>
          <w:rFonts w:asciiTheme="minorEastAsia" w:hAnsiTheme="minorEastAsia" w:cs="Times New Roman"/>
          <w:color w:val="0000FF"/>
          <w:szCs w:val="21"/>
        </w:rPr>
      </w:pPr>
      <w:r>
        <w:rPr>
          <w:rFonts w:asciiTheme="minorEastAsia" w:hAnsiTheme="minorEastAsia" w:cs="Times New Roman" w:hint="eastAsia"/>
          <w:color w:val="0000FF"/>
          <w:szCs w:val="21"/>
        </w:rPr>
        <w:lastRenderedPageBreak/>
        <w:t>5</w:t>
      </w:r>
      <w:r w:rsidR="00470C41" w:rsidRPr="00470C41">
        <w:rPr>
          <w:rFonts w:asciiTheme="minorEastAsia" w:hAnsiTheme="minorEastAsia" w:cs="Times New Roman" w:hint="eastAsia"/>
          <w:color w:val="0000FF"/>
          <w:szCs w:val="21"/>
        </w:rPr>
        <w:tab/>
      </w:r>
      <w:r w:rsidR="00544459">
        <w:rPr>
          <w:rFonts w:asciiTheme="minorEastAsia" w:hAnsiTheme="minorEastAsia" w:cs="Times New Roman" w:hint="eastAsia"/>
          <w:color w:val="0000FF"/>
          <w:szCs w:val="21"/>
        </w:rPr>
        <w:t>主体结构施工质量对装饰装修施工质量影响较大，包括结构的强度、定位、误差等。故要求在装饰装修施工应对基体或基层验收合格后方可施工。</w:t>
      </w:r>
    </w:p>
    <w:p w:rsidR="000F2ED1" w:rsidRPr="00470C41" w:rsidRDefault="00D97F60" w:rsidP="004F1549">
      <w:pPr>
        <w:spacing w:line="360" w:lineRule="auto"/>
        <w:ind w:leftChars="400" w:left="1260" w:hangingChars="200" w:hanging="420"/>
        <w:rPr>
          <w:rFonts w:asciiTheme="minorEastAsia" w:hAnsiTheme="minorEastAsia" w:cs="Times New Roman"/>
          <w:color w:val="0000FF"/>
          <w:szCs w:val="21"/>
        </w:rPr>
      </w:pPr>
      <w:r>
        <w:rPr>
          <w:rFonts w:asciiTheme="minorEastAsia" w:hAnsiTheme="minorEastAsia" w:cs="Times New Roman" w:hint="eastAsia"/>
          <w:color w:val="0000FF"/>
          <w:szCs w:val="21"/>
        </w:rPr>
        <w:t>6</w:t>
      </w:r>
      <w:r>
        <w:rPr>
          <w:rFonts w:asciiTheme="minorEastAsia" w:hAnsiTheme="minorEastAsia" w:cs="Times New Roman" w:hint="eastAsia"/>
          <w:color w:val="0000FF"/>
          <w:szCs w:val="21"/>
        </w:rPr>
        <w:tab/>
      </w:r>
      <w:r w:rsidR="003E1E81">
        <w:rPr>
          <w:rFonts w:asciiTheme="minorEastAsia" w:hAnsiTheme="minorEastAsia" w:cs="Times New Roman" w:hint="eastAsia"/>
          <w:color w:val="0000FF"/>
          <w:szCs w:val="21"/>
        </w:rPr>
        <w:t>在装饰装修施工中，交叉施工的情况比较常见，尤其是暖通、给排水、气体、智能化、电气等隐蔽工程对装饰装修施工的影响较大。由于后续拆改而造成的现象包括成本浪费、进度滞后、系统污染等。同时为保证运营过程中装饰装修不对使用功能造成影响，故提出该要求。</w:t>
      </w:r>
    </w:p>
    <w:p w:rsidR="0088621D" w:rsidRPr="0088621D" w:rsidRDefault="0088621D" w:rsidP="0088621D">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设</w:t>
      </w:r>
      <w:r w:rsidR="00AB4FB9">
        <w:rPr>
          <w:rFonts w:asciiTheme="minorEastAsia" w:hAnsiTheme="minorEastAsia" w:cs="Times New Roman" w:hint="eastAsia"/>
          <w:szCs w:val="21"/>
        </w:rPr>
        <w:t>计、施工、验收、维保应符合现行团体标准</w:t>
      </w:r>
      <w:r>
        <w:rPr>
          <w:rFonts w:asciiTheme="minorEastAsia" w:hAnsiTheme="minorEastAsia" w:cs="Times New Roman" w:hint="eastAsia"/>
          <w:szCs w:val="21"/>
        </w:rPr>
        <w:t>《</w:t>
      </w:r>
      <w:r w:rsidR="00AB4FB9">
        <w:rPr>
          <w:rFonts w:asciiTheme="minorEastAsia" w:hAnsiTheme="minorEastAsia" w:cs="Times New Roman" w:hint="eastAsia"/>
          <w:szCs w:val="21"/>
        </w:rPr>
        <w:t>建筑装饰装修工程BIM实施标准</w:t>
      </w:r>
      <w:r>
        <w:rPr>
          <w:rFonts w:asciiTheme="minorEastAsia" w:hAnsiTheme="minorEastAsia" w:cs="Times New Roman" w:hint="eastAsia"/>
          <w:szCs w:val="21"/>
        </w:rPr>
        <w:t>》T/CBDA</w:t>
      </w:r>
      <w:r w:rsidR="00AB4FB9">
        <w:rPr>
          <w:rFonts w:asciiTheme="minorEastAsia" w:hAnsiTheme="minorEastAsia" w:cs="Times New Roman" w:hint="eastAsia"/>
          <w:szCs w:val="21"/>
        </w:rPr>
        <w:t xml:space="preserve"> 3的规定。</w:t>
      </w:r>
    </w:p>
    <w:p w:rsidR="00F8026D" w:rsidRPr="00F8026D" w:rsidRDefault="00F8026D" w:rsidP="00F8026D">
      <w:pPr>
        <w:adjustRightInd w:val="0"/>
        <w:snapToGrid w:val="0"/>
        <w:spacing w:line="360" w:lineRule="auto"/>
        <w:ind w:firstLineChars="200" w:firstLine="420"/>
        <w:jc w:val="left"/>
        <w:rPr>
          <w:rFonts w:asciiTheme="minorEastAsia" w:hAnsiTheme="minorEastAsia" w:cs="Times New Roman"/>
          <w:color w:val="0000FF"/>
          <w:szCs w:val="21"/>
        </w:rPr>
      </w:pPr>
      <w:r w:rsidRPr="00F8026D">
        <w:rPr>
          <w:rFonts w:asciiTheme="minorEastAsia" w:hAnsiTheme="minorEastAsia" w:cs="Times New Roman" w:hint="eastAsia"/>
          <w:color w:val="0000FF"/>
          <w:szCs w:val="21"/>
        </w:rPr>
        <w:t>【条文说明】</w:t>
      </w:r>
    </w:p>
    <w:p w:rsidR="0088621D" w:rsidRDefault="00E84615" w:rsidP="00E84615">
      <w:pPr>
        <w:adjustRightInd w:val="0"/>
        <w:snapToGrid w:val="0"/>
        <w:spacing w:line="360" w:lineRule="auto"/>
        <w:ind w:firstLineChars="200" w:firstLine="420"/>
        <w:jc w:val="left"/>
        <w:rPr>
          <w:rFonts w:asciiTheme="minorEastAsia" w:hAnsiTheme="minorEastAsia" w:cs="Times New Roman"/>
          <w:color w:val="0000FF"/>
          <w:szCs w:val="21"/>
        </w:rPr>
      </w:pPr>
      <w:r>
        <w:rPr>
          <w:rFonts w:asciiTheme="minorEastAsia" w:hAnsiTheme="minorEastAsia" w:cs="Times New Roman" w:hint="eastAsia"/>
          <w:color w:val="0000FF"/>
          <w:szCs w:val="21"/>
        </w:rPr>
        <w:t>3.1</w:t>
      </w:r>
      <w:r w:rsidRPr="00177EEC">
        <w:rPr>
          <w:rFonts w:asciiTheme="minorEastAsia" w:hAnsiTheme="minorEastAsia" w:cs="Times New Roman" w:hint="eastAsia"/>
          <w:color w:val="0000FF"/>
          <w:szCs w:val="21"/>
        </w:rPr>
        <w:t>.</w:t>
      </w:r>
      <w:r>
        <w:rPr>
          <w:rFonts w:asciiTheme="minorEastAsia" w:hAnsiTheme="minorEastAsia" w:cs="Times New Roman" w:hint="eastAsia"/>
          <w:color w:val="0000FF"/>
          <w:szCs w:val="21"/>
        </w:rPr>
        <w:t>4</w:t>
      </w:r>
      <w:r w:rsidRPr="00177EEC">
        <w:rPr>
          <w:rFonts w:asciiTheme="minorEastAsia" w:hAnsiTheme="minorEastAsia" w:cs="Times New Roman" w:hint="eastAsia"/>
          <w:color w:val="0000FF"/>
          <w:szCs w:val="21"/>
        </w:rPr>
        <w:tab/>
      </w:r>
      <w:r w:rsidR="0088621D">
        <w:rPr>
          <w:rFonts w:asciiTheme="minorEastAsia" w:hAnsiTheme="minorEastAsia" w:cs="Times New Roman" w:hint="eastAsia"/>
          <w:color w:val="0000FF"/>
          <w:szCs w:val="21"/>
        </w:rPr>
        <w:t>使用标准化、模数化是项目管理的基本要求，对项目质量、进度、成本等都具有极大的促进意义。随着施工工业化水平的日益提升，装饰装修</w:t>
      </w:r>
      <w:r w:rsidR="0088621D" w:rsidRPr="00DF6E6C">
        <w:rPr>
          <w:rFonts w:asciiTheme="minorEastAsia" w:hAnsiTheme="minorEastAsia" w:cs="Times New Roman" w:hint="eastAsia"/>
          <w:color w:val="0000FF"/>
          <w:szCs w:val="21"/>
        </w:rPr>
        <w:t>集成化、装配化</w:t>
      </w:r>
      <w:r w:rsidR="0088621D">
        <w:rPr>
          <w:rFonts w:asciiTheme="minorEastAsia" w:hAnsiTheme="minorEastAsia" w:cs="Times New Roman" w:hint="eastAsia"/>
          <w:color w:val="0000FF"/>
          <w:szCs w:val="21"/>
        </w:rPr>
        <w:t>要求也是一条必然的道路，由此可以降低成本、节省资源、缩短工期，使质量更加均质化。近年来，BIM应用逐步被施工单位采用，并成为潮流。但不论是标准化、模数化、装配化，还是BIM应用，都是与项目总体规划、设计分不开的。仅局限于装饰装修的模数化、装配化、BIM应用是没有深刻意义的。因此本规程采用推荐的方式，是希望通过装饰装修施工单位的推动作用，实现建筑施工的变革、推广、应用。</w:t>
      </w:r>
    </w:p>
    <w:p w:rsidR="00DA29A6" w:rsidRDefault="00DA29A6">
      <w:pPr>
        <w:widowControl/>
        <w:jc w:val="left"/>
        <w:rPr>
          <w:rFonts w:ascii="Calibri" w:eastAsia="宋体" w:hAnsi="Calibri" w:cs="Times New Roman"/>
          <w:sz w:val="28"/>
          <w:szCs w:val="28"/>
        </w:rPr>
      </w:pPr>
      <w:r>
        <w:rPr>
          <w:rFonts w:ascii="Calibri" w:eastAsia="宋体" w:hAnsi="Calibri" w:cs="Times New Roman"/>
          <w:sz w:val="28"/>
          <w:szCs w:val="28"/>
        </w:rPr>
        <w:br w:type="page"/>
      </w:r>
    </w:p>
    <w:p w:rsidR="00422B2A" w:rsidRDefault="00422B2A" w:rsidP="00BC3AB2">
      <w:pPr>
        <w:pStyle w:val="a5"/>
        <w:numPr>
          <w:ilvl w:val="0"/>
          <w:numId w:val="9"/>
        </w:numPr>
        <w:tabs>
          <w:tab w:val="left" w:pos="1154"/>
        </w:tabs>
        <w:adjustRightInd w:val="0"/>
        <w:snapToGrid w:val="0"/>
        <w:spacing w:line="360" w:lineRule="auto"/>
        <w:ind w:left="527" w:firstLineChars="0" w:hanging="527"/>
        <w:jc w:val="center"/>
        <w:outlineLvl w:val="0"/>
        <w:rPr>
          <w:rFonts w:ascii="Calibri" w:eastAsia="宋体" w:hAnsi="Calibri" w:cs="Times New Roman"/>
          <w:b/>
          <w:sz w:val="28"/>
          <w:szCs w:val="28"/>
        </w:rPr>
      </w:pPr>
      <w:bookmarkStart w:id="5" w:name="_Toc5267956"/>
      <w:r w:rsidRPr="00CB1028">
        <w:rPr>
          <w:rFonts w:ascii="Calibri" w:eastAsia="宋体" w:hAnsi="Calibri" w:cs="Times New Roman" w:hint="eastAsia"/>
          <w:b/>
          <w:sz w:val="28"/>
          <w:szCs w:val="28"/>
        </w:rPr>
        <w:lastRenderedPageBreak/>
        <w:t>设计</w:t>
      </w:r>
      <w:bookmarkEnd w:id="5"/>
    </w:p>
    <w:p w:rsidR="00A05AA2" w:rsidRPr="005A0D9F" w:rsidRDefault="00656E9C" w:rsidP="00950F04">
      <w:pPr>
        <w:pStyle w:val="a5"/>
        <w:numPr>
          <w:ilvl w:val="1"/>
          <w:numId w:val="9"/>
        </w:numPr>
        <w:tabs>
          <w:tab w:val="left" w:pos="1154"/>
        </w:tabs>
        <w:adjustRightInd w:val="0"/>
        <w:snapToGrid w:val="0"/>
        <w:spacing w:line="360" w:lineRule="auto"/>
        <w:ind w:firstLineChars="0" w:hanging="527"/>
        <w:jc w:val="center"/>
        <w:outlineLvl w:val="1"/>
        <w:rPr>
          <w:rFonts w:ascii="黑体" w:eastAsia="黑体" w:hAnsi="黑体" w:cs="Times New Roman"/>
          <w:b/>
          <w:sz w:val="24"/>
          <w:szCs w:val="24"/>
        </w:rPr>
      </w:pPr>
      <w:bookmarkStart w:id="6" w:name="_Toc5267957"/>
      <w:r>
        <w:rPr>
          <w:rFonts w:ascii="黑体" w:eastAsia="黑体" w:hAnsi="黑体" w:cs="Times New Roman" w:hint="eastAsia"/>
          <w:b/>
          <w:sz w:val="24"/>
          <w:szCs w:val="24"/>
        </w:rPr>
        <w:t>一般规定</w:t>
      </w:r>
      <w:bookmarkEnd w:id="6"/>
    </w:p>
    <w:p w:rsidR="00491803" w:rsidRDefault="00491803" w:rsidP="0049180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0B17BA">
        <w:rPr>
          <w:rFonts w:asciiTheme="minorEastAsia" w:hAnsiTheme="minorEastAsia" w:cs="Times New Roman" w:hint="eastAsia"/>
          <w:szCs w:val="21"/>
        </w:rPr>
        <w:t>医院建筑室内装饰装修</w:t>
      </w:r>
      <w:r w:rsidR="00C820EC" w:rsidRPr="000B17BA">
        <w:rPr>
          <w:rFonts w:asciiTheme="minorEastAsia" w:hAnsiTheme="minorEastAsia" w:cs="Times New Roman" w:hint="eastAsia"/>
          <w:szCs w:val="21"/>
        </w:rPr>
        <w:t>工程</w:t>
      </w:r>
      <w:r w:rsidRPr="000B17BA">
        <w:rPr>
          <w:rFonts w:asciiTheme="minorEastAsia" w:hAnsiTheme="minorEastAsia" w:cs="Times New Roman" w:hint="eastAsia"/>
          <w:szCs w:val="21"/>
        </w:rPr>
        <w:t>设计应符合</w:t>
      </w:r>
      <w:r w:rsidR="002A3BB3" w:rsidRPr="000B17BA">
        <w:rPr>
          <w:rFonts w:asciiTheme="minorEastAsia" w:hAnsiTheme="minorEastAsia" w:cs="Times New Roman" w:hint="eastAsia"/>
          <w:szCs w:val="21"/>
        </w:rPr>
        <w:t>现行国家标准</w:t>
      </w:r>
      <w:r w:rsidRPr="000B17BA">
        <w:rPr>
          <w:rFonts w:asciiTheme="minorEastAsia" w:hAnsiTheme="minorEastAsia" w:cs="Times New Roman" w:hint="eastAsia"/>
          <w:szCs w:val="21"/>
        </w:rPr>
        <w:t>《综合医院建筑设计规范》GB 51039的规定</w:t>
      </w:r>
      <w:r w:rsidR="002A3BB3" w:rsidRPr="000B17BA">
        <w:rPr>
          <w:rFonts w:asciiTheme="minorEastAsia" w:hAnsiTheme="minorEastAsia" w:cs="Times New Roman" w:hint="eastAsia"/>
          <w:szCs w:val="21"/>
        </w:rPr>
        <w:t>、</w:t>
      </w:r>
      <w:r w:rsidRPr="000B17BA">
        <w:rPr>
          <w:rFonts w:asciiTheme="minorEastAsia" w:hAnsiTheme="minorEastAsia" w:cs="Times New Roman" w:hint="eastAsia"/>
          <w:szCs w:val="21"/>
        </w:rPr>
        <w:t>《精神专科医院建筑设计规范》GB 51058、《传染病医院建筑设计规范》GB 50849、《疗养院建筑设计规范》JGJ 40的规定。</w:t>
      </w:r>
    </w:p>
    <w:p w:rsidR="009944A5" w:rsidRPr="000B17BA" w:rsidRDefault="009944A5" w:rsidP="009944A5">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0B17BA">
        <w:rPr>
          <w:rFonts w:asciiTheme="minorEastAsia" w:hAnsiTheme="minorEastAsia" w:cs="Times New Roman" w:hint="eastAsia"/>
          <w:szCs w:val="21"/>
        </w:rPr>
        <w:t>绿色设计应符合现行国家标准《绿色医院建筑评价标准》GB/T 51153的规定。</w:t>
      </w:r>
    </w:p>
    <w:p w:rsidR="00455CF0" w:rsidRPr="000B17BA" w:rsidRDefault="008845A1" w:rsidP="00455CF0">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0B17BA">
        <w:rPr>
          <w:rFonts w:asciiTheme="minorEastAsia" w:hAnsiTheme="minorEastAsia" w:cs="Times New Roman" w:hint="eastAsia"/>
          <w:szCs w:val="21"/>
        </w:rPr>
        <w:t>安防系统设计应符合现行国家标准《医院安全技术防范系统要求》GB/T 31458的规定</w:t>
      </w:r>
      <w:r w:rsidR="00455CF0" w:rsidRPr="000B17BA">
        <w:rPr>
          <w:rFonts w:asciiTheme="minorEastAsia" w:hAnsiTheme="minorEastAsia" w:cs="Times New Roman" w:hint="eastAsia"/>
          <w:szCs w:val="21"/>
        </w:rPr>
        <w:t>。</w:t>
      </w:r>
    </w:p>
    <w:p w:rsidR="00ED6F82" w:rsidRPr="00E850F3" w:rsidRDefault="00ED6F82" w:rsidP="00ED6F82">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隔声设计</w:t>
      </w:r>
      <w:r w:rsidRPr="00E850F3">
        <w:rPr>
          <w:rFonts w:asciiTheme="minorEastAsia" w:hAnsiTheme="minorEastAsia" w:cs="Times New Roman" w:hint="eastAsia"/>
          <w:szCs w:val="21"/>
        </w:rPr>
        <w:t>应符合现行国家标准《民用建筑隔声设计规范》GB 50118的规定。放射治疗室内噪声不应超过50dB（A）。</w:t>
      </w:r>
    </w:p>
    <w:p w:rsidR="008E6646" w:rsidRPr="00AA4E0C" w:rsidRDefault="008E6646" w:rsidP="008E6646">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AA4E0C">
        <w:rPr>
          <w:rFonts w:asciiTheme="minorEastAsia" w:hAnsiTheme="minorEastAsia" w:cs="Times New Roman" w:hint="eastAsia"/>
          <w:szCs w:val="21"/>
        </w:rPr>
        <w:t>医院建筑室内装饰装修工程空间尺寸设计应符合现行国家标准《综合医院建筑设计规范》GB 51039的规定，并应符合下列要求：</w:t>
      </w:r>
    </w:p>
    <w:p w:rsidR="008E6646" w:rsidRPr="00D52F2C" w:rsidRDefault="008E6646" w:rsidP="00D52F2C">
      <w:pPr>
        <w:pStyle w:val="a5"/>
        <w:numPr>
          <w:ilvl w:val="0"/>
          <w:numId w:val="10"/>
        </w:numPr>
        <w:spacing w:line="360" w:lineRule="auto"/>
        <w:ind w:firstLineChars="0"/>
        <w:rPr>
          <w:rFonts w:asciiTheme="minorEastAsia" w:hAnsiTheme="minorEastAsia"/>
        </w:rPr>
      </w:pPr>
      <w:r w:rsidRPr="00D52F2C">
        <w:rPr>
          <w:rFonts w:asciiTheme="minorEastAsia" w:hAnsiTheme="minorEastAsia" w:hint="eastAsia"/>
        </w:rPr>
        <w:t>宜遵循模数化原则，并应符合现行国家标准《建筑模数协调标准》GB 50002的规定；</w:t>
      </w:r>
    </w:p>
    <w:p w:rsidR="00D52F2C" w:rsidRPr="00D52F2C" w:rsidRDefault="00D52F2C" w:rsidP="00D52F2C">
      <w:pPr>
        <w:pStyle w:val="a5"/>
        <w:numPr>
          <w:ilvl w:val="0"/>
          <w:numId w:val="10"/>
        </w:numPr>
        <w:spacing w:line="360" w:lineRule="auto"/>
        <w:ind w:firstLineChars="0"/>
        <w:rPr>
          <w:rFonts w:asciiTheme="minorEastAsia" w:hAnsiTheme="minorEastAsia"/>
        </w:rPr>
      </w:pPr>
      <w:r w:rsidRPr="00D52F2C">
        <w:rPr>
          <w:rFonts w:asciiTheme="minorEastAsia" w:hAnsiTheme="minorEastAsia" w:hint="eastAsia"/>
        </w:rPr>
        <w:t>室内平面布置应功能分区明确。</w:t>
      </w:r>
    </w:p>
    <w:p w:rsidR="008E6646" w:rsidRDefault="00D52F2C" w:rsidP="008E6646">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3</w:t>
      </w:r>
      <w:r>
        <w:rPr>
          <w:rFonts w:asciiTheme="minorEastAsia" w:hAnsiTheme="minorEastAsia" w:cs="Times New Roman" w:hint="eastAsia"/>
          <w:szCs w:val="21"/>
        </w:rPr>
        <w:tab/>
      </w:r>
      <w:r w:rsidR="008E6646" w:rsidRPr="00950F04">
        <w:rPr>
          <w:rFonts w:asciiTheme="minorEastAsia" w:hAnsiTheme="minorEastAsia" w:cs="Times New Roman" w:hint="eastAsia"/>
          <w:szCs w:val="21"/>
        </w:rPr>
        <w:t>地面、踢脚板、墙裙、墙面、顶棚应便于清扫或冲洗</w:t>
      </w:r>
      <w:r w:rsidR="008E6646">
        <w:rPr>
          <w:rFonts w:asciiTheme="minorEastAsia" w:hAnsiTheme="minorEastAsia" w:cs="Times New Roman" w:hint="eastAsia"/>
          <w:szCs w:val="21"/>
        </w:rPr>
        <w:t>；</w:t>
      </w:r>
    </w:p>
    <w:p w:rsidR="008E6646" w:rsidRDefault="00D52F2C" w:rsidP="008E6646">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4</w:t>
      </w:r>
      <w:r w:rsidR="008E6646">
        <w:rPr>
          <w:rFonts w:asciiTheme="minorEastAsia" w:hAnsiTheme="minorEastAsia" w:cs="Times New Roman" w:hint="eastAsia"/>
          <w:szCs w:val="21"/>
        </w:rPr>
        <w:tab/>
      </w:r>
      <w:r w:rsidR="008E6646" w:rsidRPr="00950F04">
        <w:rPr>
          <w:rFonts w:asciiTheme="minorEastAsia" w:hAnsiTheme="minorEastAsia" w:cs="Times New Roman" w:hint="eastAsia"/>
          <w:szCs w:val="21"/>
        </w:rPr>
        <w:t>阴阳角宜做成圆角</w:t>
      </w:r>
      <w:r w:rsidR="008E6646">
        <w:rPr>
          <w:rFonts w:asciiTheme="minorEastAsia" w:hAnsiTheme="minorEastAsia" w:cs="Times New Roman" w:hint="eastAsia"/>
          <w:szCs w:val="21"/>
        </w:rPr>
        <w:t>；</w:t>
      </w:r>
    </w:p>
    <w:p w:rsidR="008E6646" w:rsidRDefault="00D52F2C" w:rsidP="008E6646">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5</w:t>
      </w:r>
      <w:r w:rsidR="008E6646">
        <w:rPr>
          <w:rFonts w:asciiTheme="minorEastAsia" w:hAnsiTheme="minorEastAsia" w:cs="Times New Roman" w:hint="eastAsia"/>
          <w:szCs w:val="21"/>
        </w:rPr>
        <w:tab/>
      </w:r>
      <w:r w:rsidR="008E6646" w:rsidRPr="00950F04">
        <w:rPr>
          <w:rFonts w:asciiTheme="minorEastAsia" w:hAnsiTheme="minorEastAsia" w:cs="Times New Roman" w:hint="eastAsia"/>
          <w:szCs w:val="21"/>
        </w:rPr>
        <w:t>踢脚板、墙裙</w:t>
      </w:r>
      <w:r w:rsidR="00BE3095">
        <w:rPr>
          <w:rFonts w:asciiTheme="minorEastAsia" w:hAnsiTheme="minorEastAsia" w:cs="Times New Roman" w:hint="eastAsia"/>
          <w:szCs w:val="21"/>
        </w:rPr>
        <w:t>宜</w:t>
      </w:r>
      <w:r w:rsidR="008E6646" w:rsidRPr="00950F04">
        <w:rPr>
          <w:rFonts w:asciiTheme="minorEastAsia" w:hAnsiTheme="minorEastAsia" w:cs="Times New Roman" w:hint="eastAsia"/>
          <w:szCs w:val="21"/>
        </w:rPr>
        <w:t>与墙面平</w:t>
      </w:r>
      <w:r w:rsidR="008E6646">
        <w:rPr>
          <w:rFonts w:asciiTheme="minorEastAsia" w:hAnsiTheme="minorEastAsia" w:cs="Times New Roman" w:hint="eastAsia"/>
          <w:szCs w:val="21"/>
        </w:rPr>
        <w:t>；</w:t>
      </w:r>
    </w:p>
    <w:p w:rsidR="008E6646" w:rsidRDefault="00D52F2C" w:rsidP="008E6646">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6</w:t>
      </w:r>
      <w:r w:rsidR="008E6646">
        <w:rPr>
          <w:rFonts w:asciiTheme="minorEastAsia" w:hAnsiTheme="minorEastAsia" w:cs="Times New Roman" w:hint="eastAsia"/>
          <w:szCs w:val="21"/>
        </w:rPr>
        <w:tab/>
        <w:t>地面宜采用无缝地面；</w:t>
      </w:r>
    </w:p>
    <w:p w:rsidR="008E6646" w:rsidRDefault="00D52F2C" w:rsidP="008E6646">
      <w:pPr>
        <w:spacing w:line="360" w:lineRule="auto"/>
        <w:ind w:leftChars="400" w:left="1260" w:hangingChars="200" w:hanging="420"/>
        <w:rPr>
          <w:rFonts w:asciiTheme="minorEastAsia" w:hAnsiTheme="minorEastAsia"/>
        </w:rPr>
      </w:pPr>
      <w:r>
        <w:rPr>
          <w:rFonts w:asciiTheme="minorEastAsia" w:hAnsiTheme="minorEastAsia" w:hint="eastAsia"/>
        </w:rPr>
        <w:t>7</w:t>
      </w:r>
      <w:r w:rsidR="008E6646" w:rsidRPr="00AE6D31">
        <w:rPr>
          <w:rFonts w:asciiTheme="minorEastAsia" w:hAnsiTheme="minorEastAsia" w:hint="eastAsia"/>
        </w:rPr>
        <w:tab/>
        <w:t>不得</w:t>
      </w:r>
      <w:r w:rsidR="00BE3095">
        <w:rPr>
          <w:rFonts w:asciiTheme="minorEastAsia" w:hAnsiTheme="minorEastAsia" w:hint="eastAsia"/>
        </w:rPr>
        <w:t>降低</w:t>
      </w:r>
      <w:r w:rsidR="008E6646" w:rsidRPr="00AE6D31">
        <w:rPr>
          <w:rFonts w:asciiTheme="minorEastAsia" w:hAnsiTheme="minorEastAsia" w:hint="eastAsia"/>
        </w:rPr>
        <w:t>建筑的耐火等级</w:t>
      </w:r>
      <w:r w:rsidR="008E6646">
        <w:rPr>
          <w:rFonts w:asciiTheme="minorEastAsia" w:hAnsiTheme="minorEastAsia" w:hint="eastAsia"/>
        </w:rPr>
        <w:t>；</w:t>
      </w:r>
    </w:p>
    <w:p w:rsidR="008E6646" w:rsidRDefault="00D52F2C" w:rsidP="008E6646">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8</w:t>
      </w:r>
      <w:r w:rsidR="008E6646">
        <w:rPr>
          <w:rFonts w:asciiTheme="minorEastAsia" w:hAnsiTheme="minorEastAsia" w:cs="Times New Roman" w:hint="eastAsia"/>
          <w:szCs w:val="21"/>
        </w:rPr>
        <w:tab/>
        <w:t>宜减少涂料设计。</w:t>
      </w:r>
    </w:p>
    <w:p w:rsidR="00E369E9" w:rsidRPr="00E850F3" w:rsidRDefault="00E369E9" w:rsidP="00E369E9">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E850F3">
        <w:rPr>
          <w:rFonts w:asciiTheme="minorEastAsia" w:hAnsiTheme="minorEastAsia" w:cs="Times New Roman" w:hint="eastAsia"/>
          <w:szCs w:val="21"/>
        </w:rPr>
        <w:t>无障碍设计应符合现行国家标准《无障碍设计规范》</w:t>
      </w:r>
      <w:r w:rsidRPr="00E850F3">
        <w:rPr>
          <w:rFonts w:asciiTheme="minorEastAsia" w:hAnsiTheme="minorEastAsia" w:cs="Times New Roman"/>
          <w:szCs w:val="21"/>
        </w:rPr>
        <w:t>GB 50763</w:t>
      </w:r>
      <w:r w:rsidRPr="00E850F3">
        <w:rPr>
          <w:rFonts w:asciiTheme="minorEastAsia" w:hAnsiTheme="minorEastAsia" w:cs="Times New Roman" w:hint="eastAsia"/>
          <w:szCs w:val="21"/>
        </w:rPr>
        <w:t>的规定，并应符合下列规定：</w:t>
      </w:r>
    </w:p>
    <w:p w:rsidR="00E369E9" w:rsidRPr="00E850F3" w:rsidRDefault="00E369E9" w:rsidP="00E369E9">
      <w:pPr>
        <w:spacing w:line="360" w:lineRule="auto"/>
        <w:ind w:leftChars="400" w:left="1260" w:hangingChars="200" w:hanging="420"/>
        <w:rPr>
          <w:rFonts w:asciiTheme="minorEastAsia" w:hAnsiTheme="minorEastAsia"/>
        </w:rPr>
      </w:pPr>
      <w:r w:rsidRPr="00E850F3">
        <w:rPr>
          <w:rFonts w:asciiTheme="minorEastAsia" w:hAnsiTheme="minorEastAsia" w:hint="eastAsia"/>
        </w:rPr>
        <w:t>1</w:t>
      </w:r>
      <w:r w:rsidRPr="00E850F3">
        <w:rPr>
          <w:rFonts w:asciiTheme="minorEastAsia" w:hAnsiTheme="minorEastAsia" w:hint="eastAsia"/>
        </w:rPr>
        <w:tab/>
        <w:t>宜设置无性别、无障碍患者专用卫生间；</w:t>
      </w:r>
    </w:p>
    <w:p w:rsidR="00E369E9" w:rsidRPr="00E850F3" w:rsidRDefault="00E369E9" w:rsidP="00E369E9">
      <w:pPr>
        <w:spacing w:line="360" w:lineRule="auto"/>
        <w:ind w:leftChars="400" w:left="1260" w:hangingChars="200" w:hanging="420"/>
        <w:rPr>
          <w:rFonts w:asciiTheme="minorEastAsia" w:hAnsiTheme="minorEastAsia"/>
        </w:rPr>
      </w:pPr>
      <w:r w:rsidRPr="00E850F3">
        <w:rPr>
          <w:rFonts w:asciiTheme="minorEastAsia" w:hAnsiTheme="minorEastAsia" w:hint="eastAsia"/>
        </w:rPr>
        <w:t>2</w:t>
      </w:r>
      <w:r w:rsidRPr="00E850F3">
        <w:rPr>
          <w:rFonts w:asciiTheme="minorEastAsia" w:hAnsiTheme="minorEastAsia" w:hint="eastAsia"/>
        </w:rPr>
        <w:tab/>
      </w:r>
      <w:r w:rsidR="00CB20DF">
        <w:rPr>
          <w:rFonts w:asciiTheme="minorEastAsia" w:hAnsiTheme="minorEastAsia" w:hint="eastAsia"/>
        </w:rPr>
        <w:t>卫生间隔间</w:t>
      </w:r>
      <w:r w:rsidRPr="00E850F3">
        <w:rPr>
          <w:rFonts w:asciiTheme="minorEastAsia" w:hAnsiTheme="minorEastAsia" w:hint="eastAsia"/>
        </w:rPr>
        <w:t>不应有高差；</w:t>
      </w:r>
    </w:p>
    <w:p w:rsidR="00E369E9" w:rsidRDefault="00E369E9" w:rsidP="00E369E9">
      <w:pPr>
        <w:spacing w:line="360" w:lineRule="auto"/>
        <w:ind w:leftChars="400" w:left="1260" w:hangingChars="200" w:hanging="420"/>
        <w:rPr>
          <w:rFonts w:asciiTheme="minorEastAsia" w:hAnsiTheme="minorEastAsia"/>
        </w:rPr>
      </w:pPr>
      <w:r w:rsidRPr="00E850F3">
        <w:rPr>
          <w:rFonts w:asciiTheme="minorEastAsia" w:hAnsiTheme="minorEastAsia" w:hint="eastAsia"/>
        </w:rPr>
        <w:t>3</w:t>
      </w:r>
      <w:r w:rsidRPr="00E850F3">
        <w:rPr>
          <w:rFonts w:asciiTheme="minorEastAsia" w:hAnsiTheme="minorEastAsia" w:hint="eastAsia"/>
        </w:rPr>
        <w:tab/>
        <w:t>无障碍厕位、无障碍小便器和无障碍洗手盆应设置安全抓杆；</w:t>
      </w:r>
    </w:p>
    <w:p w:rsidR="00E369E9" w:rsidRPr="00950F04" w:rsidRDefault="00E369E9" w:rsidP="00E369E9">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4</w:t>
      </w:r>
      <w:r>
        <w:rPr>
          <w:rFonts w:asciiTheme="minorEastAsia" w:hAnsiTheme="minorEastAsia" w:cs="Times New Roman" w:hint="eastAsia"/>
          <w:szCs w:val="21"/>
        </w:rPr>
        <w:tab/>
      </w:r>
      <w:r w:rsidRPr="00950F04">
        <w:rPr>
          <w:rFonts w:asciiTheme="minorEastAsia" w:hAnsiTheme="minorEastAsia" w:cs="Times New Roman" w:hint="eastAsia"/>
          <w:szCs w:val="21"/>
        </w:rPr>
        <w:t>坐便器旁的墙面上应设置救助呼叫设备</w:t>
      </w:r>
      <w:r>
        <w:rPr>
          <w:rFonts w:asciiTheme="minorEastAsia" w:hAnsiTheme="minorEastAsia" w:cs="Times New Roman" w:hint="eastAsia"/>
          <w:szCs w:val="21"/>
        </w:rPr>
        <w:t>，</w:t>
      </w:r>
      <w:r w:rsidRPr="00950F04">
        <w:rPr>
          <w:rFonts w:asciiTheme="minorEastAsia" w:hAnsiTheme="minorEastAsia" w:cs="Times New Roman" w:hint="eastAsia"/>
          <w:szCs w:val="21"/>
        </w:rPr>
        <w:t>并宜放置在明显，易于触碰的位置</w:t>
      </w:r>
      <w:r>
        <w:rPr>
          <w:rFonts w:asciiTheme="minorEastAsia" w:hAnsiTheme="minorEastAsia" w:cs="Times New Roman" w:hint="eastAsia"/>
          <w:szCs w:val="21"/>
        </w:rPr>
        <w:t>；</w:t>
      </w:r>
    </w:p>
    <w:p w:rsidR="00E369E9" w:rsidRPr="00E850F3" w:rsidRDefault="00E369E9" w:rsidP="00E369E9">
      <w:pPr>
        <w:spacing w:line="360" w:lineRule="auto"/>
        <w:ind w:leftChars="400" w:left="1260" w:hangingChars="200" w:hanging="420"/>
        <w:rPr>
          <w:rFonts w:asciiTheme="minorEastAsia" w:hAnsiTheme="minorEastAsia"/>
        </w:rPr>
      </w:pPr>
      <w:r>
        <w:rPr>
          <w:rFonts w:asciiTheme="minorEastAsia" w:hAnsiTheme="minorEastAsia" w:hint="eastAsia"/>
        </w:rPr>
        <w:t>5</w:t>
      </w:r>
      <w:r w:rsidRPr="00E850F3">
        <w:rPr>
          <w:rFonts w:asciiTheme="minorEastAsia" w:hAnsiTheme="minorEastAsia" w:hint="eastAsia"/>
        </w:rPr>
        <w:tab/>
        <w:t>隔间内应设输液吊钩</w:t>
      </w:r>
      <w:r>
        <w:rPr>
          <w:rFonts w:asciiTheme="minorEastAsia" w:hAnsiTheme="minorEastAsia" w:hint="eastAsia"/>
        </w:rPr>
        <w:t>；</w:t>
      </w:r>
    </w:p>
    <w:p w:rsidR="00E369E9" w:rsidRPr="00E850F3" w:rsidRDefault="00E369E9" w:rsidP="00E369E9">
      <w:pPr>
        <w:spacing w:line="360" w:lineRule="auto"/>
        <w:ind w:leftChars="400" w:left="1260" w:hangingChars="200" w:hanging="420"/>
        <w:rPr>
          <w:rFonts w:asciiTheme="minorEastAsia" w:hAnsiTheme="minorEastAsia"/>
        </w:rPr>
      </w:pPr>
      <w:r>
        <w:rPr>
          <w:rFonts w:asciiTheme="minorEastAsia" w:hAnsiTheme="minorEastAsia" w:hint="eastAsia"/>
        </w:rPr>
        <w:t>6</w:t>
      </w:r>
      <w:r w:rsidRPr="00E850F3">
        <w:rPr>
          <w:rFonts w:asciiTheme="minorEastAsia" w:hAnsiTheme="minorEastAsia" w:hint="eastAsia"/>
        </w:rPr>
        <w:tab/>
        <w:t>隔墙、隔断、门窗等应设置防撞措施</w:t>
      </w:r>
      <w:r>
        <w:rPr>
          <w:rFonts w:asciiTheme="minorEastAsia" w:hAnsiTheme="minorEastAsia" w:hint="eastAsia"/>
        </w:rPr>
        <w:t>；</w:t>
      </w:r>
    </w:p>
    <w:p w:rsidR="00E369E9" w:rsidRDefault="00E369E9" w:rsidP="00E369E9">
      <w:pPr>
        <w:spacing w:line="360" w:lineRule="auto"/>
        <w:ind w:leftChars="400" w:left="1260" w:hangingChars="200" w:hanging="420"/>
        <w:rPr>
          <w:rFonts w:asciiTheme="minorEastAsia" w:hAnsiTheme="minorEastAsia"/>
        </w:rPr>
      </w:pPr>
      <w:r>
        <w:rPr>
          <w:rFonts w:asciiTheme="minorEastAsia" w:hAnsiTheme="minorEastAsia" w:hint="eastAsia"/>
        </w:rPr>
        <w:t>7</w:t>
      </w:r>
      <w:r w:rsidRPr="00E850F3">
        <w:rPr>
          <w:rFonts w:asciiTheme="minorEastAsia" w:hAnsiTheme="minorEastAsia" w:hint="eastAsia"/>
        </w:rPr>
        <w:tab/>
        <w:t>窗台板外沿宜与装饰完成面平齐。</w:t>
      </w:r>
    </w:p>
    <w:p w:rsidR="00EC7368" w:rsidRDefault="00EC7368" w:rsidP="00EC7368">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173A1E">
        <w:rPr>
          <w:rFonts w:asciiTheme="minorEastAsia" w:hAnsiTheme="minorEastAsia" w:cs="Times New Roman" w:hint="eastAsia"/>
          <w:szCs w:val="21"/>
        </w:rPr>
        <w:t>洁净用房</w:t>
      </w:r>
      <w:r w:rsidR="00BE3095">
        <w:rPr>
          <w:rFonts w:asciiTheme="minorEastAsia" w:hAnsiTheme="minorEastAsia" w:cs="Times New Roman" w:hint="eastAsia"/>
          <w:szCs w:val="21"/>
        </w:rPr>
        <w:t>和有洁净要求的其他房间</w:t>
      </w:r>
      <w:r w:rsidRPr="00173A1E">
        <w:rPr>
          <w:rFonts w:asciiTheme="minorEastAsia" w:hAnsiTheme="minorEastAsia" w:cs="Times New Roman" w:hint="eastAsia"/>
          <w:szCs w:val="21"/>
        </w:rPr>
        <w:t>配电箱、控制箱、插座箱、插座、开关、导</w:t>
      </w:r>
      <w:r w:rsidRPr="00173A1E">
        <w:rPr>
          <w:rFonts w:asciiTheme="minorEastAsia" w:hAnsiTheme="minorEastAsia" w:cs="Times New Roman" w:hint="eastAsia"/>
          <w:szCs w:val="21"/>
        </w:rPr>
        <w:lastRenderedPageBreak/>
        <w:t>管等宜暗装。</w:t>
      </w:r>
    </w:p>
    <w:p w:rsidR="00C51377" w:rsidRPr="00C51377" w:rsidRDefault="00C51377" w:rsidP="00C51377">
      <w:pPr>
        <w:pStyle w:val="a5"/>
        <w:numPr>
          <w:ilvl w:val="2"/>
          <w:numId w:val="9"/>
        </w:numPr>
        <w:adjustRightInd w:val="0"/>
        <w:snapToGrid w:val="0"/>
        <w:spacing w:line="360" w:lineRule="auto"/>
        <w:ind w:left="1157" w:firstLineChars="0"/>
        <w:jc w:val="left"/>
        <w:rPr>
          <w:rFonts w:asciiTheme="minorEastAsia" w:hAnsiTheme="minorEastAsia"/>
        </w:rPr>
      </w:pPr>
      <w:r w:rsidRPr="00C51377">
        <w:rPr>
          <w:rFonts w:asciiTheme="minorEastAsia" w:hAnsiTheme="minorEastAsia" w:cs="Times New Roman" w:hint="eastAsia"/>
          <w:szCs w:val="21"/>
        </w:rPr>
        <w:t>门的规格尺寸应符合现行国家标准</w:t>
      </w:r>
      <w:r w:rsidRPr="00C51377">
        <w:rPr>
          <w:rFonts w:ascii="Calibri" w:eastAsia="宋体" w:hAnsi="Calibri" w:cs="Times New Roman" w:hint="eastAsia"/>
          <w:szCs w:val="21"/>
        </w:rPr>
        <w:t>《综合医院建筑设计规范》</w:t>
      </w:r>
      <w:r w:rsidRPr="00C51377">
        <w:rPr>
          <w:rFonts w:ascii="Calibri" w:eastAsia="宋体" w:hAnsi="Calibri" w:cs="Times New Roman" w:hint="eastAsia"/>
          <w:szCs w:val="21"/>
        </w:rPr>
        <w:t>GB 51039</w:t>
      </w:r>
      <w:r w:rsidRPr="00C51377">
        <w:rPr>
          <w:rFonts w:ascii="Calibri" w:eastAsia="宋体" w:hAnsi="Calibri" w:cs="Times New Roman" w:hint="eastAsia"/>
          <w:szCs w:val="21"/>
        </w:rPr>
        <w:t>的规定</w:t>
      </w:r>
      <w:r w:rsidR="00B9120A">
        <w:rPr>
          <w:rFonts w:asciiTheme="minorEastAsia" w:hAnsiTheme="minorEastAsia" w:hint="eastAsia"/>
        </w:rPr>
        <w:t>。</w:t>
      </w:r>
    </w:p>
    <w:p w:rsidR="00BB267C" w:rsidRPr="00E850F3" w:rsidRDefault="00BB267C" w:rsidP="00BB267C">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E850F3">
        <w:rPr>
          <w:rFonts w:asciiTheme="minorEastAsia" w:hAnsiTheme="minorEastAsia" w:cs="Times New Roman" w:hint="eastAsia"/>
          <w:szCs w:val="21"/>
        </w:rPr>
        <w:t>门窗设计应符合下列规定：</w:t>
      </w:r>
    </w:p>
    <w:p w:rsidR="00BB267C" w:rsidRPr="00E850F3" w:rsidRDefault="00BB267C" w:rsidP="00BB267C">
      <w:pPr>
        <w:spacing w:line="360" w:lineRule="auto"/>
        <w:ind w:leftChars="400" w:left="1260" w:hangingChars="200" w:hanging="420"/>
        <w:rPr>
          <w:rFonts w:asciiTheme="minorEastAsia" w:hAnsiTheme="minorEastAsia"/>
        </w:rPr>
      </w:pPr>
      <w:r w:rsidRPr="00DD134C">
        <w:rPr>
          <w:rFonts w:asciiTheme="minorEastAsia" w:hAnsiTheme="minorEastAsia" w:hint="eastAsia"/>
        </w:rPr>
        <w:t>1</w:t>
      </w:r>
      <w:r w:rsidRPr="00DD134C">
        <w:rPr>
          <w:rFonts w:asciiTheme="minorEastAsia" w:hAnsiTheme="minorEastAsia" w:hint="eastAsia"/>
        </w:rPr>
        <w:tab/>
      </w:r>
      <w:r w:rsidRPr="00E850F3">
        <w:rPr>
          <w:rFonts w:asciiTheme="minorEastAsia" w:hAnsiTheme="minorEastAsia" w:hint="eastAsia"/>
        </w:rPr>
        <w:t>门吸宜设置在门扇上部；</w:t>
      </w:r>
    </w:p>
    <w:p w:rsidR="00BB267C" w:rsidRPr="00E850F3" w:rsidRDefault="00BB267C" w:rsidP="00BB267C">
      <w:pPr>
        <w:spacing w:line="360" w:lineRule="auto"/>
        <w:ind w:leftChars="400" w:left="1260" w:hangingChars="200" w:hanging="420"/>
        <w:rPr>
          <w:rFonts w:asciiTheme="minorEastAsia" w:hAnsiTheme="minorEastAsia"/>
        </w:rPr>
      </w:pPr>
      <w:r>
        <w:rPr>
          <w:rFonts w:asciiTheme="minorEastAsia" w:hAnsiTheme="minorEastAsia" w:hint="eastAsia"/>
        </w:rPr>
        <w:t>2</w:t>
      </w:r>
      <w:r w:rsidRPr="00E850F3">
        <w:rPr>
          <w:rFonts w:asciiTheme="minorEastAsia" w:hAnsiTheme="minorEastAsia" w:hint="eastAsia"/>
        </w:rPr>
        <w:tab/>
        <w:t>卫生间门套下部应采取有效的防潮措施；</w:t>
      </w:r>
    </w:p>
    <w:p w:rsidR="00BB267C" w:rsidRPr="00E850F3" w:rsidRDefault="00BB267C" w:rsidP="00BB267C">
      <w:pPr>
        <w:spacing w:line="360" w:lineRule="auto"/>
        <w:ind w:leftChars="400" w:left="1260" w:hangingChars="200" w:hanging="420"/>
        <w:rPr>
          <w:rFonts w:asciiTheme="minorEastAsia" w:hAnsiTheme="minorEastAsia"/>
        </w:rPr>
      </w:pPr>
      <w:r>
        <w:rPr>
          <w:rFonts w:asciiTheme="minorEastAsia" w:hAnsiTheme="minorEastAsia" w:hint="eastAsia"/>
        </w:rPr>
        <w:t>3</w:t>
      </w:r>
      <w:r w:rsidRPr="00E850F3">
        <w:rPr>
          <w:rFonts w:asciiTheme="minorEastAsia" w:hAnsiTheme="minorEastAsia" w:hint="eastAsia"/>
        </w:rPr>
        <w:tab/>
        <w:t>外窗开启扇内侧应设置纱窗，</w:t>
      </w:r>
      <w:r>
        <w:rPr>
          <w:rFonts w:asciiTheme="minorEastAsia" w:hAnsiTheme="minorEastAsia" w:hint="eastAsia"/>
        </w:rPr>
        <w:t>并</w:t>
      </w:r>
      <w:r w:rsidRPr="00E850F3">
        <w:rPr>
          <w:rFonts w:asciiTheme="minorEastAsia" w:hAnsiTheme="minorEastAsia" w:hint="eastAsia"/>
        </w:rPr>
        <w:t>应</w:t>
      </w:r>
      <w:r>
        <w:rPr>
          <w:rFonts w:asciiTheme="minorEastAsia" w:hAnsiTheme="minorEastAsia" w:hint="eastAsia"/>
        </w:rPr>
        <w:t>有防止人、物坠落措</w:t>
      </w:r>
      <w:r w:rsidRPr="00E850F3">
        <w:rPr>
          <w:rFonts w:asciiTheme="minorEastAsia" w:hAnsiTheme="minorEastAsia" w:hint="eastAsia"/>
        </w:rPr>
        <w:t>施；</w:t>
      </w:r>
    </w:p>
    <w:p w:rsidR="00BB267C" w:rsidRPr="00E850F3" w:rsidRDefault="00BB267C" w:rsidP="00BB267C">
      <w:pPr>
        <w:spacing w:line="360" w:lineRule="auto"/>
        <w:ind w:leftChars="400" w:left="1260" w:hangingChars="200" w:hanging="420"/>
        <w:rPr>
          <w:rFonts w:asciiTheme="minorEastAsia" w:hAnsiTheme="minorEastAsia"/>
        </w:rPr>
      </w:pPr>
      <w:r>
        <w:rPr>
          <w:rFonts w:asciiTheme="minorEastAsia" w:hAnsiTheme="minorEastAsia" w:hint="eastAsia"/>
        </w:rPr>
        <w:t>4</w:t>
      </w:r>
      <w:r w:rsidRPr="00E850F3">
        <w:rPr>
          <w:rFonts w:asciiTheme="minorEastAsia" w:hAnsiTheme="minorEastAsia" w:hint="eastAsia"/>
        </w:rPr>
        <w:tab/>
        <w:t>患者使用的卫生间隔间门应朝外开，门闩应能里外开启；</w:t>
      </w:r>
    </w:p>
    <w:p w:rsidR="000D5118" w:rsidRDefault="00BB267C" w:rsidP="00BB267C">
      <w:pPr>
        <w:spacing w:line="360" w:lineRule="auto"/>
        <w:ind w:leftChars="400" w:left="1260" w:hangingChars="200" w:hanging="420"/>
        <w:rPr>
          <w:rFonts w:asciiTheme="minorEastAsia" w:hAnsiTheme="minorEastAsia"/>
        </w:rPr>
      </w:pPr>
      <w:r>
        <w:rPr>
          <w:rFonts w:asciiTheme="minorEastAsia" w:hAnsiTheme="minorEastAsia" w:hint="eastAsia"/>
        </w:rPr>
        <w:t>5</w:t>
      </w:r>
      <w:r w:rsidRPr="00E850F3">
        <w:rPr>
          <w:rFonts w:asciiTheme="minorEastAsia" w:hAnsiTheme="minorEastAsia" w:hint="eastAsia"/>
        </w:rPr>
        <w:tab/>
        <w:t>门窗应选用医用合页，并宜具有延时自闭功能</w:t>
      </w:r>
      <w:r w:rsidR="000D5118">
        <w:rPr>
          <w:rFonts w:asciiTheme="minorEastAsia" w:hAnsiTheme="minorEastAsia" w:hint="eastAsia"/>
        </w:rPr>
        <w:t>；</w:t>
      </w:r>
    </w:p>
    <w:p w:rsidR="00BB267C" w:rsidRDefault="000D5118" w:rsidP="00BB267C">
      <w:pPr>
        <w:spacing w:line="360" w:lineRule="auto"/>
        <w:ind w:leftChars="400" w:left="1260" w:hangingChars="200" w:hanging="420"/>
        <w:rPr>
          <w:rFonts w:asciiTheme="minorEastAsia" w:hAnsiTheme="minorEastAsia"/>
        </w:rPr>
      </w:pPr>
      <w:r>
        <w:rPr>
          <w:rFonts w:asciiTheme="minorEastAsia" w:hAnsiTheme="minorEastAsia" w:hint="eastAsia"/>
        </w:rPr>
        <w:t>6</w:t>
      </w:r>
      <w:r>
        <w:rPr>
          <w:rFonts w:asciiTheme="minorEastAsia" w:hAnsiTheme="minorEastAsia" w:hint="eastAsia"/>
        </w:rPr>
        <w:tab/>
        <w:t>门的</w:t>
      </w:r>
      <w:r w:rsidRPr="0055644B">
        <w:rPr>
          <w:rFonts w:asciiTheme="minorEastAsia" w:hAnsiTheme="minorEastAsia" w:cs="Times New Roman" w:hint="eastAsia"/>
          <w:szCs w:val="21"/>
        </w:rPr>
        <w:t>启闭力度、速度</w:t>
      </w:r>
      <w:r w:rsidRPr="00297837">
        <w:rPr>
          <w:rFonts w:asciiTheme="minorEastAsia" w:hAnsiTheme="minorEastAsia" w:cs="Times New Roman" w:hint="eastAsia"/>
          <w:szCs w:val="21"/>
        </w:rPr>
        <w:t>、反复启闭次数</w:t>
      </w:r>
      <w:r>
        <w:rPr>
          <w:rFonts w:asciiTheme="minorEastAsia" w:hAnsiTheme="minorEastAsia" w:cs="Times New Roman" w:hint="eastAsia"/>
          <w:szCs w:val="21"/>
        </w:rPr>
        <w:t>应符合医院使用频次要求</w:t>
      </w:r>
      <w:r>
        <w:rPr>
          <w:rFonts w:asciiTheme="minorEastAsia" w:hAnsiTheme="minorEastAsia" w:hint="eastAsia"/>
        </w:rPr>
        <w:t>。</w:t>
      </w:r>
    </w:p>
    <w:p w:rsidR="005643ED" w:rsidRPr="005643ED" w:rsidRDefault="005643ED" w:rsidP="005643ED">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5643ED">
        <w:rPr>
          <w:rFonts w:asciiTheme="minorEastAsia" w:hAnsiTheme="minorEastAsia" w:cs="Times New Roman" w:hint="eastAsia"/>
          <w:szCs w:val="21"/>
        </w:rPr>
        <w:t>外窗宜采用防尘、密封、保温、隔热的双层中空玻璃</w:t>
      </w:r>
      <w:r>
        <w:rPr>
          <w:rFonts w:asciiTheme="minorEastAsia" w:hAnsiTheme="minorEastAsia" w:cs="Times New Roman" w:hint="eastAsia"/>
          <w:szCs w:val="21"/>
        </w:rPr>
        <w:t>。</w:t>
      </w:r>
    </w:p>
    <w:p w:rsidR="005643ED" w:rsidRPr="005643ED" w:rsidRDefault="005643ED" w:rsidP="005643ED">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5643ED">
        <w:rPr>
          <w:rFonts w:asciiTheme="minorEastAsia" w:hAnsiTheme="minorEastAsia" w:cs="Times New Roman" w:hint="eastAsia"/>
          <w:szCs w:val="21"/>
        </w:rPr>
        <w:t>有推床（车）通过的门和过道，应采取防撞措施。</w:t>
      </w:r>
    </w:p>
    <w:p w:rsidR="00BF0569" w:rsidRPr="00E850F3" w:rsidRDefault="00BF0569" w:rsidP="00BF0569">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E850F3">
        <w:rPr>
          <w:rFonts w:asciiTheme="minorEastAsia" w:hAnsiTheme="minorEastAsia" w:cs="Times New Roman" w:hint="eastAsia"/>
          <w:szCs w:val="21"/>
        </w:rPr>
        <w:t>标识、</w:t>
      </w:r>
      <w:r>
        <w:rPr>
          <w:rFonts w:asciiTheme="minorEastAsia" w:hAnsiTheme="minorEastAsia" w:cs="Times New Roman" w:hint="eastAsia"/>
          <w:szCs w:val="21"/>
        </w:rPr>
        <w:t>导向系统</w:t>
      </w:r>
      <w:r w:rsidRPr="00E850F3">
        <w:rPr>
          <w:rFonts w:asciiTheme="minorEastAsia" w:hAnsiTheme="minorEastAsia" w:cs="Times New Roman" w:hint="eastAsia"/>
          <w:szCs w:val="21"/>
        </w:rPr>
        <w:t>设计应符合下列规定：</w:t>
      </w:r>
    </w:p>
    <w:p w:rsidR="00BF0569" w:rsidRPr="00E850F3" w:rsidRDefault="00BF0569" w:rsidP="00BF0569">
      <w:pPr>
        <w:spacing w:line="360" w:lineRule="auto"/>
        <w:ind w:leftChars="400" w:left="1260" w:hangingChars="200" w:hanging="420"/>
        <w:rPr>
          <w:rFonts w:asciiTheme="minorEastAsia" w:hAnsiTheme="minorEastAsia"/>
        </w:rPr>
      </w:pPr>
      <w:r w:rsidRPr="00E850F3">
        <w:rPr>
          <w:rFonts w:asciiTheme="minorEastAsia" w:hAnsiTheme="minorEastAsia" w:hint="eastAsia"/>
        </w:rPr>
        <w:t>1</w:t>
      </w:r>
      <w:r w:rsidRPr="00E850F3">
        <w:rPr>
          <w:rFonts w:asciiTheme="minorEastAsia" w:hAnsiTheme="minorEastAsia" w:hint="eastAsia"/>
        </w:rPr>
        <w:tab/>
        <w:t>应设置完善、清晰、醒目的标识系统；</w:t>
      </w:r>
    </w:p>
    <w:p w:rsidR="00BF0569" w:rsidRDefault="00BF0569" w:rsidP="00BF0569">
      <w:pPr>
        <w:spacing w:line="360" w:lineRule="auto"/>
        <w:ind w:leftChars="400" w:left="1260" w:hangingChars="200" w:hanging="420"/>
        <w:rPr>
          <w:rFonts w:asciiTheme="minorEastAsia" w:hAnsiTheme="minorEastAsia"/>
        </w:rPr>
      </w:pPr>
      <w:r w:rsidRPr="00E850F3">
        <w:rPr>
          <w:rFonts w:asciiTheme="minorEastAsia" w:hAnsiTheme="minorEastAsia" w:hint="eastAsia"/>
        </w:rPr>
        <w:t>2</w:t>
      </w:r>
      <w:r w:rsidRPr="00E850F3">
        <w:rPr>
          <w:rFonts w:asciiTheme="minorEastAsia" w:hAnsiTheme="minorEastAsia" w:hint="eastAsia"/>
        </w:rPr>
        <w:tab/>
        <w:t>色彩、标识设计应统一、协调，有</w:t>
      </w:r>
      <w:r>
        <w:rPr>
          <w:rFonts w:asciiTheme="minorEastAsia" w:hAnsiTheme="minorEastAsia" w:hint="eastAsia"/>
        </w:rPr>
        <w:t>辨</w:t>
      </w:r>
      <w:r w:rsidRPr="00E850F3">
        <w:rPr>
          <w:rFonts w:asciiTheme="minorEastAsia" w:hAnsiTheme="minorEastAsia" w:hint="eastAsia"/>
        </w:rPr>
        <w:t>识度；</w:t>
      </w:r>
    </w:p>
    <w:p w:rsidR="00BF0569" w:rsidRDefault="00BF0569" w:rsidP="00BF0569">
      <w:pPr>
        <w:spacing w:line="360" w:lineRule="auto"/>
        <w:ind w:leftChars="400" w:left="1260" w:hangingChars="200" w:hanging="420"/>
        <w:rPr>
          <w:rFonts w:asciiTheme="minorEastAsia" w:hAnsiTheme="minorEastAsia"/>
        </w:rPr>
      </w:pPr>
      <w:r>
        <w:rPr>
          <w:rFonts w:asciiTheme="minorEastAsia" w:hAnsiTheme="minorEastAsia" w:hint="eastAsia"/>
        </w:rPr>
        <w:t>3</w:t>
      </w:r>
      <w:r>
        <w:rPr>
          <w:rFonts w:asciiTheme="minorEastAsia" w:hAnsiTheme="minorEastAsia" w:hint="eastAsia"/>
        </w:rPr>
        <w:tab/>
        <w:t>不宜突出墙面设置；</w:t>
      </w:r>
    </w:p>
    <w:p w:rsidR="00BF0569" w:rsidRDefault="00BF0569" w:rsidP="00BF0569">
      <w:pPr>
        <w:spacing w:line="360" w:lineRule="auto"/>
        <w:ind w:leftChars="400" w:left="1260" w:hangingChars="200" w:hanging="420"/>
        <w:rPr>
          <w:rFonts w:asciiTheme="minorEastAsia" w:hAnsiTheme="minorEastAsia"/>
        </w:rPr>
      </w:pPr>
      <w:r>
        <w:rPr>
          <w:rFonts w:asciiTheme="minorEastAsia" w:hAnsiTheme="minorEastAsia" w:hint="eastAsia"/>
        </w:rPr>
        <w:t>4</w:t>
      </w:r>
      <w:r>
        <w:rPr>
          <w:rFonts w:asciiTheme="minorEastAsia" w:hAnsiTheme="minorEastAsia" w:hint="eastAsia"/>
        </w:rPr>
        <w:tab/>
      </w:r>
      <w:r w:rsidRPr="00E850F3">
        <w:rPr>
          <w:rFonts w:asciiTheme="minorEastAsia" w:hAnsiTheme="minorEastAsia" w:hint="eastAsia"/>
        </w:rPr>
        <w:t>应设疏散指示标识，并应符合现行国家标准《消防安全标志》GB 13495的规定。</w:t>
      </w:r>
    </w:p>
    <w:p w:rsidR="004B0D70" w:rsidRPr="004B0D70" w:rsidRDefault="004B0D70" w:rsidP="004B0D70">
      <w:pPr>
        <w:pStyle w:val="a5"/>
        <w:numPr>
          <w:ilvl w:val="1"/>
          <w:numId w:val="9"/>
        </w:numPr>
        <w:tabs>
          <w:tab w:val="left" w:pos="1154"/>
        </w:tabs>
        <w:adjustRightInd w:val="0"/>
        <w:snapToGrid w:val="0"/>
        <w:spacing w:line="360" w:lineRule="auto"/>
        <w:ind w:firstLineChars="0" w:hanging="527"/>
        <w:jc w:val="center"/>
        <w:outlineLvl w:val="1"/>
        <w:rPr>
          <w:rFonts w:ascii="黑体" w:eastAsia="黑体" w:hAnsi="黑体" w:cs="Times New Roman"/>
          <w:b/>
          <w:sz w:val="24"/>
          <w:szCs w:val="24"/>
        </w:rPr>
      </w:pPr>
      <w:bookmarkStart w:id="7" w:name="_Toc5267958"/>
      <w:r w:rsidRPr="004B0D70">
        <w:rPr>
          <w:rFonts w:ascii="黑体" w:eastAsia="黑体" w:hAnsi="黑体" w:cs="Times New Roman" w:hint="eastAsia"/>
          <w:b/>
          <w:sz w:val="24"/>
          <w:szCs w:val="24"/>
        </w:rPr>
        <w:t>门诊用房</w:t>
      </w:r>
      <w:r w:rsidR="00736910">
        <w:rPr>
          <w:rFonts w:ascii="黑体" w:eastAsia="黑体" w:hAnsi="黑体" w:cs="Times New Roman" w:hint="eastAsia"/>
          <w:b/>
          <w:sz w:val="24"/>
          <w:szCs w:val="24"/>
        </w:rPr>
        <w:t>设计</w:t>
      </w:r>
      <w:bookmarkEnd w:id="7"/>
    </w:p>
    <w:p w:rsidR="004B0D70" w:rsidRPr="00736910" w:rsidRDefault="00736910" w:rsidP="00736910">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门诊用房可</w:t>
      </w:r>
      <w:r w:rsidR="008D5EE1">
        <w:rPr>
          <w:rFonts w:asciiTheme="minorEastAsia" w:hAnsiTheme="minorEastAsia" w:cs="Times New Roman" w:hint="eastAsia"/>
          <w:szCs w:val="21"/>
        </w:rPr>
        <w:t>包括分诊、挂号、收费、各诊室、急诊、急救、输液、留院观察等用房。</w:t>
      </w:r>
    </w:p>
    <w:p w:rsidR="006D617B" w:rsidRPr="006D617B" w:rsidRDefault="006D617B" w:rsidP="006D617B">
      <w:pPr>
        <w:pStyle w:val="a5"/>
        <w:numPr>
          <w:ilvl w:val="2"/>
          <w:numId w:val="9"/>
        </w:numPr>
        <w:adjustRightInd w:val="0"/>
        <w:snapToGrid w:val="0"/>
        <w:spacing w:line="360" w:lineRule="auto"/>
        <w:ind w:left="1157" w:firstLineChars="0"/>
        <w:jc w:val="left"/>
        <w:rPr>
          <w:rFonts w:asciiTheme="minorEastAsia" w:hAnsiTheme="minorEastAsia"/>
        </w:rPr>
      </w:pPr>
      <w:r w:rsidRPr="006D617B">
        <w:rPr>
          <w:rFonts w:asciiTheme="minorEastAsia" w:hAnsiTheme="minorEastAsia" w:hint="eastAsia"/>
        </w:rPr>
        <w:t>急诊部、门诊部、</w:t>
      </w:r>
      <w:r w:rsidRPr="006D617B">
        <w:rPr>
          <w:rFonts w:asciiTheme="minorEastAsia" w:hAnsiTheme="minorEastAsia" w:cs="Times New Roman" w:hint="eastAsia"/>
          <w:szCs w:val="21"/>
        </w:rPr>
        <w:t>住院部入室门应设置观察窗</w:t>
      </w:r>
      <w:r w:rsidR="007564A8">
        <w:rPr>
          <w:rFonts w:asciiTheme="minorEastAsia" w:hAnsiTheme="minorEastAsia" w:hint="eastAsia"/>
        </w:rPr>
        <w:t>。</w:t>
      </w:r>
    </w:p>
    <w:p w:rsidR="004B0D70" w:rsidRPr="00736910" w:rsidRDefault="004B0D70" w:rsidP="00736910">
      <w:pPr>
        <w:pStyle w:val="a5"/>
        <w:numPr>
          <w:ilvl w:val="1"/>
          <w:numId w:val="9"/>
        </w:numPr>
        <w:tabs>
          <w:tab w:val="left" w:pos="1154"/>
        </w:tabs>
        <w:adjustRightInd w:val="0"/>
        <w:snapToGrid w:val="0"/>
        <w:spacing w:line="360" w:lineRule="auto"/>
        <w:ind w:firstLineChars="0" w:hanging="527"/>
        <w:jc w:val="center"/>
        <w:outlineLvl w:val="1"/>
        <w:rPr>
          <w:rFonts w:ascii="黑体" w:eastAsia="黑体" w:hAnsi="黑体" w:cs="Times New Roman"/>
          <w:b/>
          <w:sz w:val="24"/>
          <w:szCs w:val="24"/>
        </w:rPr>
      </w:pPr>
      <w:bookmarkStart w:id="8" w:name="_Toc5267959"/>
      <w:r w:rsidRPr="00736910">
        <w:rPr>
          <w:rFonts w:ascii="黑体" w:eastAsia="黑体" w:hAnsi="黑体" w:cs="Times New Roman" w:hint="eastAsia"/>
          <w:b/>
          <w:sz w:val="24"/>
          <w:szCs w:val="24"/>
        </w:rPr>
        <w:t>临床用房</w:t>
      </w:r>
      <w:r w:rsidR="00736910" w:rsidRPr="00736910">
        <w:rPr>
          <w:rFonts w:ascii="黑体" w:eastAsia="黑体" w:hAnsi="黑体" w:cs="Times New Roman" w:hint="eastAsia"/>
          <w:b/>
          <w:sz w:val="24"/>
          <w:szCs w:val="24"/>
        </w:rPr>
        <w:t>设计</w:t>
      </w:r>
      <w:bookmarkEnd w:id="8"/>
    </w:p>
    <w:p w:rsidR="004B0D70" w:rsidRDefault="008D5EE1" w:rsidP="00C937B6">
      <w:pPr>
        <w:pStyle w:val="a5"/>
        <w:numPr>
          <w:ilvl w:val="2"/>
          <w:numId w:val="9"/>
        </w:numPr>
        <w:adjustRightInd w:val="0"/>
        <w:snapToGrid w:val="0"/>
        <w:spacing w:line="360" w:lineRule="auto"/>
        <w:ind w:left="1157" w:firstLineChars="0"/>
        <w:jc w:val="left"/>
        <w:rPr>
          <w:rFonts w:asciiTheme="minorEastAsia" w:hAnsiTheme="minorEastAsia"/>
        </w:rPr>
      </w:pPr>
      <w:r>
        <w:rPr>
          <w:rFonts w:asciiTheme="minorEastAsia" w:hAnsiTheme="minorEastAsia" w:hint="eastAsia"/>
        </w:rPr>
        <w:t>临床用房可包括内科、外科、眼科、耳鼻喉科、儿科、妇产科、手术部、麻醉科、重症监护科（ICU和CCU等）、介入治疗、放射治疗、理疗科等用房。</w:t>
      </w:r>
    </w:p>
    <w:p w:rsidR="00C87F6B" w:rsidRPr="00E850F3" w:rsidRDefault="00C87F6B" w:rsidP="00C87F6B">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E850F3">
        <w:rPr>
          <w:rFonts w:asciiTheme="minorEastAsia" w:hAnsiTheme="minorEastAsia" w:cs="Times New Roman" w:hint="eastAsia"/>
          <w:szCs w:val="21"/>
        </w:rPr>
        <w:t>手术室内基本设施设置应符合下列规定：</w:t>
      </w:r>
    </w:p>
    <w:p w:rsidR="00C87F6B" w:rsidRPr="00E850F3" w:rsidRDefault="00C87F6B" w:rsidP="00C87F6B">
      <w:pPr>
        <w:spacing w:line="360" w:lineRule="auto"/>
        <w:ind w:leftChars="400" w:left="1260" w:hangingChars="200" w:hanging="420"/>
        <w:rPr>
          <w:rFonts w:asciiTheme="minorEastAsia" w:hAnsiTheme="minorEastAsia"/>
        </w:rPr>
      </w:pPr>
      <w:r w:rsidRPr="00E850F3">
        <w:rPr>
          <w:rFonts w:asciiTheme="minorEastAsia" w:hAnsiTheme="minorEastAsia" w:hint="eastAsia"/>
        </w:rPr>
        <w:t>1</w:t>
      </w:r>
      <w:r w:rsidRPr="00E850F3">
        <w:rPr>
          <w:rFonts w:asciiTheme="minorEastAsia" w:hAnsiTheme="minorEastAsia" w:hint="eastAsia"/>
        </w:rPr>
        <w:tab/>
        <w:t>应采取防静电措施；</w:t>
      </w:r>
    </w:p>
    <w:p w:rsidR="00C87F6B" w:rsidRPr="00E850F3" w:rsidRDefault="00C87F6B" w:rsidP="00C87F6B">
      <w:pPr>
        <w:spacing w:line="360" w:lineRule="auto"/>
        <w:ind w:leftChars="400" w:left="1260" w:hangingChars="200" w:hanging="420"/>
        <w:rPr>
          <w:rFonts w:asciiTheme="minorEastAsia" w:hAnsiTheme="minorEastAsia"/>
        </w:rPr>
      </w:pPr>
      <w:r w:rsidRPr="00E850F3">
        <w:rPr>
          <w:rFonts w:asciiTheme="minorEastAsia" w:hAnsiTheme="minorEastAsia" w:hint="eastAsia"/>
        </w:rPr>
        <w:t>2</w:t>
      </w:r>
      <w:r w:rsidRPr="00E850F3">
        <w:rPr>
          <w:rFonts w:asciiTheme="minorEastAsia" w:hAnsiTheme="minorEastAsia" w:hint="eastAsia"/>
        </w:rPr>
        <w:tab/>
        <w:t>不应有明露管线；</w:t>
      </w:r>
    </w:p>
    <w:p w:rsidR="00C87F6B" w:rsidRPr="00E850F3" w:rsidRDefault="00C87F6B" w:rsidP="00C87F6B">
      <w:pPr>
        <w:spacing w:line="360" w:lineRule="auto"/>
        <w:ind w:leftChars="400" w:left="1260" w:hangingChars="200" w:hanging="420"/>
        <w:rPr>
          <w:rFonts w:asciiTheme="minorEastAsia" w:hAnsiTheme="minorEastAsia"/>
        </w:rPr>
      </w:pPr>
      <w:r w:rsidRPr="00E850F3">
        <w:rPr>
          <w:rFonts w:asciiTheme="minorEastAsia" w:hAnsiTheme="minorEastAsia" w:hint="eastAsia"/>
        </w:rPr>
        <w:t>3</w:t>
      </w:r>
      <w:r w:rsidRPr="00E850F3">
        <w:rPr>
          <w:rFonts w:asciiTheme="minorEastAsia" w:hAnsiTheme="minorEastAsia" w:hint="eastAsia"/>
        </w:rPr>
        <w:tab/>
        <w:t>吊顶及吊挂件应采取固定措施，吊顶上不应开设</w:t>
      </w:r>
      <w:r>
        <w:rPr>
          <w:rFonts w:asciiTheme="minorEastAsia" w:hAnsiTheme="minorEastAsia" w:hint="eastAsia"/>
        </w:rPr>
        <w:t>检修孔</w:t>
      </w:r>
      <w:r w:rsidRPr="00E850F3">
        <w:rPr>
          <w:rFonts w:asciiTheme="minorEastAsia" w:hAnsiTheme="minorEastAsia" w:hint="eastAsia"/>
        </w:rPr>
        <w:t>；</w:t>
      </w:r>
    </w:p>
    <w:p w:rsidR="00C87F6B" w:rsidRPr="00E850F3" w:rsidRDefault="00C87F6B" w:rsidP="00C87F6B">
      <w:pPr>
        <w:spacing w:line="360" w:lineRule="auto"/>
        <w:ind w:leftChars="400" w:left="1260" w:hangingChars="200" w:hanging="420"/>
        <w:rPr>
          <w:rFonts w:asciiTheme="minorEastAsia" w:hAnsiTheme="minorEastAsia"/>
        </w:rPr>
      </w:pPr>
      <w:r w:rsidRPr="00E850F3">
        <w:rPr>
          <w:rFonts w:asciiTheme="minorEastAsia" w:hAnsiTheme="minorEastAsia" w:hint="eastAsia"/>
        </w:rPr>
        <w:t>4</w:t>
      </w:r>
      <w:r w:rsidRPr="00E850F3">
        <w:rPr>
          <w:rFonts w:asciiTheme="minorEastAsia" w:hAnsiTheme="minorEastAsia" w:hint="eastAsia"/>
        </w:rPr>
        <w:tab/>
        <w:t>手术室内不应设置地漏；</w:t>
      </w:r>
    </w:p>
    <w:p w:rsidR="00C87F6B" w:rsidRDefault="00C87F6B" w:rsidP="00C87F6B">
      <w:pPr>
        <w:spacing w:line="360" w:lineRule="auto"/>
        <w:ind w:leftChars="400" w:left="1260" w:hangingChars="200" w:hanging="420"/>
        <w:rPr>
          <w:rFonts w:asciiTheme="minorEastAsia" w:hAnsiTheme="minorEastAsia"/>
        </w:rPr>
      </w:pPr>
      <w:r w:rsidRPr="00E850F3">
        <w:rPr>
          <w:rFonts w:asciiTheme="minorEastAsia" w:hAnsiTheme="minorEastAsia" w:hint="eastAsia"/>
        </w:rPr>
        <w:t>5</w:t>
      </w:r>
      <w:r w:rsidRPr="00E850F3">
        <w:rPr>
          <w:rFonts w:asciiTheme="minorEastAsia" w:hAnsiTheme="minorEastAsia" w:hint="eastAsia"/>
        </w:rPr>
        <w:tab/>
        <w:t>通往外部的门应自动启闭；</w:t>
      </w:r>
    </w:p>
    <w:p w:rsidR="00C87F6B" w:rsidRPr="00E850F3" w:rsidRDefault="00C87F6B" w:rsidP="00C87F6B">
      <w:pPr>
        <w:spacing w:line="360" w:lineRule="auto"/>
        <w:ind w:leftChars="400" w:left="1260" w:hangingChars="200" w:hanging="420"/>
        <w:rPr>
          <w:rFonts w:asciiTheme="minorEastAsia" w:hAnsiTheme="minorEastAsia"/>
        </w:rPr>
      </w:pPr>
      <w:r>
        <w:rPr>
          <w:rFonts w:asciiTheme="minorEastAsia" w:hAnsiTheme="minorEastAsia" w:hint="eastAsia"/>
        </w:rPr>
        <w:t>6</w:t>
      </w:r>
      <w:r>
        <w:rPr>
          <w:rFonts w:asciiTheme="minorEastAsia" w:hAnsiTheme="minorEastAsia" w:hint="eastAsia"/>
        </w:rPr>
        <w:tab/>
      </w:r>
      <w:r w:rsidRPr="00E850F3">
        <w:rPr>
          <w:rFonts w:asciiTheme="minorEastAsia" w:hAnsiTheme="minorEastAsia" w:hint="eastAsia"/>
        </w:rPr>
        <w:t>推床通过的手术室门，宜设置自动启闭装置，并宜双向开启；</w:t>
      </w:r>
    </w:p>
    <w:p w:rsidR="00C87F6B" w:rsidRPr="00E850F3" w:rsidRDefault="00C87F6B" w:rsidP="00C87F6B">
      <w:pPr>
        <w:spacing w:line="360" w:lineRule="auto"/>
        <w:ind w:leftChars="400" w:left="1260" w:hangingChars="200" w:hanging="420"/>
        <w:rPr>
          <w:rFonts w:asciiTheme="minorEastAsia" w:hAnsiTheme="minorEastAsia"/>
        </w:rPr>
      </w:pPr>
      <w:r>
        <w:rPr>
          <w:rFonts w:asciiTheme="minorEastAsia" w:hAnsiTheme="minorEastAsia" w:hint="eastAsia"/>
        </w:rPr>
        <w:lastRenderedPageBreak/>
        <w:t>7</w:t>
      </w:r>
      <w:r w:rsidRPr="00E850F3">
        <w:rPr>
          <w:rFonts w:asciiTheme="minorEastAsia" w:hAnsiTheme="minorEastAsia" w:hint="eastAsia"/>
        </w:rPr>
        <w:tab/>
        <w:t>刷手间不应设门；</w:t>
      </w:r>
    </w:p>
    <w:p w:rsidR="00C87F6B" w:rsidRPr="00E850F3" w:rsidRDefault="00C87F6B" w:rsidP="00C87F6B">
      <w:pPr>
        <w:spacing w:line="360" w:lineRule="auto"/>
        <w:ind w:leftChars="400" w:left="1260" w:hangingChars="200" w:hanging="420"/>
        <w:rPr>
          <w:rFonts w:asciiTheme="minorEastAsia" w:hAnsiTheme="minorEastAsia"/>
        </w:rPr>
      </w:pPr>
      <w:r>
        <w:rPr>
          <w:rFonts w:asciiTheme="minorEastAsia" w:hAnsiTheme="minorEastAsia" w:hint="eastAsia"/>
        </w:rPr>
        <w:t>8</w:t>
      </w:r>
      <w:r w:rsidRPr="00E850F3">
        <w:rPr>
          <w:rFonts w:asciiTheme="minorEastAsia" w:hAnsiTheme="minorEastAsia" w:hint="eastAsia"/>
        </w:rPr>
        <w:tab/>
        <w:t>每间手术室不得少于2个洗手水龙头，并应采用非手动开关。</w:t>
      </w:r>
    </w:p>
    <w:p w:rsidR="004B0D70" w:rsidRDefault="00173A1E" w:rsidP="00173A1E">
      <w:pPr>
        <w:pStyle w:val="a5"/>
        <w:numPr>
          <w:ilvl w:val="2"/>
          <w:numId w:val="9"/>
        </w:numPr>
        <w:adjustRightInd w:val="0"/>
        <w:snapToGrid w:val="0"/>
        <w:spacing w:line="360" w:lineRule="auto"/>
        <w:ind w:left="1157" w:firstLineChars="0"/>
        <w:jc w:val="left"/>
        <w:rPr>
          <w:rFonts w:asciiTheme="minorEastAsia" w:hAnsiTheme="minorEastAsia"/>
        </w:rPr>
      </w:pPr>
      <w:r w:rsidRPr="00173A1E">
        <w:rPr>
          <w:rFonts w:asciiTheme="minorEastAsia" w:hAnsiTheme="minorEastAsia" w:cs="Times New Roman" w:hint="eastAsia"/>
          <w:szCs w:val="21"/>
        </w:rPr>
        <w:t>眼科初检室和诊查室宜具备明暗转换装置</w:t>
      </w:r>
      <w:r w:rsidRPr="00E850F3">
        <w:rPr>
          <w:rFonts w:asciiTheme="minorEastAsia" w:hAnsiTheme="minorEastAsia" w:hint="eastAsia"/>
        </w:rPr>
        <w:t>；</w:t>
      </w:r>
    </w:p>
    <w:p w:rsidR="00173A1E" w:rsidRPr="00173A1E" w:rsidRDefault="00173A1E" w:rsidP="00173A1E">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173A1E">
        <w:rPr>
          <w:rFonts w:asciiTheme="minorEastAsia" w:hAnsiTheme="minorEastAsia" w:cs="Times New Roman" w:hint="eastAsia"/>
          <w:szCs w:val="21"/>
        </w:rPr>
        <w:t>妇科、产科、儿科和计划生育用房应设置单独出口；</w:t>
      </w:r>
    </w:p>
    <w:p w:rsidR="00173A1E" w:rsidRPr="00173A1E" w:rsidRDefault="00173A1E" w:rsidP="00173A1E">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173A1E">
        <w:rPr>
          <w:rFonts w:asciiTheme="minorEastAsia" w:hAnsiTheme="minorEastAsia" w:cs="Times New Roman" w:hint="eastAsia"/>
          <w:szCs w:val="21"/>
        </w:rPr>
        <w:t>各室应有阻隔外界视线的措施。</w:t>
      </w:r>
    </w:p>
    <w:p w:rsidR="00A05AA2" w:rsidRPr="00E415BB" w:rsidRDefault="002B1FD0" w:rsidP="00950F04">
      <w:pPr>
        <w:pStyle w:val="a5"/>
        <w:numPr>
          <w:ilvl w:val="1"/>
          <w:numId w:val="9"/>
        </w:numPr>
        <w:tabs>
          <w:tab w:val="left" w:pos="1154"/>
        </w:tabs>
        <w:adjustRightInd w:val="0"/>
        <w:snapToGrid w:val="0"/>
        <w:spacing w:line="360" w:lineRule="auto"/>
        <w:ind w:firstLineChars="0" w:hanging="527"/>
        <w:jc w:val="center"/>
        <w:outlineLvl w:val="1"/>
        <w:rPr>
          <w:rFonts w:ascii="黑体" w:eastAsia="黑体" w:hAnsi="黑体" w:cs="Times New Roman"/>
          <w:b/>
          <w:sz w:val="24"/>
          <w:szCs w:val="24"/>
        </w:rPr>
      </w:pPr>
      <w:bookmarkStart w:id="9" w:name="_Toc5267960"/>
      <w:r w:rsidRPr="002B1FD0">
        <w:rPr>
          <w:rFonts w:ascii="黑体" w:eastAsia="黑体" w:hAnsi="黑体" w:cs="Times New Roman" w:hint="eastAsia"/>
          <w:b/>
          <w:sz w:val="24"/>
          <w:szCs w:val="24"/>
        </w:rPr>
        <w:t>医技用房</w:t>
      </w:r>
      <w:r w:rsidR="00A05AA2" w:rsidRPr="00E415BB">
        <w:rPr>
          <w:rFonts w:ascii="黑体" w:eastAsia="黑体" w:hAnsi="黑体" w:cs="Times New Roman" w:hint="eastAsia"/>
          <w:b/>
          <w:sz w:val="24"/>
          <w:szCs w:val="24"/>
        </w:rPr>
        <w:t>设计</w:t>
      </w:r>
      <w:bookmarkEnd w:id="9"/>
    </w:p>
    <w:p w:rsidR="00893C3B" w:rsidRDefault="00893C3B"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医技用房可包括药剂科、检验科、医学影像科（放射科、核医学、超声科）、病理科、中心供应、输血科等用房</w:t>
      </w:r>
    </w:p>
    <w:p w:rsidR="004275EA" w:rsidRPr="00173A1E" w:rsidRDefault="00173A1E" w:rsidP="00173A1E">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磁</w:t>
      </w:r>
      <w:r w:rsidR="004275EA" w:rsidRPr="00173A1E">
        <w:rPr>
          <w:rFonts w:asciiTheme="minorEastAsia" w:hAnsiTheme="minorEastAsia" w:cs="Times New Roman" w:hint="eastAsia"/>
          <w:szCs w:val="21"/>
        </w:rPr>
        <w:t>共振检查扫描室应设电磁屏蔽、氦气排放和冷却水供应设施</w:t>
      </w:r>
      <w:r>
        <w:rPr>
          <w:rFonts w:asciiTheme="minorEastAsia" w:hAnsiTheme="minorEastAsia" w:cs="Times New Roman" w:hint="eastAsia"/>
          <w:szCs w:val="21"/>
        </w:rPr>
        <w:t>。</w:t>
      </w:r>
    </w:p>
    <w:p w:rsidR="008B5205" w:rsidRPr="00173A1E" w:rsidRDefault="004275EA" w:rsidP="00173A1E">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173A1E">
        <w:rPr>
          <w:rFonts w:asciiTheme="minorEastAsia" w:hAnsiTheme="minorEastAsia" w:cs="Times New Roman" w:hint="eastAsia"/>
          <w:szCs w:val="21"/>
        </w:rPr>
        <w:t>病理解剖室宜与停尸房宜有内门相通，并应设工作人员更衣及淋浴设施</w:t>
      </w:r>
      <w:r w:rsidR="00173A1E">
        <w:rPr>
          <w:rFonts w:asciiTheme="minorEastAsia" w:hAnsiTheme="minorEastAsia" w:cs="Times New Roman" w:hint="eastAsia"/>
          <w:szCs w:val="21"/>
        </w:rPr>
        <w:t>。</w:t>
      </w:r>
    </w:p>
    <w:p w:rsidR="005D29DE" w:rsidRPr="005D29DE" w:rsidRDefault="000B30E3" w:rsidP="005D29DE">
      <w:pPr>
        <w:pStyle w:val="a5"/>
        <w:numPr>
          <w:ilvl w:val="1"/>
          <w:numId w:val="9"/>
        </w:numPr>
        <w:tabs>
          <w:tab w:val="left" w:pos="1154"/>
        </w:tabs>
        <w:adjustRightInd w:val="0"/>
        <w:snapToGrid w:val="0"/>
        <w:spacing w:line="360" w:lineRule="auto"/>
        <w:ind w:firstLineChars="0" w:hanging="527"/>
        <w:jc w:val="center"/>
        <w:outlineLvl w:val="1"/>
        <w:rPr>
          <w:rFonts w:ascii="黑体" w:eastAsia="黑体" w:hAnsi="黑体" w:cs="Times New Roman"/>
          <w:b/>
          <w:sz w:val="24"/>
          <w:szCs w:val="24"/>
        </w:rPr>
      </w:pPr>
      <w:bookmarkStart w:id="10" w:name="_Toc5267961"/>
      <w:r>
        <w:rPr>
          <w:rFonts w:ascii="黑体" w:eastAsia="黑体" w:hAnsi="黑体" w:cs="Times New Roman" w:hint="eastAsia"/>
          <w:b/>
          <w:sz w:val="24"/>
          <w:szCs w:val="24"/>
        </w:rPr>
        <w:t>一般</w:t>
      </w:r>
      <w:r w:rsidR="004B0D70">
        <w:rPr>
          <w:rFonts w:ascii="黑体" w:eastAsia="黑体" w:hAnsi="黑体" w:cs="Times New Roman" w:hint="eastAsia"/>
          <w:b/>
          <w:sz w:val="24"/>
          <w:szCs w:val="24"/>
        </w:rPr>
        <w:t>空间</w:t>
      </w:r>
      <w:r w:rsidR="005D29DE" w:rsidRPr="005D29DE">
        <w:rPr>
          <w:rFonts w:ascii="黑体" w:eastAsia="黑体" w:hAnsi="黑体" w:cs="Times New Roman" w:hint="eastAsia"/>
          <w:b/>
          <w:sz w:val="24"/>
          <w:szCs w:val="24"/>
        </w:rPr>
        <w:t>设计</w:t>
      </w:r>
      <w:bookmarkEnd w:id="10"/>
    </w:p>
    <w:p w:rsidR="00907483" w:rsidRPr="00E850F3" w:rsidRDefault="00907483" w:rsidP="0090748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E850F3">
        <w:rPr>
          <w:rFonts w:asciiTheme="minorEastAsia" w:hAnsiTheme="minorEastAsia" w:cs="Times New Roman" w:hint="eastAsia"/>
          <w:szCs w:val="21"/>
        </w:rPr>
        <w:t>防水</w:t>
      </w:r>
      <w:r>
        <w:rPr>
          <w:rFonts w:asciiTheme="minorEastAsia" w:hAnsiTheme="minorEastAsia" w:cs="Times New Roman" w:hint="eastAsia"/>
          <w:szCs w:val="21"/>
        </w:rPr>
        <w:t>工程</w:t>
      </w:r>
      <w:r w:rsidRPr="00E850F3">
        <w:rPr>
          <w:rFonts w:asciiTheme="minorEastAsia" w:hAnsiTheme="minorEastAsia" w:cs="Times New Roman" w:hint="eastAsia"/>
          <w:szCs w:val="21"/>
        </w:rPr>
        <w:t>设计应符合</w:t>
      </w:r>
      <w:r w:rsidR="000516B1">
        <w:rPr>
          <w:rFonts w:asciiTheme="minorEastAsia" w:hAnsiTheme="minorEastAsia" w:cs="Times New Roman" w:hint="eastAsia"/>
          <w:szCs w:val="21"/>
        </w:rPr>
        <w:t>下列</w:t>
      </w:r>
      <w:r>
        <w:rPr>
          <w:rFonts w:asciiTheme="minorEastAsia" w:hAnsiTheme="minorEastAsia" w:cs="Times New Roman" w:hint="eastAsia"/>
          <w:szCs w:val="21"/>
        </w:rPr>
        <w:t>规定</w:t>
      </w:r>
      <w:r w:rsidRPr="00E850F3">
        <w:rPr>
          <w:rFonts w:asciiTheme="minorEastAsia" w:hAnsiTheme="minorEastAsia" w:cs="Times New Roman" w:hint="eastAsia"/>
          <w:szCs w:val="21"/>
        </w:rPr>
        <w:t>：</w:t>
      </w:r>
    </w:p>
    <w:p w:rsidR="00907483" w:rsidRDefault="00907483" w:rsidP="00907483">
      <w:pPr>
        <w:spacing w:line="360" w:lineRule="auto"/>
        <w:ind w:leftChars="400" w:left="1260" w:hangingChars="200" w:hanging="420"/>
        <w:rPr>
          <w:rFonts w:asciiTheme="minorEastAsia" w:hAnsiTheme="minorEastAsia"/>
        </w:rPr>
      </w:pPr>
      <w:r w:rsidRPr="00E850F3">
        <w:rPr>
          <w:rFonts w:asciiTheme="minorEastAsia" w:hAnsiTheme="minorEastAsia" w:hint="eastAsia"/>
        </w:rPr>
        <w:t>1</w:t>
      </w:r>
      <w:r w:rsidRPr="00E850F3">
        <w:rPr>
          <w:rFonts w:asciiTheme="minorEastAsia" w:hAnsiTheme="minorEastAsia" w:hint="eastAsia"/>
        </w:rPr>
        <w:tab/>
      </w:r>
      <w:r>
        <w:rPr>
          <w:rFonts w:asciiTheme="minorEastAsia" w:hAnsiTheme="minorEastAsia" w:hint="eastAsia"/>
        </w:rPr>
        <w:t>不得使用溶剂型防水涂料；</w:t>
      </w:r>
    </w:p>
    <w:p w:rsidR="00907483" w:rsidRDefault="00907483" w:rsidP="00907483">
      <w:pPr>
        <w:spacing w:line="360" w:lineRule="auto"/>
        <w:ind w:leftChars="400" w:left="1260" w:hangingChars="200" w:hanging="420"/>
        <w:rPr>
          <w:rFonts w:asciiTheme="minorEastAsia" w:hAnsiTheme="minorEastAsia"/>
        </w:rPr>
      </w:pPr>
      <w:r>
        <w:rPr>
          <w:rFonts w:asciiTheme="minorEastAsia" w:hAnsiTheme="minorEastAsia" w:hint="eastAsia"/>
        </w:rPr>
        <w:t>2</w:t>
      </w:r>
      <w:r>
        <w:rPr>
          <w:rFonts w:asciiTheme="minorEastAsia" w:hAnsiTheme="minorEastAsia" w:hint="eastAsia"/>
        </w:rPr>
        <w:tab/>
      </w:r>
      <w:r w:rsidRPr="00E850F3">
        <w:rPr>
          <w:rFonts w:asciiTheme="minorEastAsia" w:hAnsiTheme="minorEastAsia" w:hint="eastAsia"/>
        </w:rPr>
        <w:t>不宜采用轻质隔墙。</w:t>
      </w:r>
    </w:p>
    <w:p w:rsidR="008E6646" w:rsidRPr="008E6646" w:rsidRDefault="000B30E3" w:rsidP="008E6646">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一般</w:t>
      </w:r>
      <w:r w:rsidR="008E6646">
        <w:rPr>
          <w:rFonts w:asciiTheme="minorEastAsia" w:hAnsiTheme="minorEastAsia" w:cs="Times New Roman" w:hint="eastAsia"/>
          <w:szCs w:val="21"/>
        </w:rPr>
        <w:t>空间设计</w:t>
      </w:r>
      <w:r w:rsidR="008E6646" w:rsidRPr="008E6646">
        <w:rPr>
          <w:rFonts w:asciiTheme="minorEastAsia" w:hAnsiTheme="minorEastAsia" w:cs="Times New Roman" w:hint="eastAsia"/>
          <w:szCs w:val="21"/>
        </w:rPr>
        <w:t>应考虑使用的灵活性和改造的可能性；</w:t>
      </w:r>
    </w:p>
    <w:p w:rsidR="00BB267C" w:rsidRPr="00BB267C" w:rsidRDefault="00BB267C" w:rsidP="00BB267C">
      <w:pPr>
        <w:pStyle w:val="a5"/>
        <w:numPr>
          <w:ilvl w:val="1"/>
          <w:numId w:val="9"/>
        </w:numPr>
        <w:tabs>
          <w:tab w:val="left" w:pos="1154"/>
        </w:tabs>
        <w:adjustRightInd w:val="0"/>
        <w:snapToGrid w:val="0"/>
        <w:spacing w:line="360" w:lineRule="auto"/>
        <w:ind w:firstLineChars="0" w:hanging="527"/>
        <w:jc w:val="center"/>
        <w:outlineLvl w:val="1"/>
        <w:rPr>
          <w:rFonts w:ascii="黑体" w:eastAsia="黑体" w:hAnsi="黑体" w:cs="Times New Roman"/>
          <w:b/>
          <w:sz w:val="24"/>
          <w:szCs w:val="24"/>
        </w:rPr>
      </w:pPr>
      <w:bookmarkStart w:id="11" w:name="_Toc5267962"/>
      <w:r w:rsidRPr="00BB267C">
        <w:rPr>
          <w:rFonts w:ascii="黑体" w:eastAsia="黑体" w:hAnsi="黑体" w:cs="Times New Roman" w:hint="eastAsia"/>
          <w:b/>
          <w:sz w:val="24"/>
          <w:szCs w:val="24"/>
        </w:rPr>
        <w:t>细部设计</w:t>
      </w:r>
      <w:bookmarkEnd w:id="11"/>
    </w:p>
    <w:p w:rsidR="00BF0569" w:rsidRPr="00864194" w:rsidRDefault="00BF0569" w:rsidP="00BF0569">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864194">
        <w:rPr>
          <w:rFonts w:asciiTheme="minorEastAsia" w:hAnsiTheme="minorEastAsia" w:cs="Times New Roman" w:hint="eastAsia"/>
          <w:szCs w:val="21"/>
        </w:rPr>
        <w:t>栏杆、栏板、防护设施设计应符合现行国家标准《民用建筑设计通则》GB 50352的规定，</w:t>
      </w:r>
      <w:r>
        <w:rPr>
          <w:rFonts w:asciiTheme="minorEastAsia" w:hAnsiTheme="minorEastAsia" w:cs="Times New Roman" w:hint="eastAsia"/>
          <w:szCs w:val="21"/>
        </w:rPr>
        <w:t>不得采用水平横杆的护拦系统</w:t>
      </w:r>
      <w:r w:rsidRPr="00864194">
        <w:rPr>
          <w:rFonts w:asciiTheme="minorEastAsia" w:hAnsiTheme="minorEastAsia" w:cs="Times New Roman" w:hint="eastAsia"/>
          <w:szCs w:val="21"/>
        </w:rPr>
        <w:t>。</w:t>
      </w:r>
    </w:p>
    <w:p w:rsidR="00BF0569" w:rsidRDefault="00BF0569" w:rsidP="00BF0569">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台窗、站台、医用柜设计应符合下列规定：</w:t>
      </w:r>
    </w:p>
    <w:p w:rsidR="00BF0569" w:rsidRDefault="00BF0569" w:rsidP="00BF0569">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1</w:t>
      </w:r>
      <w:r>
        <w:rPr>
          <w:rFonts w:asciiTheme="minorEastAsia" w:hAnsiTheme="minorEastAsia" w:cs="Times New Roman" w:hint="eastAsia"/>
          <w:szCs w:val="21"/>
        </w:rPr>
        <w:tab/>
        <w:t>呼叫设备宜隐藏设置；</w:t>
      </w:r>
    </w:p>
    <w:p w:rsidR="00BF0569" w:rsidRDefault="00BF0569" w:rsidP="00BF0569">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2</w:t>
      </w:r>
      <w:r>
        <w:rPr>
          <w:rFonts w:asciiTheme="minorEastAsia" w:hAnsiTheme="minorEastAsia" w:cs="Times New Roman" w:hint="eastAsia"/>
          <w:szCs w:val="21"/>
        </w:rPr>
        <w:tab/>
        <w:t>宜单独设置照明功能。</w:t>
      </w:r>
    </w:p>
    <w:p w:rsidR="00BF0569" w:rsidRPr="003C1295" w:rsidRDefault="00BF0569" w:rsidP="00BF0569">
      <w:pPr>
        <w:adjustRightInd w:val="0"/>
        <w:snapToGrid w:val="0"/>
        <w:spacing w:line="360" w:lineRule="auto"/>
        <w:ind w:firstLineChars="200" w:firstLine="420"/>
        <w:jc w:val="left"/>
        <w:rPr>
          <w:rFonts w:asciiTheme="minorEastAsia" w:hAnsiTheme="minorEastAsia" w:cs="Times New Roman"/>
          <w:color w:val="0000FF"/>
          <w:szCs w:val="21"/>
        </w:rPr>
      </w:pPr>
      <w:r w:rsidRPr="003C1295">
        <w:rPr>
          <w:rFonts w:asciiTheme="minorEastAsia" w:hAnsiTheme="minorEastAsia" w:cs="Times New Roman" w:hint="eastAsia"/>
          <w:color w:val="0000FF"/>
          <w:szCs w:val="21"/>
        </w:rPr>
        <w:t>【条文说明】</w:t>
      </w:r>
    </w:p>
    <w:p w:rsidR="00BF0569" w:rsidRDefault="00BF0569" w:rsidP="00BF0569">
      <w:pPr>
        <w:adjustRightInd w:val="0"/>
        <w:snapToGrid w:val="0"/>
        <w:spacing w:line="360" w:lineRule="auto"/>
        <w:ind w:firstLineChars="200" w:firstLine="420"/>
        <w:jc w:val="left"/>
        <w:rPr>
          <w:rFonts w:asciiTheme="minorEastAsia" w:hAnsiTheme="minorEastAsia" w:cs="Times New Roman"/>
          <w:color w:val="0000FF"/>
          <w:szCs w:val="21"/>
        </w:rPr>
      </w:pPr>
      <w:r>
        <w:rPr>
          <w:rFonts w:asciiTheme="minorEastAsia" w:hAnsiTheme="minorEastAsia" w:cs="Times New Roman" w:hint="eastAsia"/>
          <w:color w:val="0000FF"/>
          <w:szCs w:val="21"/>
        </w:rPr>
        <w:t>4.6.2</w:t>
      </w:r>
      <w:r>
        <w:rPr>
          <w:rFonts w:asciiTheme="minorEastAsia" w:hAnsiTheme="minorEastAsia" w:cs="Times New Roman" w:hint="eastAsia"/>
          <w:color w:val="0000FF"/>
          <w:szCs w:val="21"/>
        </w:rPr>
        <w:tab/>
        <w:t>台窗按使用功能分为四类：第一类包括挂号、收费、出入院手续台窗；第二类为取药台窗；第三类包括采血、检验台窗；第四类包括简易台窗、残疾人台窗、特殊平面台窗等。</w:t>
      </w:r>
    </w:p>
    <w:p w:rsidR="00BF0569" w:rsidRDefault="00BF0569" w:rsidP="00BF0569">
      <w:pPr>
        <w:adjustRightInd w:val="0"/>
        <w:snapToGrid w:val="0"/>
        <w:spacing w:line="360" w:lineRule="auto"/>
        <w:ind w:firstLineChars="200" w:firstLine="420"/>
        <w:jc w:val="left"/>
        <w:rPr>
          <w:rFonts w:asciiTheme="minorEastAsia" w:hAnsiTheme="minorEastAsia" w:cs="Times New Roman"/>
          <w:color w:val="0000FF"/>
          <w:szCs w:val="21"/>
        </w:rPr>
      </w:pPr>
      <w:r>
        <w:rPr>
          <w:rFonts w:asciiTheme="minorEastAsia" w:hAnsiTheme="minorEastAsia" w:cs="Times New Roman" w:hint="eastAsia"/>
          <w:color w:val="0000FF"/>
          <w:szCs w:val="21"/>
        </w:rPr>
        <w:t>医用站台按使用功能分为三类：第一类是位于医院出入口处的总咨询站台，主要用于对医疗环境不甚了解的人们进行咨询、导医及兼作初诊之用；第二类为小型的分诊、导医站台，其使用功能比较简单，其中分诊站台兼有咨询及分诊叫号的功能；第三类为护士站台，使用功能较为复杂，需设置与病房连接的呼叫设备及配有夜用照明和电脑的书写台，并可存放病历，同时兼具接待功能。</w:t>
      </w:r>
    </w:p>
    <w:p w:rsidR="00BF0569" w:rsidRPr="0028244E" w:rsidRDefault="00BF0569" w:rsidP="00BF0569">
      <w:pPr>
        <w:adjustRightInd w:val="0"/>
        <w:snapToGrid w:val="0"/>
        <w:spacing w:line="360" w:lineRule="auto"/>
        <w:ind w:firstLineChars="200" w:firstLine="420"/>
        <w:jc w:val="left"/>
        <w:rPr>
          <w:rFonts w:asciiTheme="minorEastAsia" w:hAnsiTheme="minorEastAsia" w:cs="Times New Roman"/>
          <w:color w:val="0000FF"/>
          <w:szCs w:val="21"/>
        </w:rPr>
      </w:pPr>
      <w:r>
        <w:rPr>
          <w:rFonts w:asciiTheme="minorEastAsia" w:hAnsiTheme="minorEastAsia" w:cs="Times New Roman" w:hint="eastAsia"/>
          <w:color w:val="0000FF"/>
          <w:szCs w:val="21"/>
        </w:rPr>
        <w:t>医用柜主要包括医院治疗室柜、处置室柜、教学会诊室柜、VIP套间病房配餐柜、VIP病员物品柜以及普通物品病员柜等相关构造做法以及部分常用的成品柜样式，适合医疗机构等相关科室使用。使用材料应选用具有环保、阻燃、耐磨、抗菌、易清理消毒、防潮等性能</w:t>
      </w:r>
      <w:r>
        <w:rPr>
          <w:rFonts w:asciiTheme="minorEastAsia" w:hAnsiTheme="minorEastAsia" w:cs="Times New Roman" w:hint="eastAsia"/>
          <w:color w:val="0000FF"/>
          <w:szCs w:val="21"/>
        </w:rPr>
        <w:lastRenderedPageBreak/>
        <w:t>的材料。</w:t>
      </w:r>
    </w:p>
    <w:p w:rsidR="005E252E" w:rsidRPr="005E252E" w:rsidRDefault="001E09DA" w:rsidP="005E252E">
      <w:pPr>
        <w:pStyle w:val="a5"/>
        <w:numPr>
          <w:ilvl w:val="1"/>
          <w:numId w:val="9"/>
        </w:numPr>
        <w:tabs>
          <w:tab w:val="left" w:pos="1154"/>
        </w:tabs>
        <w:adjustRightInd w:val="0"/>
        <w:snapToGrid w:val="0"/>
        <w:spacing w:line="360" w:lineRule="auto"/>
        <w:ind w:firstLineChars="0" w:hanging="527"/>
        <w:jc w:val="center"/>
        <w:outlineLvl w:val="1"/>
        <w:rPr>
          <w:rFonts w:ascii="黑体" w:eastAsia="黑体" w:hAnsi="黑体" w:cs="Times New Roman"/>
          <w:b/>
          <w:sz w:val="24"/>
          <w:szCs w:val="24"/>
        </w:rPr>
      </w:pPr>
      <w:bookmarkStart w:id="12" w:name="_Toc5267963"/>
      <w:r>
        <w:rPr>
          <w:rFonts w:ascii="黑体" w:eastAsia="黑体" w:hAnsi="黑体" w:cs="Times New Roman" w:hint="eastAsia"/>
          <w:b/>
          <w:sz w:val="24"/>
          <w:szCs w:val="24"/>
        </w:rPr>
        <w:t>专业</w:t>
      </w:r>
      <w:r w:rsidR="005E252E" w:rsidRPr="005E252E">
        <w:rPr>
          <w:rFonts w:ascii="黑体" w:eastAsia="黑体" w:hAnsi="黑体" w:cs="Times New Roman" w:hint="eastAsia"/>
          <w:b/>
          <w:sz w:val="24"/>
          <w:szCs w:val="24"/>
        </w:rPr>
        <w:t>接口设计</w:t>
      </w:r>
      <w:bookmarkEnd w:id="12"/>
    </w:p>
    <w:p w:rsidR="00092B17" w:rsidRPr="00E850F3" w:rsidRDefault="00092B17"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E850F3">
        <w:rPr>
          <w:rFonts w:asciiTheme="minorEastAsia" w:hAnsiTheme="minorEastAsia" w:cs="Times New Roman" w:hint="eastAsia"/>
          <w:szCs w:val="21"/>
        </w:rPr>
        <w:t>电气设计应符合下列规定：</w:t>
      </w:r>
    </w:p>
    <w:p w:rsidR="00092B17" w:rsidRPr="00E850F3" w:rsidRDefault="00092B17" w:rsidP="00092B17">
      <w:pPr>
        <w:spacing w:line="360" w:lineRule="auto"/>
        <w:ind w:leftChars="400" w:left="1260" w:hangingChars="200" w:hanging="420"/>
        <w:rPr>
          <w:rFonts w:asciiTheme="minorEastAsia" w:hAnsiTheme="minorEastAsia"/>
        </w:rPr>
      </w:pPr>
      <w:r w:rsidRPr="00E850F3">
        <w:rPr>
          <w:rFonts w:asciiTheme="minorEastAsia" w:hAnsiTheme="minorEastAsia" w:hint="eastAsia"/>
        </w:rPr>
        <w:t>1</w:t>
      </w:r>
      <w:r w:rsidRPr="00E850F3">
        <w:rPr>
          <w:rFonts w:asciiTheme="minorEastAsia" w:hAnsiTheme="minorEastAsia" w:hint="eastAsia"/>
        </w:rPr>
        <w:tab/>
        <w:t>电气照明设计应符合现行国家标准《建筑照明设计标准》GB 50034的规定</w:t>
      </w:r>
      <w:r w:rsidR="00A07788" w:rsidRPr="00E850F3">
        <w:rPr>
          <w:rFonts w:asciiTheme="minorEastAsia" w:hAnsiTheme="minorEastAsia" w:hint="eastAsia"/>
        </w:rPr>
        <w:t>；</w:t>
      </w:r>
    </w:p>
    <w:p w:rsidR="00092B17" w:rsidRPr="00E850F3" w:rsidRDefault="00092B17" w:rsidP="00092B17">
      <w:pPr>
        <w:spacing w:line="360" w:lineRule="auto"/>
        <w:ind w:leftChars="400" w:left="1260" w:hangingChars="200" w:hanging="420"/>
        <w:rPr>
          <w:rFonts w:asciiTheme="minorEastAsia" w:hAnsiTheme="minorEastAsia"/>
        </w:rPr>
      </w:pPr>
      <w:r w:rsidRPr="00E850F3">
        <w:rPr>
          <w:rFonts w:asciiTheme="minorEastAsia" w:hAnsiTheme="minorEastAsia" w:hint="eastAsia"/>
        </w:rPr>
        <w:t>2</w:t>
      </w:r>
      <w:r w:rsidRPr="00E850F3">
        <w:rPr>
          <w:rFonts w:asciiTheme="minorEastAsia" w:hAnsiTheme="minorEastAsia" w:hint="eastAsia"/>
        </w:rPr>
        <w:tab/>
        <w:t>电气设计应符合现行行业标准《医疗建筑电气设计规范》JGJ 312的规定</w:t>
      </w:r>
      <w:r w:rsidR="00A07788" w:rsidRPr="00E850F3">
        <w:rPr>
          <w:rFonts w:asciiTheme="minorEastAsia" w:hAnsiTheme="minorEastAsia" w:hint="eastAsia"/>
        </w:rPr>
        <w:t>；</w:t>
      </w:r>
    </w:p>
    <w:p w:rsidR="00774F62" w:rsidRPr="00E850F3" w:rsidRDefault="00092B17" w:rsidP="00092B17">
      <w:pPr>
        <w:spacing w:line="360" w:lineRule="auto"/>
        <w:ind w:leftChars="400" w:left="1260" w:hangingChars="200" w:hanging="420"/>
        <w:rPr>
          <w:rFonts w:asciiTheme="minorEastAsia" w:hAnsiTheme="minorEastAsia"/>
        </w:rPr>
      </w:pPr>
      <w:r w:rsidRPr="00E850F3">
        <w:rPr>
          <w:rFonts w:asciiTheme="minorEastAsia" w:hAnsiTheme="minorEastAsia" w:hint="eastAsia"/>
        </w:rPr>
        <w:t>3</w:t>
      </w:r>
      <w:r w:rsidRPr="00E850F3">
        <w:rPr>
          <w:rFonts w:asciiTheme="minorEastAsia" w:hAnsiTheme="minorEastAsia" w:hint="eastAsia"/>
        </w:rPr>
        <w:tab/>
      </w:r>
      <w:r w:rsidR="00774F62" w:rsidRPr="00E850F3">
        <w:rPr>
          <w:rFonts w:asciiTheme="minorEastAsia" w:hAnsiTheme="minorEastAsia" w:hint="eastAsia"/>
        </w:rPr>
        <w:t>灯具、设备口、检修口、喷淋、开关面板、插座等</w:t>
      </w:r>
      <w:r w:rsidR="0095453B">
        <w:rPr>
          <w:rFonts w:asciiTheme="minorEastAsia" w:hAnsiTheme="minorEastAsia" w:hint="eastAsia"/>
        </w:rPr>
        <w:t>机电点位</w:t>
      </w:r>
      <w:r w:rsidR="00774F62" w:rsidRPr="00E850F3">
        <w:rPr>
          <w:rFonts w:asciiTheme="minorEastAsia" w:hAnsiTheme="minorEastAsia" w:hint="eastAsia"/>
        </w:rPr>
        <w:t>的设计应进行整体设计，并应</w:t>
      </w:r>
      <w:r w:rsidR="006644B2" w:rsidRPr="00E850F3">
        <w:rPr>
          <w:rFonts w:asciiTheme="minorEastAsia" w:hAnsiTheme="minorEastAsia" w:hint="eastAsia"/>
        </w:rPr>
        <w:t>符合</w:t>
      </w:r>
      <w:r w:rsidR="00774F62" w:rsidRPr="00E850F3">
        <w:rPr>
          <w:rFonts w:asciiTheme="minorEastAsia" w:hAnsiTheme="minorEastAsia" w:hint="eastAsia"/>
        </w:rPr>
        <w:t>现行团体标准《</w:t>
      </w:r>
      <w:r w:rsidR="0098231D">
        <w:rPr>
          <w:rFonts w:asciiTheme="minorEastAsia" w:hAnsiTheme="minorEastAsia" w:hint="eastAsia"/>
        </w:rPr>
        <w:t>建筑</w:t>
      </w:r>
      <w:r w:rsidR="00774F62" w:rsidRPr="00E850F3">
        <w:rPr>
          <w:rFonts w:asciiTheme="minorEastAsia" w:hAnsiTheme="minorEastAsia" w:hint="eastAsia"/>
        </w:rPr>
        <w:t>装饰装</w:t>
      </w:r>
      <w:r w:rsidR="0098231D">
        <w:rPr>
          <w:rFonts w:asciiTheme="minorEastAsia" w:hAnsiTheme="minorEastAsia" w:hint="eastAsia"/>
        </w:rPr>
        <w:t>修</w:t>
      </w:r>
      <w:r w:rsidR="0095453B">
        <w:rPr>
          <w:rFonts w:asciiTheme="minorEastAsia" w:hAnsiTheme="minorEastAsia" w:hint="eastAsia"/>
        </w:rPr>
        <w:t>机电</w:t>
      </w:r>
      <w:r w:rsidR="0098231D">
        <w:rPr>
          <w:rFonts w:asciiTheme="minorEastAsia" w:hAnsiTheme="minorEastAsia" w:hint="eastAsia"/>
        </w:rPr>
        <w:t>末端综合</w:t>
      </w:r>
      <w:r w:rsidR="00774F62" w:rsidRPr="00E850F3">
        <w:rPr>
          <w:rFonts w:asciiTheme="minorEastAsia" w:hAnsiTheme="minorEastAsia" w:hint="eastAsia"/>
        </w:rPr>
        <w:t>布置技术规程》</w:t>
      </w:r>
      <w:r w:rsidR="0098231D">
        <w:rPr>
          <w:rFonts w:asciiTheme="minorEastAsia" w:hAnsiTheme="minorEastAsia" w:hint="eastAsia"/>
        </w:rPr>
        <w:t>T/CBDA 27</w:t>
      </w:r>
      <w:r w:rsidR="00774F62" w:rsidRPr="00E850F3">
        <w:rPr>
          <w:rFonts w:asciiTheme="minorEastAsia" w:hAnsiTheme="minorEastAsia" w:hint="eastAsia"/>
        </w:rPr>
        <w:t>的规定</w:t>
      </w:r>
      <w:r w:rsidR="00DC70D2" w:rsidRPr="00E850F3">
        <w:rPr>
          <w:rFonts w:asciiTheme="minorEastAsia" w:hAnsiTheme="minorEastAsia" w:hint="eastAsia"/>
        </w:rPr>
        <w:t>；</w:t>
      </w:r>
    </w:p>
    <w:p w:rsidR="003E758B" w:rsidRPr="00E850F3" w:rsidRDefault="003E758B" w:rsidP="003E758B">
      <w:pPr>
        <w:spacing w:line="360" w:lineRule="auto"/>
        <w:ind w:leftChars="400" w:left="1260" w:hangingChars="200" w:hanging="420"/>
        <w:rPr>
          <w:rFonts w:asciiTheme="minorEastAsia" w:hAnsiTheme="minorEastAsia"/>
        </w:rPr>
      </w:pPr>
      <w:r w:rsidRPr="00E850F3">
        <w:rPr>
          <w:rFonts w:asciiTheme="minorEastAsia" w:hAnsiTheme="minorEastAsia" w:hint="eastAsia"/>
        </w:rPr>
        <w:t>4</w:t>
      </w:r>
      <w:r w:rsidRPr="00E850F3">
        <w:rPr>
          <w:rFonts w:asciiTheme="minorEastAsia" w:hAnsiTheme="minorEastAsia" w:hint="eastAsia"/>
        </w:rPr>
        <w:tab/>
        <w:t>医院的供电设施应安全可靠，保证不间断供电，并宜设置自备电源</w:t>
      </w:r>
      <w:r w:rsidR="00DC70D2" w:rsidRPr="00E850F3">
        <w:rPr>
          <w:rFonts w:asciiTheme="minorEastAsia" w:hAnsiTheme="minorEastAsia" w:hint="eastAsia"/>
        </w:rPr>
        <w:t>；</w:t>
      </w:r>
    </w:p>
    <w:p w:rsidR="00C5539B" w:rsidRPr="00E850F3" w:rsidRDefault="003E758B" w:rsidP="00092B17">
      <w:pPr>
        <w:spacing w:line="360" w:lineRule="auto"/>
        <w:ind w:leftChars="400" w:left="1260" w:hangingChars="200" w:hanging="420"/>
        <w:rPr>
          <w:rFonts w:asciiTheme="minorEastAsia" w:hAnsiTheme="minorEastAsia"/>
        </w:rPr>
      </w:pPr>
      <w:r w:rsidRPr="00E850F3">
        <w:rPr>
          <w:rFonts w:asciiTheme="minorEastAsia" w:hAnsiTheme="minorEastAsia" w:hint="eastAsia"/>
        </w:rPr>
        <w:t>5</w:t>
      </w:r>
      <w:r w:rsidRPr="00E850F3">
        <w:rPr>
          <w:rFonts w:asciiTheme="minorEastAsia" w:hAnsiTheme="minorEastAsia" w:hint="eastAsia"/>
        </w:rPr>
        <w:tab/>
      </w:r>
      <w:r w:rsidR="00C57574" w:rsidRPr="00E850F3">
        <w:rPr>
          <w:rFonts w:asciiTheme="minorEastAsia" w:hAnsiTheme="minorEastAsia" w:hint="eastAsia"/>
        </w:rPr>
        <w:t>宜采用吸顶式、内镶式灯具，不得采用</w:t>
      </w:r>
      <w:r w:rsidR="007D7A04">
        <w:rPr>
          <w:rFonts w:asciiTheme="minorEastAsia" w:hAnsiTheme="minorEastAsia" w:hint="eastAsia"/>
        </w:rPr>
        <w:t>大型</w:t>
      </w:r>
      <w:r w:rsidR="00C57574" w:rsidRPr="00E850F3">
        <w:rPr>
          <w:rFonts w:asciiTheme="minorEastAsia" w:hAnsiTheme="minorEastAsia" w:hint="eastAsia"/>
        </w:rPr>
        <w:t>吊灯等悬挂式灯具</w:t>
      </w:r>
      <w:r w:rsidR="00C5539B" w:rsidRPr="00E850F3">
        <w:rPr>
          <w:rFonts w:asciiTheme="minorEastAsia" w:hAnsiTheme="minorEastAsia" w:hint="eastAsia"/>
        </w:rPr>
        <w:t>；</w:t>
      </w:r>
    </w:p>
    <w:p w:rsidR="00CC3E71" w:rsidRPr="00E850F3" w:rsidRDefault="00CE46B8" w:rsidP="00221EF0">
      <w:pPr>
        <w:spacing w:line="360" w:lineRule="auto"/>
        <w:ind w:leftChars="400" w:left="1260" w:hangingChars="200" w:hanging="420"/>
        <w:rPr>
          <w:rFonts w:asciiTheme="minorEastAsia" w:hAnsiTheme="minorEastAsia"/>
        </w:rPr>
      </w:pPr>
      <w:r>
        <w:rPr>
          <w:rFonts w:asciiTheme="minorEastAsia" w:hAnsiTheme="minorEastAsia" w:hint="eastAsia"/>
        </w:rPr>
        <w:t>6</w:t>
      </w:r>
      <w:r w:rsidR="00C5539B" w:rsidRPr="00E850F3">
        <w:rPr>
          <w:rFonts w:asciiTheme="minorEastAsia" w:hAnsiTheme="minorEastAsia" w:hint="eastAsia"/>
        </w:rPr>
        <w:tab/>
      </w:r>
      <w:r w:rsidR="00221EF0">
        <w:rPr>
          <w:rFonts w:asciiTheme="minorEastAsia" w:hAnsiTheme="minorEastAsia" w:hint="eastAsia"/>
        </w:rPr>
        <w:t>宜采用集成式灯带。</w:t>
      </w:r>
    </w:p>
    <w:p w:rsidR="00AB6C54" w:rsidRPr="00E850F3" w:rsidRDefault="00AB6C54"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给水排水设计应符合现行国家标准《建筑给水排水设计规范》GB 50015的规定</w:t>
      </w:r>
      <w:r w:rsidR="002B4665">
        <w:rPr>
          <w:rFonts w:asciiTheme="minorEastAsia" w:hAnsiTheme="minorEastAsia" w:cs="Times New Roman" w:hint="eastAsia"/>
          <w:szCs w:val="21"/>
        </w:rPr>
        <w:t>，并应符合下列规定：</w:t>
      </w:r>
    </w:p>
    <w:p w:rsidR="005F21D5" w:rsidRPr="00E850F3" w:rsidRDefault="002B4665" w:rsidP="002B4665">
      <w:pPr>
        <w:spacing w:line="360" w:lineRule="auto"/>
        <w:ind w:leftChars="400" w:left="1260" w:hangingChars="200" w:hanging="420"/>
        <w:rPr>
          <w:rFonts w:asciiTheme="minorEastAsia" w:hAnsiTheme="minorEastAsia"/>
        </w:rPr>
      </w:pPr>
      <w:r w:rsidRPr="00E850F3">
        <w:rPr>
          <w:rFonts w:asciiTheme="minorEastAsia" w:hAnsiTheme="minorEastAsia" w:hint="eastAsia"/>
        </w:rPr>
        <w:t>1</w:t>
      </w:r>
      <w:r w:rsidRPr="00E850F3">
        <w:rPr>
          <w:rFonts w:asciiTheme="minorEastAsia" w:hAnsiTheme="minorEastAsia" w:hint="eastAsia"/>
        </w:rPr>
        <w:tab/>
      </w:r>
      <w:r w:rsidR="00061C98">
        <w:rPr>
          <w:rFonts w:asciiTheme="minorEastAsia" w:hAnsiTheme="minorEastAsia" w:hint="eastAsia"/>
        </w:rPr>
        <w:t>宜</w:t>
      </w:r>
      <w:r w:rsidR="005F21D5" w:rsidRPr="00E850F3">
        <w:rPr>
          <w:rFonts w:asciiTheme="minorEastAsia" w:hAnsiTheme="minorEastAsia" w:hint="eastAsia"/>
        </w:rPr>
        <w:t>设置24小时恒温热水供应系统</w:t>
      </w:r>
      <w:r w:rsidR="007A69E4" w:rsidRPr="00E850F3">
        <w:rPr>
          <w:rFonts w:asciiTheme="minorEastAsia" w:hAnsiTheme="minorEastAsia" w:hint="eastAsia"/>
        </w:rPr>
        <w:t>；</w:t>
      </w:r>
    </w:p>
    <w:p w:rsidR="002B4665" w:rsidRPr="00E850F3" w:rsidRDefault="002B4665" w:rsidP="002B4665">
      <w:pPr>
        <w:spacing w:line="360" w:lineRule="auto"/>
        <w:ind w:leftChars="400" w:left="1260" w:hangingChars="200" w:hanging="420"/>
        <w:rPr>
          <w:rFonts w:asciiTheme="minorEastAsia" w:hAnsiTheme="minorEastAsia"/>
        </w:rPr>
      </w:pPr>
      <w:r w:rsidRPr="00E850F3">
        <w:rPr>
          <w:rFonts w:asciiTheme="minorEastAsia" w:hAnsiTheme="minorEastAsia" w:hint="eastAsia"/>
        </w:rPr>
        <w:t>2</w:t>
      </w:r>
      <w:r w:rsidRPr="00E850F3">
        <w:rPr>
          <w:rFonts w:asciiTheme="minorEastAsia" w:hAnsiTheme="minorEastAsia" w:hint="eastAsia"/>
        </w:rPr>
        <w:tab/>
        <w:t>卫生器具应单独设置存水弯</w:t>
      </w:r>
      <w:r w:rsidR="007A69E4" w:rsidRPr="00E850F3">
        <w:rPr>
          <w:rFonts w:asciiTheme="minorEastAsia" w:hAnsiTheme="minorEastAsia" w:hint="eastAsia"/>
        </w:rPr>
        <w:t>；</w:t>
      </w:r>
    </w:p>
    <w:p w:rsidR="002B4665" w:rsidRPr="00E850F3" w:rsidRDefault="002B4665" w:rsidP="002B4665">
      <w:pPr>
        <w:spacing w:line="360" w:lineRule="auto"/>
        <w:ind w:leftChars="400" w:left="1260" w:hangingChars="200" w:hanging="420"/>
        <w:rPr>
          <w:rFonts w:asciiTheme="minorEastAsia" w:hAnsiTheme="minorEastAsia"/>
        </w:rPr>
      </w:pPr>
      <w:r w:rsidRPr="00E850F3">
        <w:rPr>
          <w:rFonts w:asciiTheme="minorEastAsia" w:hAnsiTheme="minorEastAsia" w:hint="eastAsia"/>
        </w:rPr>
        <w:t>3</w:t>
      </w:r>
      <w:r w:rsidRPr="00E850F3">
        <w:rPr>
          <w:rFonts w:asciiTheme="minorEastAsia" w:hAnsiTheme="minorEastAsia" w:hint="eastAsia"/>
        </w:rPr>
        <w:tab/>
        <w:t>宜采用水封型地漏</w:t>
      </w:r>
      <w:r w:rsidR="00DD34B6" w:rsidRPr="00E850F3">
        <w:rPr>
          <w:rFonts w:asciiTheme="minorEastAsia" w:hAnsiTheme="minorEastAsia" w:hint="eastAsia"/>
        </w:rPr>
        <w:t>；</w:t>
      </w:r>
    </w:p>
    <w:p w:rsidR="00043136" w:rsidRPr="00E850F3" w:rsidRDefault="00043136" w:rsidP="00043136">
      <w:pPr>
        <w:spacing w:line="360" w:lineRule="auto"/>
        <w:ind w:leftChars="400" w:left="1260" w:hangingChars="200" w:hanging="420"/>
        <w:rPr>
          <w:rFonts w:asciiTheme="minorEastAsia" w:hAnsiTheme="minorEastAsia"/>
        </w:rPr>
      </w:pPr>
      <w:r w:rsidRPr="00E850F3">
        <w:rPr>
          <w:rFonts w:asciiTheme="minorEastAsia" w:hAnsiTheme="minorEastAsia" w:hint="eastAsia"/>
        </w:rPr>
        <w:t>4</w:t>
      </w:r>
      <w:r w:rsidRPr="00E850F3">
        <w:rPr>
          <w:rFonts w:asciiTheme="minorEastAsia" w:hAnsiTheme="minorEastAsia" w:hint="eastAsia"/>
        </w:rPr>
        <w:tab/>
        <w:t>出水龙头宜采用感应式自动出水方式。</w:t>
      </w:r>
    </w:p>
    <w:p w:rsidR="007A69E4" w:rsidRPr="00E850F3" w:rsidRDefault="00992B64"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E850F3">
        <w:rPr>
          <w:rFonts w:asciiTheme="minorEastAsia" w:hAnsiTheme="minorEastAsia" w:cs="Times New Roman" w:hint="eastAsia"/>
          <w:szCs w:val="21"/>
        </w:rPr>
        <w:t>通风与空调设计应符合现行国家标准《民用建筑供暖通风与空气调节设计规范》GB 50736的规定，并应符合下列要求：</w:t>
      </w:r>
    </w:p>
    <w:p w:rsidR="00992B64" w:rsidRPr="00E850F3" w:rsidRDefault="00766186" w:rsidP="00766186">
      <w:pPr>
        <w:spacing w:line="360" w:lineRule="auto"/>
        <w:ind w:leftChars="400" w:left="1260" w:hangingChars="200" w:hanging="420"/>
        <w:rPr>
          <w:rFonts w:asciiTheme="minorEastAsia" w:hAnsiTheme="minorEastAsia"/>
        </w:rPr>
      </w:pPr>
      <w:r w:rsidRPr="00E850F3">
        <w:rPr>
          <w:rFonts w:asciiTheme="minorEastAsia" w:hAnsiTheme="minorEastAsia" w:hint="eastAsia"/>
        </w:rPr>
        <w:t>1</w:t>
      </w:r>
      <w:r w:rsidRPr="00E850F3">
        <w:rPr>
          <w:rFonts w:asciiTheme="minorEastAsia" w:hAnsiTheme="minorEastAsia" w:hint="eastAsia"/>
        </w:rPr>
        <w:tab/>
      </w:r>
      <w:r w:rsidR="00992B64" w:rsidRPr="00E850F3">
        <w:rPr>
          <w:rFonts w:asciiTheme="minorEastAsia" w:hAnsiTheme="minorEastAsia" w:hint="eastAsia"/>
        </w:rPr>
        <w:t>医院的手术室、产房、放射科、功能检查科、检验科、有关实验室等用房应设置空调和通风设施</w:t>
      </w:r>
      <w:r w:rsidRPr="00E850F3">
        <w:rPr>
          <w:rFonts w:asciiTheme="minorEastAsia" w:hAnsiTheme="minorEastAsia" w:hint="eastAsia"/>
        </w:rPr>
        <w:t>；</w:t>
      </w:r>
    </w:p>
    <w:p w:rsidR="008470B7" w:rsidRPr="00E850F3" w:rsidRDefault="001622AB" w:rsidP="00766186">
      <w:pPr>
        <w:spacing w:line="360" w:lineRule="auto"/>
        <w:ind w:leftChars="400" w:left="1260" w:hangingChars="200" w:hanging="420"/>
        <w:rPr>
          <w:rFonts w:asciiTheme="minorEastAsia" w:hAnsiTheme="minorEastAsia"/>
        </w:rPr>
      </w:pPr>
      <w:r w:rsidRPr="00E850F3">
        <w:rPr>
          <w:rFonts w:asciiTheme="minorEastAsia" w:hAnsiTheme="minorEastAsia" w:hint="eastAsia"/>
        </w:rPr>
        <w:t>2</w:t>
      </w:r>
      <w:r w:rsidRPr="00E850F3">
        <w:rPr>
          <w:rFonts w:asciiTheme="minorEastAsia" w:hAnsiTheme="minorEastAsia" w:hint="eastAsia"/>
        </w:rPr>
        <w:tab/>
        <w:t>宜设置上部排风口</w:t>
      </w:r>
      <w:r w:rsidR="008470B7" w:rsidRPr="00E850F3">
        <w:rPr>
          <w:rFonts w:asciiTheme="minorEastAsia" w:hAnsiTheme="minorEastAsia" w:hint="eastAsia"/>
        </w:rPr>
        <w:t>；</w:t>
      </w:r>
    </w:p>
    <w:p w:rsidR="00937ECE" w:rsidRPr="00E850F3" w:rsidRDefault="008470B7" w:rsidP="00766186">
      <w:pPr>
        <w:spacing w:line="360" w:lineRule="auto"/>
        <w:ind w:leftChars="400" w:left="1260" w:hangingChars="200" w:hanging="420"/>
        <w:rPr>
          <w:rFonts w:asciiTheme="minorEastAsia" w:hAnsiTheme="minorEastAsia"/>
        </w:rPr>
      </w:pPr>
      <w:r w:rsidRPr="00E850F3">
        <w:rPr>
          <w:rFonts w:asciiTheme="minorEastAsia" w:hAnsiTheme="minorEastAsia" w:hint="eastAsia"/>
        </w:rPr>
        <w:t>3</w:t>
      </w:r>
      <w:r w:rsidRPr="00E850F3">
        <w:rPr>
          <w:rFonts w:asciiTheme="minorEastAsia" w:hAnsiTheme="minorEastAsia" w:hint="eastAsia"/>
        </w:rPr>
        <w:tab/>
        <w:t>通风空调系统应具有定时控温和空气净化功能</w:t>
      </w:r>
      <w:r w:rsidR="00937ECE" w:rsidRPr="00E850F3">
        <w:rPr>
          <w:rFonts w:asciiTheme="minorEastAsia" w:hAnsiTheme="minorEastAsia" w:hint="eastAsia"/>
        </w:rPr>
        <w:t>；</w:t>
      </w:r>
    </w:p>
    <w:p w:rsidR="000F4118" w:rsidRPr="00E850F3" w:rsidRDefault="00937ECE" w:rsidP="00766186">
      <w:pPr>
        <w:spacing w:line="360" w:lineRule="auto"/>
        <w:ind w:leftChars="400" w:left="1260" w:hangingChars="200" w:hanging="420"/>
        <w:rPr>
          <w:rFonts w:asciiTheme="minorEastAsia" w:hAnsiTheme="minorEastAsia"/>
        </w:rPr>
      </w:pPr>
      <w:r w:rsidRPr="00E850F3">
        <w:rPr>
          <w:rFonts w:asciiTheme="minorEastAsia" w:hAnsiTheme="minorEastAsia" w:hint="eastAsia"/>
        </w:rPr>
        <w:t>4</w:t>
      </w:r>
      <w:r w:rsidRPr="00E850F3">
        <w:rPr>
          <w:rFonts w:asciiTheme="minorEastAsia" w:hAnsiTheme="minorEastAsia" w:hint="eastAsia"/>
        </w:rPr>
        <w:tab/>
        <w:t>采暖系统应具有分室控温功能</w:t>
      </w:r>
      <w:r w:rsidR="008470B7" w:rsidRPr="00E850F3">
        <w:rPr>
          <w:rFonts w:asciiTheme="minorEastAsia" w:hAnsiTheme="minorEastAsia" w:hint="eastAsia"/>
        </w:rPr>
        <w:t>。</w:t>
      </w:r>
    </w:p>
    <w:p w:rsidR="00E12CA0" w:rsidRPr="00E850F3" w:rsidRDefault="00E12CA0"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E850F3">
        <w:rPr>
          <w:rFonts w:asciiTheme="minorEastAsia" w:hAnsiTheme="minorEastAsia" w:cs="Times New Roman" w:hint="eastAsia"/>
          <w:szCs w:val="21"/>
        </w:rPr>
        <w:t>医用</w:t>
      </w:r>
      <w:r w:rsidR="0078319C">
        <w:rPr>
          <w:rFonts w:asciiTheme="minorEastAsia" w:hAnsiTheme="minorEastAsia" w:cs="Times New Roman" w:hint="eastAsia"/>
          <w:szCs w:val="21"/>
        </w:rPr>
        <w:t>设备带设计</w:t>
      </w:r>
      <w:r w:rsidRPr="00E850F3">
        <w:rPr>
          <w:rFonts w:asciiTheme="minorEastAsia" w:hAnsiTheme="minorEastAsia" w:cs="Times New Roman" w:hint="eastAsia"/>
          <w:szCs w:val="21"/>
        </w:rPr>
        <w:t>应符合下列规定：</w:t>
      </w:r>
    </w:p>
    <w:p w:rsidR="00E12CA0" w:rsidRPr="00E850F3" w:rsidRDefault="00E12CA0" w:rsidP="00E12CA0">
      <w:pPr>
        <w:spacing w:line="360" w:lineRule="auto"/>
        <w:ind w:leftChars="400" w:left="1260" w:hangingChars="200" w:hanging="420"/>
        <w:rPr>
          <w:rFonts w:asciiTheme="minorEastAsia" w:hAnsiTheme="minorEastAsia"/>
        </w:rPr>
      </w:pPr>
      <w:r w:rsidRPr="00E850F3">
        <w:rPr>
          <w:rFonts w:asciiTheme="minorEastAsia" w:hAnsiTheme="minorEastAsia" w:hint="eastAsia"/>
        </w:rPr>
        <w:t>1</w:t>
      </w:r>
      <w:r w:rsidRPr="00E850F3">
        <w:rPr>
          <w:rFonts w:asciiTheme="minorEastAsia" w:hAnsiTheme="minorEastAsia" w:hint="eastAsia"/>
        </w:rPr>
        <w:tab/>
        <w:t>医院应设置医用气体供应系统，医用气体工程设计应符合《医用气体工程技术规范》GB 50751的相关规定；</w:t>
      </w:r>
    </w:p>
    <w:p w:rsidR="00E12CA0" w:rsidRPr="00E850F3" w:rsidRDefault="00E12CA0" w:rsidP="00E12CA0">
      <w:pPr>
        <w:spacing w:line="360" w:lineRule="auto"/>
        <w:ind w:leftChars="400" w:left="1260" w:hangingChars="200" w:hanging="420"/>
        <w:rPr>
          <w:rFonts w:asciiTheme="minorEastAsia" w:hAnsiTheme="minorEastAsia"/>
        </w:rPr>
      </w:pPr>
      <w:r w:rsidRPr="00E850F3">
        <w:rPr>
          <w:rFonts w:asciiTheme="minorEastAsia" w:hAnsiTheme="minorEastAsia" w:hint="eastAsia"/>
        </w:rPr>
        <w:t>2</w:t>
      </w:r>
      <w:r w:rsidRPr="00E850F3">
        <w:rPr>
          <w:rFonts w:asciiTheme="minorEastAsia" w:hAnsiTheme="minorEastAsia" w:hint="eastAsia"/>
        </w:rPr>
        <w:tab/>
        <w:t>急诊部抢救用房、观察用房，手术室，内窥镜科检查室，功能检查用房等应设置医用气体终端装置。</w:t>
      </w:r>
    </w:p>
    <w:p w:rsidR="00992B64" w:rsidRPr="00E850F3" w:rsidRDefault="003256CB"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E850F3">
        <w:rPr>
          <w:rFonts w:asciiTheme="minorEastAsia" w:hAnsiTheme="minorEastAsia" w:cs="Times New Roman" w:hint="eastAsia"/>
          <w:szCs w:val="21"/>
        </w:rPr>
        <w:t>智能化设计</w:t>
      </w:r>
      <w:r w:rsidR="003D1DE2" w:rsidRPr="00E850F3">
        <w:rPr>
          <w:rFonts w:asciiTheme="minorEastAsia" w:hAnsiTheme="minorEastAsia" w:cs="Times New Roman" w:hint="eastAsia"/>
          <w:szCs w:val="21"/>
        </w:rPr>
        <w:t>应符合现行国家标准《智能建筑设计标准》GB 50314的规定，并</w:t>
      </w:r>
      <w:r w:rsidRPr="00E850F3">
        <w:rPr>
          <w:rFonts w:asciiTheme="minorEastAsia" w:hAnsiTheme="minorEastAsia" w:cs="Times New Roman" w:hint="eastAsia"/>
          <w:szCs w:val="21"/>
        </w:rPr>
        <w:t>应符合下列规定：</w:t>
      </w:r>
    </w:p>
    <w:p w:rsidR="00090907" w:rsidRDefault="00090907" w:rsidP="00090907">
      <w:pPr>
        <w:spacing w:line="360" w:lineRule="auto"/>
        <w:ind w:leftChars="400" w:left="1260" w:hangingChars="200" w:hanging="420"/>
        <w:rPr>
          <w:rFonts w:asciiTheme="minorEastAsia" w:hAnsiTheme="minorEastAsia"/>
        </w:rPr>
      </w:pPr>
      <w:r w:rsidRPr="00E850F3">
        <w:rPr>
          <w:rFonts w:asciiTheme="minorEastAsia" w:hAnsiTheme="minorEastAsia" w:hint="eastAsia"/>
        </w:rPr>
        <w:lastRenderedPageBreak/>
        <w:t>1</w:t>
      </w:r>
      <w:r w:rsidRPr="00E850F3">
        <w:rPr>
          <w:rFonts w:asciiTheme="minorEastAsia" w:hAnsiTheme="minorEastAsia" w:hint="eastAsia"/>
        </w:rPr>
        <w:tab/>
        <w:t>应考虑人工智能、远程医疗、无人诊疗等未来发展的空间；</w:t>
      </w:r>
    </w:p>
    <w:p w:rsidR="008104E9" w:rsidRPr="00E850F3" w:rsidRDefault="003E6CF6" w:rsidP="00090907">
      <w:pPr>
        <w:spacing w:line="360" w:lineRule="auto"/>
        <w:ind w:leftChars="400" w:left="1260" w:hangingChars="200" w:hanging="420"/>
        <w:rPr>
          <w:rFonts w:asciiTheme="minorEastAsia" w:hAnsiTheme="minorEastAsia"/>
        </w:rPr>
      </w:pPr>
      <w:r>
        <w:rPr>
          <w:rFonts w:asciiTheme="minorEastAsia" w:hAnsiTheme="minorEastAsia" w:hint="eastAsia"/>
        </w:rPr>
        <w:t>2</w:t>
      </w:r>
      <w:r w:rsidR="008104E9">
        <w:rPr>
          <w:rFonts w:asciiTheme="minorEastAsia" w:hAnsiTheme="minorEastAsia" w:hint="eastAsia"/>
        </w:rPr>
        <w:tab/>
        <w:t>建筑设备（除消防设备外）应按照集中管理分散控制的原则，并应采用智能化设备进行监视、控制和维护</w:t>
      </w:r>
    </w:p>
    <w:p w:rsidR="00A31419" w:rsidRDefault="003E6CF6" w:rsidP="00090907">
      <w:pPr>
        <w:spacing w:line="360" w:lineRule="auto"/>
        <w:ind w:leftChars="400" w:left="1260" w:hangingChars="200" w:hanging="420"/>
        <w:rPr>
          <w:rFonts w:asciiTheme="minorEastAsia" w:hAnsiTheme="minorEastAsia"/>
        </w:rPr>
      </w:pPr>
      <w:r>
        <w:rPr>
          <w:rFonts w:asciiTheme="minorEastAsia" w:hAnsiTheme="minorEastAsia" w:hint="eastAsia"/>
        </w:rPr>
        <w:t>3</w:t>
      </w:r>
      <w:r w:rsidR="00A31419" w:rsidRPr="00E850F3">
        <w:rPr>
          <w:rFonts w:asciiTheme="minorEastAsia" w:hAnsiTheme="minorEastAsia" w:hint="eastAsia"/>
        </w:rPr>
        <w:tab/>
        <w:t>综合布线应符合现行国家标准《综合布线工程设计规范》GB 50311的规定。</w:t>
      </w:r>
    </w:p>
    <w:p w:rsidR="00422B2A" w:rsidRDefault="00422B2A">
      <w:pPr>
        <w:widowControl/>
        <w:jc w:val="left"/>
      </w:pPr>
      <w:r>
        <w:br w:type="page"/>
      </w:r>
    </w:p>
    <w:p w:rsidR="00510531" w:rsidRDefault="00510531" w:rsidP="00E850F3">
      <w:pPr>
        <w:pStyle w:val="a5"/>
        <w:numPr>
          <w:ilvl w:val="0"/>
          <w:numId w:val="9"/>
        </w:numPr>
        <w:tabs>
          <w:tab w:val="left" w:pos="1154"/>
        </w:tabs>
        <w:adjustRightInd w:val="0"/>
        <w:snapToGrid w:val="0"/>
        <w:spacing w:line="360" w:lineRule="auto"/>
        <w:ind w:left="527" w:firstLineChars="0" w:hanging="527"/>
        <w:jc w:val="center"/>
        <w:outlineLvl w:val="0"/>
        <w:rPr>
          <w:rFonts w:ascii="Calibri" w:eastAsia="宋体" w:hAnsi="Calibri" w:cs="Times New Roman"/>
          <w:b/>
          <w:sz w:val="28"/>
          <w:szCs w:val="28"/>
        </w:rPr>
      </w:pPr>
      <w:bookmarkStart w:id="13" w:name="_Toc5267964"/>
      <w:r w:rsidRPr="00CB1028">
        <w:rPr>
          <w:rFonts w:ascii="Calibri" w:eastAsia="宋体" w:hAnsi="Calibri" w:cs="Times New Roman" w:hint="eastAsia"/>
          <w:b/>
          <w:sz w:val="28"/>
          <w:szCs w:val="28"/>
        </w:rPr>
        <w:lastRenderedPageBreak/>
        <w:t>材料</w:t>
      </w:r>
      <w:bookmarkEnd w:id="13"/>
    </w:p>
    <w:p w:rsidR="000721BE" w:rsidRPr="000721BE" w:rsidRDefault="000721BE" w:rsidP="000721BE">
      <w:pPr>
        <w:pStyle w:val="a5"/>
        <w:numPr>
          <w:ilvl w:val="1"/>
          <w:numId w:val="9"/>
        </w:numPr>
        <w:tabs>
          <w:tab w:val="left" w:pos="1154"/>
        </w:tabs>
        <w:adjustRightInd w:val="0"/>
        <w:snapToGrid w:val="0"/>
        <w:spacing w:line="360" w:lineRule="auto"/>
        <w:ind w:firstLineChars="0" w:hanging="527"/>
        <w:jc w:val="center"/>
        <w:outlineLvl w:val="1"/>
        <w:rPr>
          <w:rFonts w:ascii="黑体" w:eastAsia="黑体" w:hAnsi="黑体" w:cs="Times New Roman"/>
          <w:b/>
          <w:sz w:val="24"/>
          <w:szCs w:val="24"/>
        </w:rPr>
      </w:pPr>
      <w:bookmarkStart w:id="14" w:name="_Toc5267965"/>
      <w:r w:rsidRPr="000721BE">
        <w:rPr>
          <w:rFonts w:ascii="黑体" w:eastAsia="黑体" w:hAnsi="黑体" w:cs="Times New Roman" w:hint="eastAsia"/>
          <w:b/>
          <w:sz w:val="24"/>
          <w:szCs w:val="24"/>
        </w:rPr>
        <w:t>一般规定</w:t>
      </w:r>
      <w:bookmarkEnd w:id="14"/>
    </w:p>
    <w:p w:rsidR="00510531" w:rsidRDefault="00510531"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8F6579">
        <w:rPr>
          <w:rFonts w:asciiTheme="minorEastAsia" w:hAnsiTheme="minorEastAsia" w:cs="Times New Roman" w:hint="eastAsia"/>
          <w:szCs w:val="21"/>
        </w:rPr>
        <w:t>材料应满足</w:t>
      </w:r>
      <w:r w:rsidR="0051562B">
        <w:rPr>
          <w:rFonts w:asciiTheme="minorEastAsia" w:hAnsiTheme="minorEastAsia" w:cs="Times New Roman" w:hint="eastAsia"/>
          <w:szCs w:val="21"/>
        </w:rPr>
        <w:t>不</w:t>
      </w:r>
      <w:r w:rsidR="001732D2">
        <w:rPr>
          <w:rFonts w:asciiTheme="minorEastAsia" w:hAnsiTheme="minorEastAsia" w:cs="Times New Roman" w:hint="eastAsia"/>
          <w:szCs w:val="21"/>
        </w:rPr>
        <w:t>易</w:t>
      </w:r>
      <w:r w:rsidR="0051562B">
        <w:rPr>
          <w:rFonts w:asciiTheme="minorEastAsia" w:hAnsiTheme="minorEastAsia" w:cs="Times New Roman" w:hint="eastAsia"/>
          <w:szCs w:val="21"/>
        </w:rPr>
        <w:t>产尘、</w:t>
      </w:r>
      <w:r w:rsidR="001732D2">
        <w:rPr>
          <w:rFonts w:asciiTheme="minorEastAsia" w:hAnsiTheme="minorEastAsia" w:cs="Times New Roman" w:hint="eastAsia"/>
          <w:szCs w:val="21"/>
        </w:rPr>
        <w:t>易清洁、耐腐蚀</w:t>
      </w:r>
      <w:r w:rsidRPr="008F6579">
        <w:rPr>
          <w:rFonts w:asciiTheme="minorEastAsia" w:hAnsiTheme="minorEastAsia" w:cs="Times New Roman" w:hint="eastAsia"/>
          <w:szCs w:val="21"/>
        </w:rPr>
        <w:t>的要求。急诊部、门诊部、住院部等处宜使用耐</w:t>
      </w:r>
      <w:r w:rsidR="002931AE">
        <w:rPr>
          <w:rFonts w:asciiTheme="minorEastAsia" w:hAnsiTheme="minorEastAsia" w:cs="Times New Roman" w:hint="eastAsia"/>
          <w:szCs w:val="21"/>
        </w:rPr>
        <w:t>磨</w:t>
      </w:r>
      <w:r w:rsidRPr="008F6579">
        <w:rPr>
          <w:rFonts w:asciiTheme="minorEastAsia" w:hAnsiTheme="minorEastAsia" w:cs="Times New Roman" w:hint="eastAsia"/>
          <w:szCs w:val="21"/>
        </w:rPr>
        <w:t>，</w:t>
      </w:r>
      <w:r w:rsidR="00CE0B13">
        <w:rPr>
          <w:rFonts w:asciiTheme="minorEastAsia" w:hAnsiTheme="minorEastAsia" w:cs="Times New Roman" w:hint="eastAsia"/>
          <w:szCs w:val="21"/>
        </w:rPr>
        <w:t>导热系数低</w:t>
      </w:r>
      <w:r w:rsidRPr="008F6579">
        <w:rPr>
          <w:rFonts w:asciiTheme="minorEastAsia" w:hAnsiTheme="minorEastAsia" w:cs="Times New Roman" w:hint="eastAsia"/>
          <w:szCs w:val="21"/>
        </w:rPr>
        <w:t>、抑菌性好的材料。</w:t>
      </w:r>
    </w:p>
    <w:p w:rsidR="00ED208A" w:rsidRPr="00A85449" w:rsidRDefault="00ED208A"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A85449">
        <w:rPr>
          <w:rFonts w:asciiTheme="minorEastAsia" w:hAnsiTheme="minorEastAsia" w:cs="Times New Roman" w:hint="eastAsia"/>
          <w:szCs w:val="21"/>
        </w:rPr>
        <w:t>内墙墙</w:t>
      </w:r>
      <w:r w:rsidR="00A21754">
        <w:rPr>
          <w:rFonts w:asciiTheme="minorEastAsia" w:hAnsiTheme="minorEastAsia" w:cs="Times New Roman" w:hint="eastAsia"/>
          <w:szCs w:val="21"/>
        </w:rPr>
        <w:t>面</w:t>
      </w:r>
      <w:r w:rsidRPr="00A85449">
        <w:rPr>
          <w:rFonts w:asciiTheme="minorEastAsia" w:hAnsiTheme="minorEastAsia" w:cs="Times New Roman" w:hint="eastAsia"/>
          <w:szCs w:val="21"/>
        </w:rPr>
        <w:t>不应使用易裂、易燃、易吸潮、易腐蚀的材料。</w:t>
      </w:r>
    </w:p>
    <w:p w:rsidR="00ED208A" w:rsidRPr="00A85449" w:rsidRDefault="00ED208A"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A85449">
        <w:rPr>
          <w:rFonts w:asciiTheme="minorEastAsia" w:hAnsiTheme="minorEastAsia" w:cs="Times New Roman" w:hint="eastAsia"/>
          <w:szCs w:val="21"/>
        </w:rPr>
        <w:t>卫生洁具、洗涤池，应采用耐腐蚀、</w:t>
      </w:r>
      <w:r w:rsidR="008E5D37">
        <w:rPr>
          <w:rFonts w:asciiTheme="minorEastAsia" w:hAnsiTheme="minorEastAsia" w:cs="Times New Roman" w:hint="eastAsia"/>
          <w:szCs w:val="21"/>
        </w:rPr>
        <w:t>耐</w:t>
      </w:r>
      <w:r w:rsidRPr="00A85449">
        <w:rPr>
          <w:rFonts w:asciiTheme="minorEastAsia" w:hAnsiTheme="minorEastAsia" w:cs="Times New Roman" w:hint="eastAsia"/>
          <w:szCs w:val="21"/>
        </w:rPr>
        <w:t>污、易清洁的建筑配件。</w:t>
      </w:r>
    </w:p>
    <w:p w:rsidR="00ED208A" w:rsidRPr="00A85449" w:rsidRDefault="00ED208A"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A85449">
        <w:rPr>
          <w:rFonts w:asciiTheme="minorEastAsia" w:hAnsiTheme="minorEastAsia" w:cs="Times New Roman" w:hint="eastAsia"/>
          <w:szCs w:val="21"/>
        </w:rPr>
        <w:t>配餐、消毒、厕浴、污洗等房间，应采用牢固、耐用、</w:t>
      </w:r>
      <w:r w:rsidR="008E5D37">
        <w:rPr>
          <w:rFonts w:asciiTheme="minorEastAsia" w:hAnsiTheme="minorEastAsia" w:cs="Times New Roman" w:hint="eastAsia"/>
          <w:szCs w:val="21"/>
        </w:rPr>
        <w:t>耐</w:t>
      </w:r>
      <w:r w:rsidR="008E5D37" w:rsidRPr="00A85449">
        <w:rPr>
          <w:rFonts w:asciiTheme="minorEastAsia" w:hAnsiTheme="minorEastAsia" w:cs="Times New Roman" w:hint="eastAsia"/>
          <w:szCs w:val="21"/>
        </w:rPr>
        <w:t>污</w:t>
      </w:r>
      <w:r w:rsidRPr="00A85449">
        <w:rPr>
          <w:rFonts w:asciiTheme="minorEastAsia" w:hAnsiTheme="minorEastAsia" w:cs="Times New Roman" w:hint="eastAsia"/>
          <w:szCs w:val="21"/>
        </w:rPr>
        <w:t>、易清洁的材料。</w:t>
      </w:r>
    </w:p>
    <w:p w:rsidR="003D53D4" w:rsidRDefault="003D53D4"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扶手宜选用聚氯乙烯（PVC）等</w:t>
      </w:r>
      <w:r w:rsidR="00B47039">
        <w:rPr>
          <w:rFonts w:asciiTheme="minorEastAsia" w:hAnsiTheme="minorEastAsia" w:cs="Times New Roman" w:hint="eastAsia"/>
          <w:szCs w:val="21"/>
        </w:rPr>
        <w:t>导热系数低的</w:t>
      </w:r>
      <w:r>
        <w:rPr>
          <w:rFonts w:asciiTheme="minorEastAsia" w:hAnsiTheme="minorEastAsia" w:cs="Times New Roman" w:hint="eastAsia"/>
          <w:szCs w:val="21"/>
        </w:rPr>
        <w:t>材料</w:t>
      </w:r>
      <w:r w:rsidR="005B1EF7">
        <w:rPr>
          <w:rFonts w:asciiTheme="minorEastAsia" w:hAnsiTheme="minorEastAsia" w:cs="Times New Roman" w:hint="eastAsia"/>
          <w:szCs w:val="21"/>
        </w:rPr>
        <w:t>。</w:t>
      </w:r>
    </w:p>
    <w:p w:rsidR="000721BE" w:rsidRPr="000721BE" w:rsidRDefault="000721BE" w:rsidP="000721BE">
      <w:pPr>
        <w:pStyle w:val="a5"/>
        <w:numPr>
          <w:ilvl w:val="1"/>
          <w:numId w:val="9"/>
        </w:numPr>
        <w:tabs>
          <w:tab w:val="left" w:pos="1154"/>
        </w:tabs>
        <w:adjustRightInd w:val="0"/>
        <w:snapToGrid w:val="0"/>
        <w:spacing w:line="360" w:lineRule="auto"/>
        <w:ind w:firstLineChars="0" w:hanging="527"/>
        <w:jc w:val="center"/>
        <w:outlineLvl w:val="1"/>
        <w:rPr>
          <w:rFonts w:ascii="黑体" w:eastAsia="黑体" w:hAnsi="黑体" w:cs="Times New Roman"/>
          <w:b/>
          <w:sz w:val="24"/>
          <w:szCs w:val="24"/>
        </w:rPr>
      </w:pPr>
      <w:bookmarkStart w:id="15" w:name="_Toc5267966"/>
      <w:r w:rsidRPr="000721BE">
        <w:rPr>
          <w:rFonts w:ascii="黑体" w:eastAsia="黑体" w:hAnsi="黑体" w:cs="Times New Roman" w:hint="eastAsia"/>
          <w:b/>
          <w:sz w:val="24"/>
          <w:szCs w:val="24"/>
        </w:rPr>
        <w:t>功能要求</w:t>
      </w:r>
      <w:bookmarkEnd w:id="15"/>
    </w:p>
    <w:p w:rsidR="000721BE" w:rsidRDefault="000721BE" w:rsidP="000721BE">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8F6579">
        <w:rPr>
          <w:rFonts w:asciiTheme="minorEastAsia" w:hAnsiTheme="minorEastAsia" w:cs="Times New Roman" w:hint="eastAsia"/>
          <w:szCs w:val="21"/>
        </w:rPr>
        <w:t>玻璃宜使用安全玻璃</w:t>
      </w:r>
      <w:r>
        <w:rPr>
          <w:rFonts w:asciiTheme="minorEastAsia" w:hAnsiTheme="minorEastAsia" w:cs="Times New Roman" w:hint="eastAsia"/>
          <w:szCs w:val="21"/>
        </w:rPr>
        <w:t>，并</w:t>
      </w:r>
      <w:r w:rsidRPr="008F6579">
        <w:rPr>
          <w:rFonts w:asciiTheme="minorEastAsia" w:hAnsiTheme="minorEastAsia" w:cs="Times New Roman" w:hint="eastAsia"/>
          <w:szCs w:val="21"/>
        </w:rPr>
        <w:t>应符合</w:t>
      </w:r>
      <w:r>
        <w:rPr>
          <w:rFonts w:asciiTheme="minorEastAsia" w:hAnsiTheme="minorEastAsia" w:cs="Times New Roman" w:hint="eastAsia"/>
          <w:szCs w:val="21"/>
        </w:rPr>
        <w:t>现行国家标准</w:t>
      </w:r>
      <w:r w:rsidRPr="008F6579">
        <w:rPr>
          <w:rFonts w:asciiTheme="minorEastAsia" w:hAnsiTheme="minorEastAsia" w:cs="Times New Roman" w:hint="eastAsia"/>
          <w:szCs w:val="21"/>
        </w:rPr>
        <w:t>《建筑玻璃应用技术规程》JGJ 113的规定</w:t>
      </w:r>
      <w:r>
        <w:rPr>
          <w:rFonts w:asciiTheme="minorEastAsia" w:hAnsiTheme="minorEastAsia" w:cs="Times New Roman" w:hint="eastAsia"/>
          <w:szCs w:val="21"/>
        </w:rPr>
        <w:t>。</w:t>
      </w:r>
    </w:p>
    <w:p w:rsidR="000721BE" w:rsidRPr="008F6579" w:rsidRDefault="000721BE" w:rsidP="000721BE">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不锈钢宜采用奥氏体型不锈钢</w:t>
      </w:r>
      <w:r w:rsidR="00AE50FD" w:rsidRPr="00AE50FD">
        <w:rPr>
          <w:rFonts w:asciiTheme="minorEastAsia" w:hAnsiTheme="minorEastAsia" w:cs="Times New Roman" w:hint="eastAsia"/>
          <w:szCs w:val="21"/>
        </w:rPr>
        <w:t>，沿海潮湿地区所用不锈钢不应低于304</w:t>
      </w:r>
      <w:r>
        <w:rPr>
          <w:rFonts w:asciiTheme="minorEastAsia" w:hAnsiTheme="minorEastAsia" w:cs="Times New Roman" w:hint="eastAsia"/>
          <w:szCs w:val="21"/>
        </w:rPr>
        <w:t>。</w:t>
      </w:r>
    </w:p>
    <w:p w:rsidR="000721BE" w:rsidRDefault="000721BE" w:rsidP="000721BE">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8F6579">
        <w:rPr>
          <w:rFonts w:asciiTheme="minorEastAsia" w:hAnsiTheme="minorEastAsia" w:cs="Times New Roman" w:hint="eastAsia"/>
          <w:szCs w:val="21"/>
        </w:rPr>
        <w:t>地面材料的防滑等级应选择不低于</w:t>
      </w:r>
      <w:r>
        <w:rPr>
          <w:rFonts w:asciiTheme="minorEastAsia" w:hAnsiTheme="minorEastAsia" w:cs="Times New Roman" w:hint="eastAsia"/>
          <w:szCs w:val="21"/>
        </w:rPr>
        <w:t>现行行业标准</w:t>
      </w:r>
      <w:r w:rsidRPr="000A595D">
        <w:rPr>
          <w:rFonts w:asciiTheme="minorEastAsia" w:hAnsiTheme="minorEastAsia" w:cs="Times New Roman" w:hint="eastAsia"/>
          <w:szCs w:val="21"/>
        </w:rPr>
        <w:t>《建筑地面工程防滑技术规程》</w:t>
      </w:r>
      <w:r>
        <w:rPr>
          <w:rFonts w:asciiTheme="minorEastAsia" w:hAnsiTheme="minorEastAsia" w:cs="Times New Roman" w:hint="eastAsia"/>
          <w:szCs w:val="21"/>
        </w:rPr>
        <w:t>JGJ/T 331</w:t>
      </w:r>
      <w:r w:rsidRPr="008F6579">
        <w:rPr>
          <w:rFonts w:asciiTheme="minorEastAsia" w:hAnsiTheme="minorEastAsia" w:cs="Times New Roman" w:hint="eastAsia"/>
          <w:szCs w:val="21"/>
        </w:rPr>
        <w:t>中</w:t>
      </w:r>
      <w:r>
        <w:rPr>
          <w:rFonts w:asciiTheme="minorEastAsia" w:hAnsiTheme="minorEastAsia" w:cs="Times New Roman" w:hint="eastAsia"/>
          <w:szCs w:val="21"/>
        </w:rPr>
        <w:t>、</w:t>
      </w:r>
      <w:r w:rsidRPr="008F6579">
        <w:rPr>
          <w:rFonts w:asciiTheme="minorEastAsia" w:hAnsiTheme="minorEastAsia" w:cs="Times New Roman" w:hint="eastAsia"/>
          <w:szCs w:val="21"/>
        </w:rPr>
        <w:t>高级防滑等级</w:t>
      </w:r>
      <w:r>
        <w:rPr>
          <w:rFonts w:asciiTheme="minorEastAsia" w:hAnsiTheme="minorEastAsia" w:cs="Times New Roman" w:hint="eastAsia"/>
          <w:szCs w:val="21"/>
        </w:rPr>
        <w:t>，并宜采用柔（弹）性防滑地面。</w:t>
      </w:r>
    </w:p>
    <w:p w:rsidR="000721BE" w:rsidRDefault="000721BE" w:rsidP="000721BE">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应使用阻燃及耐火电缆。阻燃及耐火电缆应符合现行国家标准《阻燃及耐火电缆 塑料绝缘阻燃及耐火电缆分级和要求 第1部分：阻燃电缆》GA 306.1的规定。</w:t>
      </w:r>
    </w:p>
    <w:p w:rsidR="000721BE" w:rsidRDefault="000721BE" w:rsidP="000721BE">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塑料地板胶粘剂应符合现行行业标准《聚氯乙烯块状塑料地板胶粘剂》JC/T 550中乳液型或反应型胶粘剂的规定。</w:t>
      </w:r>
    </w:p>
    <w:p w:rsidR="000721BE" w:rsidRDefault="000721BE" w:rsidP="000721BE">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热固性树脂浸渍高压装饰层积板应</w:t>
      </w:r>
      <w:r w:rsidRPr="00690751">
        <w:rPr>
          <w:rFonts w:asciiTheme="minorEastAsia" w:hAnsiTheme="minorEastAsia" w:cs="Times New Roman" w:hint="eastAsia"/>
          <w:szCs w:val="21"/>
        </w:rPr>
        <w:t>符合</w:t>
      </w:r>
      <w:r>
        <w:rPr>
          <w:rFonts w:asciiTheme="minorEastAsia" w:hAnsiTheme="minorEastAsia" w:cs="Times New Roman" w:hint="eastAsia"/>
          <w:szCs w:val="21"/>
        </w:rPr>
        <w:t>现行国家标准</w:t>
      </w:r>
      <w:r w:rsidRPr="001E0EE6">
        <w:rPr>
          <w:rFonts w:asciiTheme="minorEastAsia" w:hAnsiTheme="minorEastAsia" w:cs="Times New Roman" w:hint="eastAsia"/>
          <w:szCs w:val="21"/>
        </w:rPr>
        <w:t>《热固性树脂浸渍纸高压装饰层积板（HPL）》</w:t>
      </w:r>
      <w:r>
        <w:rPr>
          <w:rFonts w:asciiTheme="minorEastAsia" w:hAnsiTheme="minorEastAsia" w:cs="Times New Roman" w:hint="eastAsia"/>
          <w:szCs w:val="21"/>
        </w:rPr>
        <w:t>GB/T 7911的规定，并宜采用厚度6mm以上的厚型板。</w:t>
      </w:r>
    </w:p>
    <w:p w:rsidR="000721BE" w:rsidRPr="000721BE" w:rsidRDefault="000721BE" w:rsidP="000721BE">
      <w:pPr>
        <w:pStyle w:val="a5"/>
        <w:numPr>
          <w:ilvl w:val="1"/>
          <w:numId w:val="9"/>
        </w:numPr>
        <w:tabs>
          <w:tab w:val="left" w:pos="1154"/>
        </w:tabs>
        <w:adjustRightInd w:val="0"/>
        <w:snapToGrid w:val="0"/>
        <w:spacing w:line="360" w:lineRule="auto"/>
        <w:ind w:firstLineChars="0" w:hanging="527"/>
        <w:jc w:val="center"/>
        <w:outlineLvl w:val="1"/>
        <w:rPr>
          <w:rFonts w:ascii="黑体" w:eastAsia="黑体" w:hAnsi="黑体" w:cs="Times New Roman"/>
          <w:b/>
          <w:sz w:val="24"/>
          <w:szCs w:val="24"/>
        </w:rPr>
      </w:pPr>
      <w:bookmarkStart w:id="16" w:name="_Toc5267967"/>
      <w:r w:rsidRPr="000721BE">
        <w:rPr>
          <w:rFonts w:ascii="黑体" w:eastAsia="黑体" w:hAnsi="黑体" w:cs="Times New Roman" w:hint="eastAsia"/>
          <w:b/>
          <w:sz w:val="24"/>
          <w:szCs w:val="24"/>
        </w:rPr>
        <w:t>环保要求</w:t>
      </w:r>
      <w:bookmarkEnd w:id="16"/>
    </w:p>
    <w:p w:rsidR="000721BE" w:rsidRDefault="000721BE" w:rsidP="000721BE">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应</w:t>
      </w:r>
      <w:r w:rsidRPr="008F6579">
        <w:rPr>
          <w:rFonts w:asciiTheme="minorEastAsia" w:hAnsiTheme="minorEastAsia" w:cs="Times New Roman" w:hint="eastAsia"/>
          <w:szCs w:val="21"/>
        </w:rPr>
        <w:t>减少使用人造木板</w:t>
      </w:r>
      <w:r>
        <w:rPr>
          <w:rFonts w:asciiTheme="minorEastAsia" w:hAnsiTheme="minorEastAsia" w:cs="Times New Roman" w:hint="eastAsia"/>
          <w:szCs w:val="21"/>
        </w:rPr>
        <w:t>等木制材料</w:t>
      </w:r>
      <w:r w:rsidRPr="008F6579">
        <w:rPr>
          <w:rFonts w:asciiTheme="minorEastAsia" w:hAnsiTheme="minorEastAsia" w:cs="Times New Roman" w:hint="eastAsia"/>
          <w:szCs w:val="21"/>
        </w:rPr>
        <w:t>。人造木板甲醛释放量应符合</w:t>
      </w:r>
      <w:r>
        <w:rPr>
          <w:rFonts w:asciiTheme="minorEastAsia" w:hAnsiTheme="minorEastAsia" w:cs="Times New Roman" w:hint="eastAsia"/>
          <w:szCs w:val="21"/>
        </w:rPr>
        <w:t>现行国家标准</w:t>
      </w:r>
      <w:r w:rsidRPr="008F6579">
        <w:rPr>
          <w:rFonts w:asciiTheme="minorEastAsia" w:hAnsiTheme="minorEastAsia" w:cs="Times New Roman" w:hint="eastAsia"/>
          <w:szCs w:val="21"/>
        </w:rPr>
        <w:t>《室内装饰装修材料 人造板及其制品中甲醛释放限量》GB 18580的规定</w:t>
      </w:r>
      <w:r>
        <w:rPr>
          <w:rFonts w:asciiTheme="minorEastAsia" w:hAnsiTheme="minorEastAsia" w:cs="Times New Roman" w:hint="eastAsia"/>
          <w:szCs w:val="21"/>
        </w:rPr>
        <w:t>。</w:t>
      </w:r>
    </w:p>
    <w:p w:rsidR="00510531" w:rsidRPr="008F6579" w:rsidRDefault="00F51A6F"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木</w:t>
      </w:r>
      <w:r w:rsidR="006030D0">
        <w:rPr>
          <w:rFonts w:asciiTheme="minorEastAsia" w:hAnsiTheme="minorEastAsia" w:cs="Times New Roman" w:hint="eastAsia"/>
          <w:szCs w:val="21"/>
        </w:rPr>
        <w:t>家具的有害物质限量应符合现行国家标准《</w:t>
      </w:r>
      <w:r w:rsidR="006030D0" w:rsidRPr="008F6579">
        <w:rPr>
          <w:rFonts w:asciiTheme="minorEastAsia" w:hAnsiTheme="minorEastAsia" w:cs="Times New Roman" w:hint="eastAsia"/>
          <w:szCs w:val="21"/>
        </w:rPr>
        <w:t xml:space="preserve">室内装饰装修材料 </w:t>
      </w:r>
      <w:r w:rsidR="006030D0">
        <w:rPr>
          <w:rFonts w:asciiTheme="minorEastAsia" w:hAnsiTheme="minorEastAsia" w:cs="Times New Roman" w:hint="eastAsia"/>
          <w:szCs w:val="21"/>
        </w:rPr>
        <w:t>木家具中有害物质限量》GB 18584的规定</w:t>
      </w:r>
      <w:r w:rsidR="00383653" w:rsidRPr="008F6579">
        <w:rPr>
          <w:rFonts w:asciiTheme="minorEastAsia" w:hAnsiTheme="minorEastAsia" w:cs="Times New Roman" w:hint="eastAsia"/>
          <w:szCs w:val="21"/>
        </w:rPr>
        <w:t>。</w:t>
      </w:r>
    </w:p>
    <w:p w:rsidR="00383653" w:rsidRPr="008F6579" w:rsidRDefault="00C5531F"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8F6579">
        <w:rPr>
          <w:rFonts w:asciiTheme="minorEastAsia" w:hAnsiTheme="minorEastAsia" w:cs="Times New Roman" w:hint="eastAsia"/>
          <w:szCs w:val="21"/>
        </w:rPr>
        <w:t>木制饰面板不宜采用</w:t>
      </w:r>
      <w:r w:rsidR="004C21FB">
        <w:rPr>
          <w:rFonts w:asciiTheme="minorEastAsia" w:hAnsiTheme="minorEastAsia" w:cs="Times New Roman" w:hint="eastAsia"/>
          <w:szCs w:val="21"/>
        </w:rPr>
        <w:t>涂料</w:t>
      </w:r>
      <w:r w:rsidRPr="008F6579">
        <w:rPr>
          <w:rFonts w:asciiTheme="minorEastAsia" w:hAnsiTheme="minorEastAsia" w:cs="Times New Roman" w:hint="eastAsia"/>
          <w:szCs w:val="21"/>
        </w:rPr>
        <w:t>喷涂工艺。</w:t>
      </w:r>
      <w:r w:rsidR="004C21FB">
        <w:rPr>
          <w:rFonts w:asciiTheme="minorEastAsia" w:hAnsiTheme="minorEastAsia" w:cs="Times New Roman" w:hint="eastAsia"/>
          <w:szCs w:val="21"/>
        </w:rPr>
        <w:t>木器涂料中有害物质限量应符合现行国家标准《</w:t>
      </w:r>
      <w:r w:rsidR="004C21FB" w:rsidRPr="008F6579">
        <w:rPr>
          <w:rFonts w:asciiTheme="minorEastAsia" w:hAnsiTheme="minorEastAsia" w:cs="Times New Roman" w:hint="eastAsia"/>
          <w:szCs w:val="21"/>
        </w:rPr>
        <w:t>室内装饰装修材料</w:t>
      </w:r>
      <w:r w:rsidR="004C21FB">
        <w:rPr>
          <w:rFonts w:asciiTheme="minorEastAsia" w:hAnsiTheme="minorEastAsia" w:cs="Times New Roman" w:hint="eastAsia"/>
          <w:szCs w:val="21"/>
        </w:rPr>
        <w:t xml:space="preserve"> 水性木器涂料中有害物质限量》GB 24410、《</w:t>
      </w:r>
      <w:r w:rsidR="004C21FB" w:rsidRPr="008F6579">
        <w:rPr>
          <w:rFonts w:asciiTheme="minorEastAsia" w:hAnsiTheme="minorEastAsia" w:cs="Times New Roman" w:hint="eastAsia"/>
          <w:szCs w:val="21"/>
        </w:rPr>
        <w:t>室内装饰装修材料</w:t>
      </w:r>
      <w:r w:rsidR="004C21FB">
        <w:rPr>
          <w:rFonts w:asciiTheme="minorEastAsia" w:hAnsiTheme="minorEastAsia" w:cs="Times New Roman" w:hint="eastAsia"/>
          <w:szCs w:val="21"/>
        </w:rPr>
        <w:t xml:space="preserve"> 溶剂性木器涂料中有害物质限量》GB 18581的规定。</w:t>
      </w:r>
    </w:p>
    <w:p w:rsidR="00F96BCE" w:rsidRDefault="00175CEF"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乳胶</w:t>
      </w:r>
      <w:r w:rsidR="00A6074C">
        <w:rPr>
          <w:rFonts w:asciiTheme="minorEastAsia" w:hAnsiTheme="minorEastAsia" w:cs="Times New Roman" w:hint="eastAsia"/>
          <w:szCs w:val="21"/>
        </w:rPr>
        <w:t>漆</w:t>
      </w:r>
      <w:r>
        <w:rPr>
          <w:rFonts w:asciiTheme="minorEastAsia" w:hAnsiTheme="minorEastAsia" w:cs="Times New Roman" w:hint="eastAsia"/>
          <w:szCs w:val="21"/>
        </w:rPr>
        <w:t>宜使用水性制品。</w:t>
      </w:r>
    </w:p>
    <w:p w:rsidR="002E390E" w:rsidRDefault="002E390E"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胶粘剂应符合现行行业标准</w:t>
      </w:r>
      <w:r w:rsidRPr="002E390E">
        <w:rPr>
          <w:rFonts w:asciiTheme="minorEastAsia" w:hAnsiTheme="minorEastAsia" w:cs="Times New Roman" w:hint="eastAsia"/>
          <w:szCs w:val="21"/>
        </w:rPr>
        <w:t>《环境标志产品技术要求 胶粘剂》HJ</w:t>
      </w:r>
      <w:r>
        <w:rPr>
          <w:rFonts w:asciiTheme="minorEastAsia" w:hAnsiTheme="minorEastAsia" w:cs="Times New Roman" w:hint="eastAsia"/>
          <w:szCs w:val="21"/>
        </w:rPr>
        <w:t>/</w:t>
      </w:r>
      <w:r w:rsidRPr="002E390E">
        <w:rPr>
          <w:rFonts w:asciiTheme="minorEastAsia" w:hAnsiTheme="minorEastAsia" w:cs="Times New Roman" w:hint="eastAsia"/>
          <w:szCs w:val="21"/>
        </w:rPr>
        <w:t>T 220</w:t>
      </w:r>
      <w:r>
        <w:rPr>
          <w:rFonts w:asciiTheme="minorEastAsia" w:hAnsiTheme="minorEastAsia" w:cs="Times New Roman" w:hint="eastAsia"/>
          <w:szCs w:val="21"/>
        </w:rPr>
        <w:t>中建筑用水基型胶粘剂的规定</w:t>
      </w:r>
      <w:r w:rsidR="00660290">
        <w:rPr>
          <w:rFonts w:asciiTheme="minorEastAsia" w:hAnsiTheme="minorEastAsia" w:cs="Times New Roman" w:hint="eastAsia"/>
          <w:szCs w:val="21"/>
        </w:rPr>
        <w:t>。</w:t>
      </w:r>
      <w:r w:rsidR="006F4D27">
        <w:rPr>
          <w:rFonts w:asciiTheme="minorEastAsia" w:hAnsiTheme="minorEastAsia" w:cs="Times New Roman" w:hint="eastAsia"/>
          <w:szCs w:val="21"/>
        </w:rPr>
        <w:t>胶粘剂中有害物质限量应符合现行国家标准《</w:t>
      </w:r>
      <w:r w:rsidR="006F4D27" w:rsidRPr="008F6579">
        <w:rPr>
          <w:rFonts w:asciiTheme="minorEastAsia" w:hAnsiTheme="minorEastAsia" w:cs="Times New Roman" w:hint="eastAsia"/>
          <w:szCs w:val="21"/>
        </w:rPr>
        <w:t>室内装饰装修材料</w:t>
      </w:r>
      <w:r w:rsidR="006F4D27">
        <w:rPr>
          <w:rFonts w:asciiTheme="minorEastAsia" w:hAnsiTheme="minorEastAsia" w:cs="Times New Roman" w:hint="eastAsia"/>
          <w:szCs w:val="21"/>
        </w:rPr>
        <w:t xml:space="preserve"> 胶粘剂中有害物质限量》GB 18583的规定。</w:t>
      </w:r>
    </w:p>
    <w:p w:rsidR="0043001A" w:rsidRDefault="00660290"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lastRenderedPageBreak/>
        <w:t>聚氯乙烯地板有害物质限量应符合现行国家标准</w:t>
      </w:r>
      <w:r w:rsidRPr="0097595B">
        <w:rPr>
          <w:rFonts w:asciiTheme="minorEastAsia" w:hAnsiTheme="minorEastAsia" w:cs="Times New Roman" w:hint="eastAsia"/>
          <w:szCs w:val="21"/>
        </w:rPr>
        <w:t xml:space="preserve">《室内装饰装修材料 </w:t>
      </w:r>
      <w:r>
        <w:rPr>
          <w:rFonts w:asciiTheme="minorEastAsia" w:hAnsiTheme="minorEastAsia" w:cs="Times New Roman" w:hint="eastAsia"/>
          <w:szCs w:val="21"/>
        </w:rPr>
        <w:t>聚氯乙烯卷材地板</w:t>
      </w:r>
      <w:r w:rsidRPr="0097595B">
        <w:rPr>
          <w:rFonts w:asciiTheme="minorEastAsia" w:hAnsiTheme="minorEastAsia" w:cs="Times New Roman" w:hint="eastAsia"/>
          <w:szCs w:val="21"/>
        </w:rPr>
        <w:t>中有害物质限量》</w:t>
      </w:r>
      <w:r>
        <w:rPr>
          <w:rFonts w:asciiTheme="minorEastAsia" w:hAnsiTheme="minorEastAsia" w:cs="Times New Roman" w:hint="eastAsia"/>
          <w:szCs w:val="21"/>
        </w:rPr>
        <w:t>GB 18586的规定。</w:t>
      </w:r>
    </w:p>
    <w:p w:rsidR="00AC19D2" w:rsidRDefault="00AC19D2"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壁纸中有害物质限量应符合</w:t>
      </w:r>
      <w:r w:rsidR="00B62C84">
        <w:rPr>
          <w:rFonts w:asciiTheme="minorEastAsia" w:hAnsiTheme="minorEastAsia" w:cs="Times New Roman" w:hint="eastAsia"/>
          <w:szCs w:val="21"/>
        </w:rPr>
        <w:t>现行国家标准</w:t>
      </w:r>
      <w:r>
        <w:rPr>
          <w:rFonts w:asciiTheme="minorEastAsia" w:hAnsiTheme="minorEastAsia" w:cs="Times New Roman" w:hint="eastAsia"/>
          <w:szCs w:val="21"/>
        </w:rPr>
        <w:t>《</w:t>
      </w:r>
      <w:r w:rsidRPr="0097595B">
        <w:rPr>
          <w:rFonts w:asciiTheme="minorEastAsia" w:hAnsiTheme="minorEastAsia" w:cs="Times New Roman" w:hint="eastAsia"/>
          <w:szCs w:val="21"/>
        </w:rPr>
        <w:t xml:space="preserve">室内装饰装修材料 </w:t>
      </w:r>
      <w:r>
        <w:rPr>
          <w:rFonts w:asciiTheme="minorEastAsia" w:hAnsiTheme="minorEastAsia" w:cs="Times New Roman" w:hint="eastAsia"/>
          <w:szCs w:val="21"/>
        </w:rPr>
        <w:t>壁纸</w:t>
      </w:r>
      <w:r w:rsidRPr="0097595B">
        <w:rPr>
          <w:rFonts w:asciiTheme="minorEastAsia" w:hAnsiTheme="minorEastAsia" w:cs="Times New Roman" w:hint="eastAsia"/>
          <w:szCs w:val="21"/>
        </w:rPr>
        <w:t>中有害物质限量</w:t>
      </w:r>
      <w:r>
        <w:rPr>
          <w:rFonts w:asciiTheme="minorEastAsia" w:hAnsiTheme="minorEastAsia" w:cs="Times New Roman" w:hint="eastAsia"/>
          <w:szCs w:val="21"/>
        </w:rPr>
        <w:t>》GB 18585的规定。</w:t>
      </w:r>
    </w:p>
    <w:p w:rsidR="00422B2A" w:rsidRDefault="00422B2A">
      <w:pPr>
        <w:widowControl/>
        <w:jc w:val="left"/>
      </w:pPr>
      <w:r>
        <w:br w:type="page"/>
      </w:r>
    </w:p>
    <w:p w:rsidR="003B4765" w:rsidRDefault="003B4765" w:rsidP="00E850F3">
      <w:pPr>
        <w:pStyle w:val="a5"/>
        <w:numPr>
          <w:ilvl w:val="0"/>
          <w:numId w:val="9"/>
        </w:numPr>
        <w:tabs>
          <w:tab w:val="left" w:pos="1154"/>
        </w:tabs>
        <w:adjustRightInd w:val="0"/>
        <w:snapToGrid w:val="0"/>
        <w:spacing w:line="360" w:lineRule="auto"/>
        <w:ind w:left="527" w:firstLineChars="0" w:hanging="527"/>
        <w:jc w:val="center"/>
        <w:outlineLvl w:val="0"/>
        <w:rPr>
          <w:rFonts w:ascii="Calibri" w:eastAsia="宋体" w:hAnsi="Calibri" w:cs="Times New Roman"/>
          <w:b/>
          <w:sz w:val="28"/>
          <w:szCs w:val="28"/>
        </w:rPr>
      </w:pPr>
      <w:bookmarkStart w:id="17" w:name="_Toc5267968"/>
      <w:r w:rsidRPr="00CB1028">
        <w:rPr>
          <w:rFonts w:ascii="Calibri" w:eastAsia="宋体" w:hAnsi="Calibri" w:cs="Times New Roman" w:hint="eastAsia"/>
          <w:b/>
          <w:sz w:val="28"/>
          <w:szCs w:val="28"/>
        </w:rPr>
        <w:lastRenderedPageBreak/>
        <w:t>施工</w:t>
      </w:r>
      <w:bookmarkEnd w:id="17"/>
    </w:p>
    <w:p w:rsidR="00D609AF" w:rsidRDefault="002A3C50"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绿色施工应符合现行国家标准《建筑工程绿色施工规范》GB/T 50905的规定</w:t>
      </w:r>
      <w:r w:rsidR="00D609AF" w:rsidRPr="00D50820">
        <w:rPr>
          <w:rFonts w:asciiTheme="minorEastAsia" w:hAnsiTheme="minorEastAsia" w:cs="Times New Roman" w:hint="eastAsia"/>
          <w:szCs w:val="21"/>
        </w:rPr>
        <w:t>。</w:t>
      </w:r>
    </w:p>
    <w:p w:rsidR="00D609AF" w:rsidRDefault="00D609AF"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施工中的环境噪声控制应符合《建筑施工场界环境噪声排放标准》GB 12523的规定，并应控制粉尘、废弃物、污（废）水、振动等环境污染。</w:t>
      </w:r>
    </w:p>
    <w:p w:rsidR="00E114E2" w:rsidRDefault="00920E0E"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装饰</w:t>
      </w:r>
      <w:r w:rsidR="006006C0" w:rsidRPr="00690751">
        <w:rPr>
          <w:rFonts w:asciiTheme="minorEastAsia" w:hAnsiTheme="minorEastAsia" w:cs="Times New Roman" w:hint="eastAsia"/>
          <w:szCs w:val="21"/>
        </w:rPr>
        <w:t>装修施工应</w:t>
      </w:r>
      <w:r w:rsidR="00B600ED">
        <w:rPr>
          <w:rFonts w:asciiTheme="minorEastAsia" w:hAnsiTheme="minorEastAsia" w:cs="Times New Roman" w:hint="eastAsia"/>
          <w:szCs w:val="21"/>
        </w:rPr>
        <w:t>符合</w:t>
      </w:r>
      <w:r w:rsidR="00E114E2">
        <w:rPr>
          <w:rFonts w:asciiTheme="minorEastAsia" w:hAnsiTheme="minorEastAsia" w:cs="Times New Roman" w:hint="eastAsia"/>
          <w:szCs w:val="21"/>
        </w:rPr>
        <w:t>下列规定：</w:t>
      </w:r>
    </w:p>
    <w:p w:rsidR="00A74BCF" w:rsidRDefault="00E114E2" w:rsidP="00E114E2">
      <w:pPr>
        <w:spacing w:line="360" w:lineRule="auto"/>
        <w:ind w:leftChars="400" w:left="1260" w:hangingChars="200" w:hanging="420"/>
        <w:rPr>
          <w:rFonts w:asciiTheme="minorEastAsia" w:hAnsiTheme="minorEastAsia"/>
        </w:rPr>
      </w:pPr>
      <w:r w:rsidRPr="00FF7597">
        <w:rPr>
          <w:rFonts w:asciiTheme="minorEastAsia" w:hAnsiTheme="minorEastAsia" w:hint="eastAsia"/>
        </w:rPr>
        <w:t>1</w:t>
      </w:r>
      <w:r w:rsidRPr="00FF7597">
        <w:rPr>
          <w:rFonts w:asciiTheme="minorEastAsia" w:hAnsiTheme="minorEastAsia" w:hint="eastAsia"/>
        </w:rPr>
        <w:tab/>
        <w:t>宜</w:t>
      </w:r>
      <w:r w:rsidR="00224961">
        <w:rPr>
          <w:rFonts w:asciiTheme="minorEastAsia" w:hAnsiTheme="minorEastAsia" w:hint="eastAsia"/>
        </w:rPr>
        <w:t>采</w:t>
      </w:r>
      <w:r w:rsidRPr="00FF7597">
        <w:rPr>
          <w:rFonts w:asciiTheme="minorEastAsia" w:hAnsiTheme="minorEastAsia" w:hint="eastAsia"/>
        </w:rPr>
        <w:t>用</w:t>
      </w:r>
      <w:r w:rsidR="004A1096">
        <w:rPr>
          <w:rFonts w:asciiTheme="minorEastAsia" w:hAnsiTheme="minorEastAsia" w:hint="eastAsia"/>
        </w:rPr>
        <w:t>工业化、</w:t>
      </w:r>
      <w:r w:rsidRPr="00FF7597">
        <w:rPr>
          <w:rFonts w:asciiTheme="minorEastAsia" w:hAnsiTheme="minorEastAsia" w:hint="eastAsia"/>
        </w:rPr>
        <w:t>装配式</w:t>
      </w:r>
      <w:r w:rsidR="00EB526B">
        <w:rPr>
          <w:rFonts w:asciiTheme="minorEastAsia" w:hAnsiTheme="minorEastAsia" w:hint="eastAsia"/>
        </w:rPr>
        <w:t>等</w:t>
      </w:r>
      <w:r w:rsidRPr="00FF7597">
        <w:rPr>
          <w:rFonts w:asciiTheme="minorEastAsia" w:hAnsiTheme="minorEastAsia" w:hint="eastAsia"/>
        </w:rPr>
        <w:t>施工工艺</w:t>
      </w:r>
      <w:r w:rsidR="00A74BCF">
        <w:rPr>
          <w:rFonts w:asciiTheme="minorEastAsia" w:hAnsiTheme="minorEastAsia" w:hint="eastAsia"/>
        </w:rPr>
        <w:t>；</w:t>
      </w:r>
    </w:p>
    <w:p w:rsidR="00A74BCF" w:rsidRDefault="00A74BCF" w:rsidP="00A74BCF">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2</w:t>
      </w:r>
      <w:r>
        <w:rPr>
          <w:rFonts w:asciiTheme="minorEastAsia" w:hAnsiTheme="minorEastAsia" w:cs="Times New Roman" w:hint="eastAsia"/>
          <w:szCs w:val="21"/>
        </w:rPr>
        <w:tab/>
        <w:t>基层不得使用溶剂型界面处理剂进行界面处理；</w:t>
      </w:r>
    </w:p>
    <w:p w:rsidR="00705527" w:rsidRDefault="00705527" w:rsidP="00E114E2">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3</w:t>
      </w:r>
      <w:r>
        <w:rPr>
          <w:rFonts w:asciiTheme="minorEastAsia" w:hAnsiTheme="minorEastAsia" w:cs="Times New Roman" w:hint="eastAsia"/>
          <w:szCs w:val="21"/>
        </w:rPr>
        <w:tab/>
        <w:t>应采用一次性成型的施工工艺，并</w:t>
      </w:r>
      <w:r w:rsidR="00EC25DE">
        <w:rPr>
          <w:rFonts w:asciiTheme="minorEastAsia" w:hAnsiTheme="minorEastAsia" w:cs="Times New Roman" w:hint="eastAsia"/>
          <w:szCs w:val="21"/>
        </w:rPr>
        <w:t>应减少现场开槽、钻孔、切割、打磨等施工环节</w:t>
      </w:r>
      <w:r>
        <w:rPr>
          <w:rFonts w:asciiTheme="minorEastAsia" w:hAnsiTheme="minorEastAsia" w:cs="Times New Roman" w:hint="eastAsia"/>
          <w:szCs w:val="21"/>
        </w:rPr>
        <w:t>；</w:t>
      </w:r>
    </w:p>
    <w:p w:rsidR="007D7568" w:rsidRDefault="002B7985" w:rsidP="00E114E2">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4</w:t>
      </w:r>
      <w:r w:rsidR="00B80CA2">
        <w:rPr>
          <w:rFonts w:asciiTheme="minorEastAsia" w:hAnsiTheme="minorEastAsia" w:cs="Times New Roman" w:hint="eastAsia"/>
          <w:szCs w:val="21"/>
        </w:rPr>
        <w:tab/>
        <w:t>塑料地板铺贴应使用标准梳齿刀涂布胶粘剂</w:t>
      </w:r>
      <w:r w:rsidR="00FE7B51">
        <w:rPr>
          <w:rFonts w:asciiTheme="minorEastAsia" w:hAnsiTheme="minorEastAsia" w:cs="Times New Roman" w:hint="eastAsia"/>
          <w:szCs w:val="21"/>
        </w:rPr>
        <w:t>；</w:t>
      </w:r>
      <w:r w:rsidR="00B80CA2">
        <w:rPr>
          <w:rFonts w:asciiTheme="minorEastAsia" w:hAnsiTheme="minorEastAsia" w:cs="Times New Roman" w:hint="eastAsia"/>
          <w:szCs w:val="21"/>
        </w:rPr>
        <w:t>施工前，应进行涂布性试验，观察涂布性和梳齿状态</w:t>
      </w:r>
      <w:r w:rsidR="00FE7B51">
        <w:rPr>
          <w:rFonts w:asciiTheme="minorEastAsia" w:hAnsiTheme="minorEastAsia" w:cs="Times New Roman" w:hint="eastAsia"/>
          <w:szCs w:val="21"/>
        </w:rPr>
        <w:t>；施工时，地面含水率不得大于8%</w:t>
      </w:r>
      <w:r w:rsidR="007D7568">
        <w:rPr>
          <w:rFonts w:asciiTheme="minorEastAsia" w:hAnsiTheme="minorEastAsia" w:cs="Times New Roman" w:hint="eastAsia"/>
          <w:szCs w:val="21"/>
        </w:rPr>
        <w:t>；</w:t>
      </w:r>
    </w:p>
    <w:p w:rsidR="0063250E" w:rsidRDefault="002B7985" w:rsidP="00E114E2">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5</w:t>
      </w:r>
      <w:r w:rsidR="00C10BFC">
        <w:rPr>
          <w:rFonts w:asciiTheme="minorEastAsia" w:hAnsiTheme="minorEastAsia" w:cs="Times New Roman" w:hint="eastAsia"/>
          <w:szCs w:val="21"/>
        </w:rPr>
        <w:tab/>
        <w:t>基层</w:t>
      </w:r>
      <w:r w:rsidR="001B0746">
        <w:rPr>
          <w:rFonts w:asciiTheme="minorEastAsia" w:hAnsiTheme="minorEastAsia" w:cs="Times New Roman" w:hint="eastAsia"/>
          <w:szCs w:val="21"/>
        </w:rPr>
        <w:t>宜</w:t>
      </w:r>
      <w:r w:rsidR="00C10BFC">
        <w:rPr>
          <w:rFonts w:asciiTheme="minorEastAsia" w:hAnsiTheme="minorEastAsia" w:cs="Times New Roman" w:hint="eastAsia"/>
          <w:szCs w:val="21"/>
        </w:rPr>
        <w:t>选用铝合金、不锈钢、聚氯乙烯（PVC）等耐腐蚀材料制作，并宜定</w:t>
      </w:r>
      <w:r w:rsidR="004A1096">
        <w:rPr>
          <w:rFonts w:asciiTheme="minorEastAsia" w:hAnsiTheme="minorEastAsia" w:cs="Times New Roman" w:hint="eastAsia"/>
          <w:szCs w:val="21"/>
        </w:rPr>
        <w:t>模块化、</w:t>
      </w:r>
      <w:r w:rsidR="00C10BFC">
        <w:rPr>
          <w:rFonts w:asciiTheme="minorEastAsia" w:hAnsiTheme="minorEastAsia" w:cs="Times New Roman" w:hint="eastAsia"/>
          <w:szCs w:val="21"/>
        </w:rPr>
        <w:t>成品化加工，减少现场加工量</w:t>
      </w:r>
      <w:r w:rsidR="0063250E">
        <w:rPr>
          <w:rFonts w:asciiTheme="minorEastAsia" w:hAnsiTheme="minorEastAsia" w:cs="Times New Roman" w:hint="eastAsia"/>
          <w:szCs w:val="21"/>
        </w:rPr>
        <w:t>；</w:t>
      </w:r>
    </w:p>
    <w:p w:rsidR="005A5A5C" w:rsidRDefault="002B7985" w:rsidP="00E114E2">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6</w:t>
      </w:r>
      <w:r w:rsidR="0063250E">
        <w:rPr>
          <w:rFonts w:asciiTheme="minorEastAsia" w:hAnsiTheme="minorEastAsia" w:cs="Times New Roman" w:hint="eastAsia"/>
          <w:szCs w:val="21"/>
        </w:rPr>
        <w:tab/>
        <w:t>固定扶手、防撞带、防撞护角宜采用</w:t>
      </w:r>
      <w:r w:rsidR="004A1096">
        <w:rPr>
          <w:rFonts w:asciiTheme="minorEastAsia" w:hAnsiTheme="minorEastAsia" w:cs="Times New Roman" w:hint="eastAsia"/>
          <w:szCs w:val="21"/>
        </w:rPr>
        <w:t>结构</w:t>
      </w:r>
      <w:r w:rsidR="0063250E">
        <w:rPr>
          <w:rFonts w:asciiTheme="minorEastAsia" w:hAnsiTheme="minorEastAsia" w:cs="Times New Roman" w:hint="eastAsia"/>
          <w:szCs w:val="21"/>
        </w:rPr>
        <w:t>预埋件施工的方式</w:t>
      </w:r>
      <w:r w:rsidR="005A5A5C">
        <w:rPr>
          <w:rFonts w:asciiTheme="minorEastAsia" w:hAnsiTheme="minorEastAsia" w:cs="Times New Roman" w:hint="eastAsia"/>
          <w:szCs w:val="21"/>
        </w:rPr>
        <w:t>；</w:t>
      </w:r>
    </w:p>
    <w:p w:rsidR="00E114E2" w:rsidRPr="00FF7597" w:rsidRDefault="002B7985" w:rsidP="00E114E2">
      <w:pPr>
        <w:spacing w:line="360" w:lineRule="auto"/>
        <w:ind w:leftChars="400" w:left="1260" w:hangingChars="200" w:hanging="420"/>
        <w:rPr>
          <w:rFonts w:asciiTheme="minorEastAsia" w:hAnsiTheme="minorEastAsia"/>
        </w:rPr>
      </w:pPr>
      <w:r>
        <w:rPr>
          <w:rFonts w:asciiTheme="minorEastAsia" w:hAnsiTheme="minorEastAsia" w:cs="Times New Roman" w:hint="eastAsia"/>
          <w:szCs w:val="21"/>
        </w:rPr>
        <w:t>7</w:t>
      </w:r>
      <w:r w:rsidR="005A5A5C">
        <w:rPr>
          <w:rFonts w:asciiTheme="minorEastAsia" w:hAnsiTheme="minorEastAsia" w:cs="Times New Roman" w:hint="eastAsia"/>
          <w:szCs w:val="21"/>
        </w:rPr>
        <w:tab/>
        <w:t>壁纸（布）、</w:t>
      </w:r>
      <w:r w:rsidR="00FE7B51">
        <w:rPr>
          <w:rFonts w:asciiTheme="minorEastAsia" w:hAnsiTheme="minorEastAsia" w:cs="Times New Roman" w:hint="eastAsia"/>
          <w:szCs w:val="21"/>
        </w:rPr>
        <w:t>乳胶漆</w:t>
      </w:r>
      <w:r w:rsidR="005A5A5C">
        <w:rPr>
          <w:rFonts w:asciiTheme="minorEastAsia" w:hAnsiTheme="minorEastAsia" w:cs="Times New Roman" w:hint="eastAsia"/>
          <w:szCs w:val="21"/>
        </w:rPr>
        <w:t>等施工时，应采取防潮措施</w:t>
      </w:r>
      <w:r w:rsidR="00E114E2" w:rsidRPr="00FF7597">
        <w:rPr>
          <w:rFonts w:asciiTheme="minorEastAsia" w:hAnsiTheme="minorEastAsia" w:hint="eastAsia"/>
        </w:rPr>
        <w:t>。</w:t>
      </w:r>
    </w:p>
    <w:p w:rsidR="000D260D" w:rsidRDefault="00B57678"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通风与空调工程施工应符合现行国家标准</w:t>
      </w:r>
      <w:r w:rsidRPr="00B57678">
        <w:rPr>
          <w:rFonts w:asciiTheme="minorEastAsia" w:hAnsiTheme="minorEastAsia" w:cs="Times New Roman" w:hint="eastAsia"/>
          <w:szCs w:val="21"/>
        </w:rPr>
        <w:t>《通风与空调工程施工质量验收规范》</w:t>
      </w:r>
      <w:r>
        <w:rPr>
          <w:rFonts w:asciiTheme="minorEastAsia" w:hAnsiTheme="minorEastAsia" w:cs="Times New Roman" w:hint="eastAsia"/>
          <w:szCs w:val="21"/>
        </w:rPr>
        <w:t>GB 50234的规定</w:t>
      </w:r>
      <w:r w:rsidR="000D260D">
        <w:rPr>
          <w:rFonts w:asciiTheme="minorEastAsia" w:hAnsiTheme="minorEastAsia" w:cs="Times New Roman" w:hint="eastAsia"/>
          <w:szCs w:val="21"/>
        </w:rPr>
        <w:t>，并应符合下列规定：</w:t>
      </w:r>
    </w:p>
    <w:p w:rsidR="00682A1E" w:rsidRDefault="00761C83" w:rsidP="00761C83">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1</w:t>
      </w:r>
      <w:r>
        <w:rPr>
          <w:rFonts w:asciiTheme="minorEastAsia" w:hAnsiTheme="minorEastAsia" w:cs="Times New Roman" w:hint="eastAsia"/>
          <w:szCs w:val="21"/>
        </w:rPr>
        <w:tab/>
      </w:r>
      <w:r w:rsidR="00682A1E">
        <w:rPr>
          <w:rFonts w:asciiTheme="minorEastAsia" w:hAnsiTheme="minorEastAsia" w:cs="Times New Roman" w:hint="eastAsia"/>
          <w:szCs w:val="21"/>
        </w:rPr>
        <w:t>吊顶内通风与空调设备、管道应做好保温措施，防止结露；</w:t>
      </w:r>
    </w:p>
    <w:p w:rsidR="00732316" w:rsidRDefault="00761C83" w:rsidP="00761C83">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2</w:t>
      </w:r>
      <w:r>
        <w:rPr>
          <w:rFonts w:asciiTheme="minorEastAsia" w:hAnsiTheme="minorEastAsia" w:cs="Times New Roman" w:hint="eastAsia"/>
          <w:szCs w:val="21"/>
        </w:rPr>
        <w:tab/>
      </w:r>
      <w:r w:rsidR="00F451EB">
        <w:rPr>
          <w:rFonts w:asciiTheme="minorEastAsia" w:hAnsiTheme="minorEastAsia" w:cs="Times New Roman" w:hint="eastAsia"/>
          <w:szCs w:val="21"/>
        </w:rPr>
        <w:t>宜采用PVC等不易形成冷凝水材质的风口</w:t>
      </w:r>
      <w:r w:rsidR="00732316">
        <w:rPr>
          <w:rFonts w:asciiTheme="minorEastAsia" w:hAnsiTheme="minorEastAsia" w:cs="Times New Roman" w:hint="eastAsia"/>
          <w:szCs w:val="21"/>
        </w:rPr>
        <w:t>；</w:t>
      </w:r>
    </w:p>
    <w:p w:rsidR="00B57678" w:rsidRDefault="00732316" w:rsidP="00761C83">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3</w:t>
      </w:r>
      <w:r>
        <w:rPr>
          <w:rFonts w:asciiTheme="minorEastAsia" w:hAnsiTheme="minorEastAsia" w:cs="Times New Roman" w:hint="eastAsia"/>
          <w:szCs w:val="21"/>
        </w:rPr>
        <w:tab/>
        <w:t>施工过程中应对设备、管道采取防止灰尘进入系统的措施</w:t>
      </w:r>
      <w:r w:rsidR="00BF0273">
        <w:rPr>
          <w:rFonts w:asciiTheme="minorEastAsia" w:hAnsiTheme="minorEastAsia" w:cs="Times New Roman" w:hint="eastAsia"/>
          <w:szCs w:val="21"/>
        </w:rPr>
        <w:t>。</w:t>
      </w:r>
    </w:p>
    <w:p w:rsidR="008C1D4E" w:rsidRDefault="00493EDB"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给水排水及采暖工程施工应符合现行国家标准</w:t>
      </w:r>
      <w:r w:rsidRPr="00493EDB">
        <w:rPr>
          <w:rFonts w:asciiTheme="minorEastAsia" w:hAnsiTheme="minorEastAsia" w:cs="Times New Roman" w:hint="eastAsia"/>
          <w:szCs w:val="21"/>
        </w:rPr>
        <w:t>《建筑给水排水及采暖工程施工质量验收规范》</w:t>
      </w:r>
      <w:r>
        <w:rPr>
          <w:rFonts w:asciiTheme="minorEastAsia" w:hAnsiTheme="minorEastAsia" w:cs="Times New Roman" w:hint="eastAsia"/>
          <w:szCs w:val="21"/>
        </w:rPr>
        <w:t>GB 50242的规定</w:t>
      </w:r>
      <w:r w:rsidR="008C1D4E">
        <w:rPr>
          <w:rFonts w:asciiTheme="minorEastAsia" w:hAnsiTheme="minorEastAsia" w:cs="Times New Roman" w:hint="eastAsia"/>
          <w:szCs w:val="21"/>
        </w:rPr>
        <w:t>，并应符合下列规定：</w:t>
      </w:r>
    </w:p>
    <w:p w:rsidR="00D633C6" w:rsidRDefault="002B7985" w:rsidP="008C1D4E">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1</w:t>
      </w:r>
      <w:r w:rsidR="00BF0273">
        <w:rPr>
          <w:rFonts w:asciiTheme="minorEastAsia" w:hAnsiTheme="minorEastAsia" w:cs="Times New Roman" w:hint="eastAsia"/>
          <w:szCs w:val="21"/>
        </w:rPr>
        <w:tab/>
      </w:r>
      <w:r w:rsidR="00D633C6">
        <w:rPr>
          <w:rFonts w:asciiTheme="minorEastAsia" w:hAnsiTheme="minorEastAsia" w:cs="Times New Roman" w:hint="eastAsia"/>
          <w:szCs w:val="21"/>
        </w:rPr>
        <w:t>给水管道</w:t>
      </w:r>
      <w:r w:rsidR="00011AF2">
        <w:rPr>
          <w:rFonts w:asciiTheme="minorEastAsia" w:hAnsiTheme="minorEastAsia" w:cs="Times New Roman" w:hint="eastAsia"/>
          <w:szCs w:val="21"/>
        </w:rPr>
        <w:t>宜设置自动排气阀</w:t>
      </w:r>
      <w:r w:rsidR="00493F21">
        <w:rPr>
          <w:rFonts w:asciiTheme="minorEastAsia" w:hAnsiTheme="minorEastAsia" w:cs="Times New Roman" w:hint="eastAsia"/>
          <w:szCs w:val="21"/>
        </w:rPr>
        <w:t>，或与隔断阀配合使用</w:t>
      </w:r>
      <w:r w:rsidR="00D633C6">
        <w:rPr>
          <w:rFonts w:asciiTheme="minorEastAsia" w:hAnsiTheme="minorEastAsia" w:cs="Times New Roman" w:hint="eastAsia"/>
          <w:szCs w:val="21"/>
        </w:rPr>
        <w:t>；</w:t>
      </w:r>
    </w:p>
    <w:p w:rsidR="00493EDB" w:rsidRPr="00690751" w:rsidRDefault="002B7985" w:rsidP="008C1D4E">
      <w:pPr>
        <w:spacing w:line="360" w:lineRule="auto"/>
        <w:ind w:leftChars="400" w:left="1260" w:hangingChars="200" w:hanging="420"/>
        <w:rPr>
          <w:rFonts w:asciiTheme="minorEastAsia" w:hAnsiTheme="minorEastAsia" w:cs="Times New Roman"/>
          <w:szCs w:val="21"/>
        </w:rPr>
      </w:pPr>
      <w:r>
        <w:rPr>
          <w:rFonts w:asciiTheme="minorEastAsia" w:hAnsiTheme="minorEastAsia" w:cs="Times New Roman" w:hint="eastAsia"/>
          <w:szCs w:val="21"/>
        </w:rPr>
        <w:t>2</w:t>
      </w:r>
      <w:r w:rsidR="005D1F05">
        <w:rPr>
          <w:rFonts w:asciiTheme="minorEastAsia" w:hAnsiTheme="minorEastAsia" w:cs="Times New Roman" w:hint="eastAsia"/>
          <w:szCs w:val="21"/>
        </w:rPr>
        <w:tab/>
        <w:t>铜管连接宜采用焊接方式</w:t>
      </w:r>
      <w:r w:rsidR="00493EDB">
        <w:rPr>
          <w:rFonts w:asciiTheme="minorEastAsia" w:hAnsiTheme="minorEastAsia" w:cs="Times New Roman" w:hint="eastAsia"/>
          <w:szCs w:val="21"/>
        </w:rPr>
        <w:t>。</w:t>
      </w:r>
    </w:p>
    <w:p w:rsidR="00731A91" w:rsidRDefault="00A419B1"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电气施工应符合现行国家标准</w:t>
      </w:r>
      <w:r w:rsidRPr="00EA3362">
        <w:rPr>
          <w:rFonts w:asciiTheme="minorEastAsia" w:hAnsiTheme="minorEastAsia" w:cs="Times New Roman" w:hint="eastAsia"/>
          <w:szCs w:val="21"/>
        </w:rPr>
        <w:t>《建筑电气工程施工质量验收规范》GB 50303的规定</w:t>
      </w:r>
      <w:r w:rsidR="00731A91">
        <w:rPr>
          <w:rFonts w:asciiTheme="minorEastAsia" w:hAnsiTheme="minorEastAsia" w:cs="Times New Roman" w:hint="eastAsia"/>
          <w:szCs w:val="21"/>
        </w:rPr>
        <w:t>，并应符合下列规定：</w:t>
      </w:r>
    </w:p>
    <w:p w:rsidR="00F532AD" w:rsidRDefault="00731A91" w:rsidP="00731A91">
      <w:pPr>
        <w:spacing w:line="360" w:lineRule="auto"/>
        <w:ind w:leftChars="400" w:left="1260" w:hangingChars="200" w:hanging="420"/>
        <w:rPr>
          <w:rFonts w:asciiTheme="minorEastAsia" w:hAnsiTheme="minorEastAsia"/>
        </w:rPr>
      </w:pPr>
      <w:r>
        <w:rPr>
          <w:rFonts w:asciiTheme="minorEastAsia" w:hAnsiTheme="minorEastAsia" w:cs="Times New Roman" w:hint="eastAsia"/>
          <w:szCs w:val="21"/>
        </w:rPr>
        <w:t>1</w:t>
      </w:r>
      <w:r>
        <w:rPr>
          <w:rFonts w:asciiTheme="minorEastAsia" w:hAnsiTheme="minorEastAsia" w:cs="Times New Roman" w:hint="eastAsia"/>
          <w:szCs w:val="21"/>
        </w:rPr>
        <w:tab/>
      </w:r>
      <w:r w:rsidRPr="00E850F3">
        <w:rPr>
          <w:rFonts w:asciiTheme="minorEastAsia" w:hAnsiTheme="minorEastAsia" w:hint="eastAsia"/>
        </w:rPr>
        <w:t>机电管道不应穿越核磁共振扫描室</w:t>
      </w:r>
      <w:r w:rsidR="00F532AD">
        <w:rPr>
          <w:rFonts w:asciiTheme="minorEastAsia" w:hAnsiTheme="minorEastAsia" w:hint="eastAsia"/>
        </w:rPr>
        <w:t>；</w:t>
      </w:r>
    </w:p>
    <w:p w:rsidR="00731A91" w:rsidRPr="00E850F3" w:rsidRDefault="000F410D" w:rsidP="00731A91">
      <w:pPr>
        <w:spacing w:line="360" w:lineRule="auto"/>
        <w:ind w:leftChars="400" w:left="1260" w:hangingChars="200" w:hanging="420"/>
        <w:rPr>
          <w:rFonts w:asciiTheme="minorEastAsia" w:hAnsiTheme="minorEastAsia"/>
        </w:rPr>
      </w:pPr>
      <w:r>
        <w:rPr>
          <w:rFonts w:asciiTheme="minorEastAsia" w:hAnsiTheme="minorEastAsia" w:hint="eastAsia"/>
        </w:rPr>
        <w:t>2</w:t>
      </w:r>
      <w:r w:rsidR="00F51597">
        <w:rPr>
          <w:rFonts w:asciiTheme="minorEastAsia" w:hAnsiTheme="minorEastAsia" w:hint="eastAsia"/>
        </w:rPr>
        <w:tab/>
      </w:r>
      <w:r w:rsidR="004436FF">
        <w:rPr>
          <w:rFonts w:asciiTheme="minorEastAsia" w:hAnsiTheme="minorEastAsia" w:hint="eastAsia"/>
        </w:rPr>
        <w:t>医技用房</w:t>
      </w:r>
      <w:r w:rsidR="00F51597">
        <w:rPr>
          <w:rFonts w:asciiTheme="minorEastAsia" w:hAnsiTheme="minorEastAsia" w:hint="eastAsia"/>
        </w:rPr>
        <w:t>电气设备、设施表面宜进行防静电处理</w:t>
      </w:r>
      <w:r w:rsidR="00731A91" w:rsidRPr="00E850F3">
        <w:rPr>
          <w:rFonts w:asciiTheme="minorEastAsia" w:hAnsiTheme="minorEastAsia" w:hint="eastAsia"/>
        </w:rPr>
        <w:t>。</w:t>
      </w:r>
    </w:p>
    <w:p w:rsidR="007E0D04" w:rsidRDefault="007E0D04"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690751">
        <w:rPr>
          <w:rFonts w:asciiTheme="minorEastAsia" w:hAnsiTheme="minorEastAsia" w:cs="Times New Roman" w:hint="eastAsia"/>
          <w:szCs w:val="21"/>
        </w:rPr>
        <w:t>医用气体工程施工应符合</w:t>
      </w:r>
      <w:r>
        <w:rPr>
          <w:rFonts w:asciiTheme="minorEastAsia" w:hAnsiTheme="minorEastAsia" w:cs="Times New Roman" w:hint="eastAsia"/>
          <w:szCs w:val="21"/>
        </w:rPr>
        <w:t>现行国家标准</w:t>
      </w:r>
      <w:r w:rsidRPr="00690751">
        <w:rPr>
          <w:rFonts w:asciiTheme="minorEastAsia" w:hAnsiTheme="minorEastAsia" w:cs="Times New Roman" w:hint="eastAsia"/>
          <w:szCs w:val="21"/>
        </w:rPr>
        <w:t>《医用气体工程技术规范》GB 50751的相关规定。</w:t>
      </w:r>
    </w:p>
    <w:p w:rsidR="007F7F1F" w:rsidRPr="000F410D" w:rsidRDefault="007F7F1F" w:rsidP="000F410D">
      <w:pPr>
        <w:pStyle w:val="a5"/>
        <w:numPr>
          <w:ilvl w:val="2"/>
          <w:numId w:val="9"/>
        </w:numPr>
        <w:adjustRightInd w:val="0"/>
        <w:snapToGrid w:val="0"/>
        <w:spacing w:line="360" w:lineRule="auto"/>
        <w:ind w:left="1157" w:firstLineChars="0"/>
        <w:jc w:val="left"/>
        <w:rPr>
          <w:rFonts w:asciiTheme="minorEastAsia" w:hAnsiTheme="minorEastAsia"/>
        </w:rPr>
      </w:pPr>
      <w:r w:rsidRPr="000F410D">
        <w:rPr>
          <w:rFonts w:asciiTheme="minorEastAsia" w:hAnsiTheme="minorEastAsia" w:cs="Times New Roman" w:hint="eastAsia"/>
          <w:szCs w:val="21"/>
        </w:rPr>
        <w:t>智能化施工应符合现行国家标准《智能建筑工程</w:t>
      </w:r>
      <w:r w:rsidR="002A2069" w:rsidRPr="000F410D">
        <w:rPr>
          <w:rFonts w:asciiTheme="minorEastAsia" w:hAnsiTheme="minorEastAsia" w:cs="Times New Roman" w:hint="eastAsia"/>
          <w:szCs w:val="21"/>
        </w:rPr>
        <w:t>施工</w:t>
      </w:r>
      <w:r w:rsidRPr="000F410D">
        <w:rPr>
          <w:rFonts w:asciiTheme="minorEastAsia" w:hAnsiTheme="minorEastAsia" w:cs="Times New Roman" w:hint="eastAsia"/>
          <w:szCs w:val="21"/>
        </w:rPr>
        <w:t>规范》GB 50</w:t>
      </w:r>
      <w:r w:rsidR="002A2069" w:rsidRPr="000F410D">
        <w:rPr>
          <w:rFonts w:asciiTheme="minorEastAsia" w:hAnsiTheme="minorEastAsia" w:cs="Times New Roman" w:hint="eastAsia"/>
          <w:szCs w:val="21"/>
        </w:rPr>
        <w:t>606</w:t>
      </w:r>
      <w:r w:rsidRPr="000F410D">
        <w:rPr>
          <w:rFonts w:asciiTheme="minorEastAsia" w:hAnsiTheme="minorEastAsia" w:cs="Times New Roman" w:hint="eastAsia"/>
          <w:szCs w:val="21"/>
        </w:rPr>
        <w:t>的规定</w:t>
      </w:r>
      <w:r w:rsidR="00DE0132" w:rsidRPr="000F410D">
        <w:rPr>
          <w:rFonts w:asciiTheme="minorEastAsia" w:hAnsiTheme="minorEastAsia" w:cs="Times New Roman" w:hint="eastAsia"/>
          <w:szCs w:val="21"/>
        </w:rPr>
        <w:t>，</w:t>
      </w:r>
      <w:r w:rsidR="00DE0132" w:rsidRPr="000F410D">
        <w:rPr>
          <w:rFonts w:asciiTheme="minorEastAsia" w:hAnsiTheme="minorEastAsia" w:cs="Times New Roman" w:hint="eastAsia"/>
          <w:szCs w:val="21"/>
        </w:rPr>
        <w:lastRenderedPageBreak/>
        <w:t>并应符合下列规定</w:t>
      </w:r>
      <w:r w:rsidR="00C2237B" w:rsidRPr="000F410D">
        <w:rPr>
          <w:rFonts w:asciiTheme="minorEastAsia" w:hAnsiTheme="minorEastAsia" w:hint="eastAsia"/>
        </w:rPr>
        <w:t>。</w:t>
      </w:r>
    </w:p>
    <w:p w:rsidR="003B70D1" w:rsidRPr="000F410D" w:rsidRDefault="0086151F" w:rsidP="000F410D">
      <w:pPr>
        <w:pStyle w:val="a5"/>
        <w:numPr>
          <w:ilvl w:val="2"/>
          <w:numId w:val="9"/>
        </w:numPr>
        <w:adjustRightInd w:val="0"/>
        <w:snapToGrid w:val="0"/>
        <w:spacing w:line="360" w:lineRule="auto"/>
        <w:ind w:left="1157" w:firstLineChars="0"/>
        <w:jc w:val="left"/>
        <w:rPr>
          <w:rFonts w:asciiTheme="minorEastAsia" w:hAnsiTheme="minorEastAsia"/>
        </w:rPr>
      </w:pPr>
      <w:r w:rsidRPr="000F410D">
        <w:rPr>
          <w:rFonts w:asciiTheme="minorEastAsia" w:hAnsiTheme="minorEastAsia" w:cs="Times New Roman" w:hint="eastAsia"/>
          <w:szCs w:val="21"/>
        </w:rPr>
        <w:t>洁净用房装饰装修施工应符合现行团体标准《医疗洁净装饰装修工程技术规程》T/CBDA 20</w:t>
      </w:r>
      <w:r w:rsidR="003B70D1" w:rsidRPr="000F410D">
        <w:rPr>
          <w:rFonts w:asciiTheme="minorEastAsia" w:hAnsiTheme="minorEastAsia" w:cs="Times New Roman" w:hint="eastAsia"/>
          <w:szCs w:val="21"/>
        </w:rPr>
        <w:t>的规定</w:t>
      </w:r>
      <w:r w:rsidR="005541CF" w:rsidRPr="000F410D">
        <w:rPr>
          <w:rFonts w:asciiTheme="minorEastAsia" w:hAnsiTheme="minorEastAsia" w:hint="eastAsia"/>
        </w:rPr>
        <w:t>。</w:t>
      </w:r>
    </w:p>
    <w:p w:rsidR="00A419B1" w:rsidRPr="00EA3362" w:rsidRDefault="00A419B1"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EA3362">
        <w:rPr>
          <w:rFonts w:asciiTheme="minorEastAsia" w:hAnsiTheme="minorEastAsia" w:cs="Times New Roman" w:hint="eastAsia"/>
          <w:szCs w:val="21"/>
        </w:rPr>
        <w:t>吊顶及吊顶反支撑、转换层的施工应符合现行</w:t>
      </w:r>
      <w:r w:rsidR="000F410D">
        <w:rPr>
          <w:rFonts w:asciiTheme="minorEastAsia" w:hAnsiTheme="minorEastAsia" w:cs="Times New Roman" w:hint="eastAsia"/>
          <w:szCs w:val="21"/>
        </w:rPr>
        <w:t>团体</w:t>
      </w:r>
      <w:r w:rsidRPr="00EA3362">
        <w:rPr>
          <w:rFonts w:asciiTheme="minorEastAsia" w:hAnsiTheme="minorEastAsia" w:cs="Times New Roman" w:hint="eastAsia"/>
          <w:szCs w:val="21"/>
        </w:rPr>
        <w:t>标准</w:t>
      </w:r>
      <w:r w:rsidR="003E5114" w:rsidRPr="003E5114">
        <w:rPr>
          <w:rFonts w:asciiTheme="minorEastAsia" w:hAnsiTheme="minorEastAsia" w:cs="Times New Roman" w:hint="eastAsia"/>
          <w:szCs w:val="21"/>
        </w:rPr>
        <w:t>《建筑装饰装修室内吊顶支撑系统技术规程》</w:t>
      </w:r>
      <w:r w:rsidR="003E5114">
        <w:rPr>
          <w:rFonts w:asciiTheme="minorEastAsia" w:hAnsiTheme="minorEastAsia" w:cs="Times New Roman" w:hint="eastAsia"/>
          <w:szCs w:val="21"/>
        </w:rPr>
        <w:t>T/CBDA 18</w:t>
      </w:r>
      <w:r w:rsidRPr="00EA3362">
        <w:rPr>
          <w:rFonts w:asciiTheme="minorEastAsia" w:hAnsiTheme="minorEastAsia" w:cs="Times New Roman" w:hint="eastAsia"/>
          <w:szCs w:val="21"/>
        </w:rPr>
        <w:t>的规定。</w:t>
      </w:r>
    </w:p>
    <w:p w:rsidR="0088060B" w:rsidRPr="00EF7932" w:rsidRDefault="0088060B" w:rsidP="00573871">
      <w:pPr>
        <w:pStyle w:val="a5"/>
        <w:numPr>
          <w:ilvl w:val="2"/>
          <w:numId w:val="9"/>
        </w:numPr>
        <w:adjustRightInd w:val="0"/>
        <w:snapToGrid w:val="0"/>
        <w:spacing w:line="360" w:lineRule="auto"/>
        <w:ind w:left="1157" w:firstLineChars="0"/>
        <w:jc w:val="left"/>
        <w:rPr>
          <w:rFonts w:asciiTheme="minorEastAsia" w:hAnsiTheme="minorEastAsia"/>
        </w:rPr>
      </w:pPr>
      <w:r w:rsidRPr="00EF7932">
        <w:rPr>
          <w:rFonts w:asciiTheme="minorEastAsia" w:hAnsiTheme="minorEastAsia" w:hint="eastAsia"/>
        </w:rPr>
        <w:t>上部有防水要求的楼板不得在防水施工完成后安装后置埋件。</w:t>
      </w:r>
    </w:p>
    <w:p w:rsidR="00B80CA2" w:rsidRDefault="00B80CA2"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热固性树脂浸渍高压装饰层积板施工应符合下列要求：</w:t>
      </w:r>
    </w:p>
    <w:p w:rsidR="00B80CA2" w:rsidRPr="00B80CA2" w:rsidRDefault="00B80CA2" w:rsidP="00B80CA2">
      <w:pPr>
        <w:spacing w:line="360" w:lineRule="auto"/>
        <w:ind w:leftChars="400" w:left="1260" w:hangingChars="200" w:hanging="420"/>
        <w:rPr>
          <w:rFonts w:asciiTheme="minorEastAsia" w:hAnsiTheme="minorEastAsia"/>
        </w:rPr>
      </w:pPr>
      <w:r>
        <w:rPr>
          <w:rFonts w:asciiTheme="minorEastAsia" w:hAnsiTheme="minorEastAsia" w:hint="eastAsia"/>
        </w:rPr>
        <w:t>1</w:t>
      </w:r>
      <w:r>
        <w:rPr>
          <w:rFonts w:asciiTheme="minorEastAsia" w:hAnsiTheme="minorEastAsia" w:hint="eastAsia"/>
        </w:rPr>
        <w:tab/>
      </w:r>
      <w:r w:rsidRPr="00B80CA2">
        <w:rPr>
          <w:rFonts w:asciiTheme="minorEastAsia" w:hAnsiTheme="minorEastAsia" w:hint="eastAsia"/>
        </w:rPr>
        <w:t>应采用背挂式固定系统安装，不宜采用粘贴式固定系统安装；</w:t>
      </w:r>
    </w:p>
    <w:p w:rsidR="00B80CA2" w:rsidRPr="00B80CA2" w:rsidRDefault="00B80CA2" w:rsidP="00B80CA2">
      <w:pPr>
        <w:spacing w:line="360" w:lineRule="auto"/>
        <w:ind w:leftChars="400" w:left="1260" w:hangingChars="200" w:hanging="420"/>
        <w:rPr>
          <w:rFonts w:asciiTheme="minorEastAsia" w:hAnsiTheme="minorEastAsia"/>
        </w:rPr>
      </w:pPr>
      <w:r>
        <w:rPr>
          <w:rFonts w:asciiTheme="minorEastAsia" w:hAnsiTheme="minorEastAsia" w:hint="eastAsia"/>
        </w:rPr>
        <w:t>2</w:t>
      </w:r>
      <w:r>
        <w:rPr>
          <w:rFonts w:asciiTheme="minorEastAsia" w:hAnsiTheme="minorEastAsia" w:hint="eastAsia"/>
        </w:rPr>
        <w:tab/>
      </w:r>
      <w:r w:rsidRPr="00B80CA2">
        <w:rPr>
          <w:rFonts w:asciiTheme="minorEastAsia" w:hAnsiTheme="minorEastAsia" w:hint="eastAsia"/>
        </w:rPr>
        <w:t>板材接缝宜采用企口式、插板式做法，不宜采用开放式做法；</w:t>
      </w:r>
    </w:p>
    <w:p w:rsidR="00B80CA2" w:rsidRPr="00B80CA2" w:rsidRDefault="00B80CA2" w:rsidP="00B80CA2">
      <w:pPr>
        <w:spacing w:line="360" w:lineRule="auto"/>
        <w:ind w:leftChars="400" w:left="1260" w:hangingChars="200" w:hanging="420"/>
        <w:rPr>
          <w:rFonts w:asciiTheme="minorEastAsia" w:hAnsiTheme="minorEastAsia"/>
        </w:rPr>
      </w:pPr>
      <w:r>
        <w:rPr>
          <w:rFonts w:asciiTheme="minorEastAsia" w:hAnsiTheme="minorEastAsia" w:hint="eastAsia"/>
        </w:rPr>
        <w:t>3</w:t>
      </w:r>
      <w:r>
        <w:rPr>
          <w:rFonts w:asciiTheme="minorEastAsia" w:hAnsiTheme="minorEastAsia" w:hint="eastAsia"/>
        </w:rPr>
        <w:tab/>
      </w:r>
      <w:r w:rsidRPr="00B80CA2">
        <w:rPr>
          <w:rFonts w:asciiTheme="minorEastAsia" w:hAnsiTheme="minorEastAsia" w:hint="eastAsia"/>
        </w:rPr>
        <w:t>固定件厚度不得低于4.0mm；</w:t>
      </w:r>
    </w:p>
    <w:p w:rsidR="00B80CA2" w:rsidRPr="00B80CA2" w:rsidRDefault="00B80CA2" w:rsidP="00B80CA2">
      <w:pPr>
        <w:spacing w:line="360" w:lineRule="auto"/>
        <w:ind w:leftChars="400" w:left="1260" w:hangingChars="200" w:hanging="420"/>
        <w:rPr>
          <w:rFonts w:asciiTheme="minorEastAsia" w:hAnsiTheme="minorEastAsia"/>
        </w:rPr>
      </w:pPr>
      <w:r>
        <w:rPr>
          <w:rFonts w:asciiTheme="minorEastAsia" w:hAnsiTheme="minorEastAsia" w:hint="eastAsia"/>
        </w:rPr>
        <w:t>4</w:t>
      </w:r>
      <w:r>
        <w:rPr>
          <w:rFonts w:asciiTheme="minorEastAsia" w:hAnsiTheme="minorEastAsia" w:hint="eastAsia"/>
        </w:rPr>
        <w:tab/>
      </w:r>
      <w:r w:rsidRPr="00B80CA2">
        <w:rPr>
          <w:rFonts w:asciiTheme="minorEastAsia" w:hAnsiTheme="minorEastAsia" w:hint="eastAsia"/>
        </w:rPr>
        <w:t>龙骨厚度不得低于2.0mm；</w:t>
      </w:r>
    </w:p>
    <w:p w:rsidR="00B80CA2" w:rsidRPr="00B80CA2" w:rsidRDefault="00B80CA2" w:rsidP="00B80CA2">
      <w:pPr>
        <w:spacing w:line="360" w:lineRule="auto"/>
        <w:ind w:leftChars="400" w:left="1260" w:hangingChars="200" w:hanging="420"/>
        <w:rPr>
          <w:rFonts w:asciiTheme="minorEastAsia" w:hAnsiTheme="minorEastAsia"/>
        </w:rPr>
      </w:pPr>
      <w:r>
        <w:rPr>
          <w:rFonts w:asciiTheme="minorEastAsia" w:hAnsiTheme="minorEastAsia" w:hint="eastAsia"/>
        </w:rPr>
        <w:t>5</w:t>
      </w:r>
      <w:r>
        <w:rPr>
          <w:rFonts w:asciiTheme="minorEastAsia" w:hAnsiTheme="minorEastAsia" w:hint="eastAsia"/>
        </w:rPr>
        <w:tab/>
      </w:r>
      <w:r w:rsidRPr="00B80CA2">
        <w:rPr>
          <w:rFonts w:asciiTheme="minorEastAsia" w:hAnsiTheme="minorEastAsia" w:hint="eastAsia"/>
        </w:rPr>
        <w:t>挂件厚度不得低于1.5mm。</w:t>
      </w:r>
    </w:p>
    <w:p w:rsidR="005C3020" w:rsidRDefault="005C3020"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施工过程中应做好</w:t>
      </w:r>
      <w:r w:rsidR="00E93487">
        <w:rPr>
          <w:rFonts w:asciiTheme="minorEastAsia" w:hAnsiTheme="minorEastAsia" w:cs="Times New Roman" w:hint="eastAsia"/>
          <w:szCs w:val="21"/>
        </w:rPr>
        <w:t>原材料、</w:t>
      </w:r>
      <w:r>
        <w:rPr>
          <w:rFonts w:asciiTheme="minorEastAsia" w:hAnsiTheme="minorEastAsia" w:cs="Times New Roman" w:hint="eastAsia"/>
          <w:szCs w:val="21"/>
        </w:rPr>
        <w:t>半</w:t>
      </w:r>
      <w:r w:rsidR="00C2237B">
        <w:rPr>
          <w:rFonts w:asciiTheme="minorEastAsia" w:hAnsiTheme="minorEastAsia" w:cs="Times New Roman" w:hint="eastAsia"/>
          <w:szCs w:val="21"/>
        </w:rPr>
        <w:t>成品保护、</w:t>
      </w:r>
      <w:r>
        <w:rPr>
          <w:rFonts w:asciiTheme="minorEastAsia" w:hAnsiTheme="minorEastAsia" w:cs="Times New Roman" w:hint="eastAsia"/>
          <w:szCs w:val="21"/>
        </w:rPr>
        <w:t>成品保护措施，防止污染和损坏</w:t>
      </w:r>
      <w:r w:rsidR="008D2F85">
        <w:rPr>
          <w:rFonts w:asciiTheme="minorEastAsia" w:hAnsiTheme="minorEastAsia" w:cs="Times New Roman" w:hint="eastAsia"/>
          <w:szCs w:val="21"/>
        </w:rPr>
        <w:t>，并应符合现行行业标准</w:t>
      </w:r>
      <w:r w:rsidR="008D2F85" w:rsidRPr="008D2F85">
        <w:rPr>
          <w:rFonts w:asciiTheme="minorEastAsia" w:hAnsiTheme="minorEastAsia" w:cs="Times New Roman" w:hint="eastAsia"/>
          <w:szCs w:val="21"/>
        </w:rPr>
        <w:t>《建筑装饰装修工程成品保护技术标准》JGJ</w:t>
      </w:r>
      <w:r w:rsidR="008D2F85">
        <w:rPr>
          <w:rFonts w:asciiTheme="minorEastAsia" w:hAnsiTheme="minorEastAsia" w:cs="Times New Roman" w:hint="eastAsia"/>
          <w:szCs w:val="21"/>
        </w:rPr>
        <w:t>/</w:t>
      </w:r>
      <w:r w:rsidR="008D2F85" w:rsidRPr="008D2F85">
        <w:rPr>
          <w:rFonts w:asciiTheme="minorEastAsia" w:hAnsiTheme="minorEastAsia" w:cs="Times New Roman" w:hint="eastAsia"/>
          <w:szCs w:val="21"/>
        </w:rPr>
        <w:t>T 427</w:t>
      </w:r>
      <w:r w:rsidR="008D2F85">
        <w:rPr>
          <w:rFonts w:asciiTheme="minorEastAsia" w:hAnsiTheme="minorEastAsia" w:cs="Times New Roman" w:hint="eastAsia"/>
          <w:szCs w:val="21"/>
        </w:rPr>
        <w:t>的规定</w:t>
      </w:r>
      <w:r>
        <w:rPr>
          <w:rFonts w:asciiTheme="minorEastAsia" w:hAnsiTheme="minorEastAsia" w:cs="Times New Roman" w:hint="eastAsia"/>
          <w:szCs w:val="21"/>
        </w:rPr>
        <w:t>。</w:t>
      </w:r>
    </w:p>
    <w:p w:rsidR="00422B2A" w:rsidRDefault="00422B2A">
      <w:pPr>
        <w:widowControl/>
        <w:jc w:val="left"/>
      </w:pPr>
      <w:r>
        <w:br w:type="page"/>
      </w:r>
    </w:p>
    <w:p w:rsidR="003B4765" w:rsidRDefault="00DA29A6" w:rsidP="00E850F3">
      <w:pPr>
        <w:pStyle w:val="a5"/>
        <w:numPr>
          <w:ilvl w:val="0"/>
          <w:numId w:val="9"/>
        </w:numPr>
        <w:tabs>
          <w:tab w:val="left" w:pos="1154"/>
        </w:tabs>
        <w:adjustRightInd w:val="0"/>
        <w:snapToGrid w:val="0"/>
        <w:spacing w:line="360" w:lineRule="auto"/>
        <w:ind w:left="527" w:firstLineChars="0" w:hanging="527"/>
        <w:jc w:val="center"/>
        <w:outlineLvl w:val="0"/>
        <w:rPr>
          <w:rFonts w:ascii="Calibri" w:eastAsia="宋体" w:hAnsi="Calibri" w:cs="Times New Roman"/>
          <w:b/>
          <w:sz w:val="28"/>
          <w:szCs w:val="28"/>
        </w:rPr>
      </w:pPr>
      <w:bookmarkStart w:id="18" w:name="_Toc5267969"/>
      <w:r w:rsidRPr="00CB1028">
        <w:rPr>
          <w:rFonts w:ascii="Calibri" w:eastAsia="宋体" w:hAnsi="Calibri" w:cs="Times New Roman" w:hint="eastAsia"/>
          <w:b/>
          <w:sz w:val="28"/>
          <w:szCs w:val="28"/>
        </w:rPr>
        <w:lastRenderedPageBreak/>
        <w:t>验收</w:t>
      </w:r>
      <w:bookmarkEnd w:id="18"/>
    </w:p>
    <w:p w:rsidR="009E2CF3" w:rsidRPr="009E2CF3" w:rsidRDefault="009E2CF3" w:rsidP="009E2CF3">
      <w:pPr>
        <w:pStyle w:val="a5"/>
        <w:numPr>
          <w:ilvl w:val="1"/>
          <w:numId w:val="9"/>
        </w:numPr>
        <w:tabs>
          <w:tab w:val="left" w:pos="1154"/>
        </w:tabs>
        <w:adjustRightInd w:val="0"/>
        <w:snapToGrid w:val="0"/>
        <w:spacing w:line="360" w:lineRule="auto"/>
        <w:ind w:firstLineChars="0" w:hanging="527"/>
        <w:jc w:val="center"/>
        <w:outlineLvl w:val="1"/>
        <w:rPr>
          <w:rFonts w:ascii="黑体" w:eastAsia="黑体" w:hAnsi="黑体" w:cs="Times New Roman"/>
          <w:b/>
          <w:sz w:val="24"/>
          <w:szCs w:val="24"/>
        </w:rPr>
      </w:pPr>
      <w:bookmarkStart w:id="19" w:name="_Toc5267970"/>
      <w:r w:rsidRPr="009E2CF3">
        <w:rPr>
          <w:rFonts w:ascii="黑体" w:eastAsia="黑体" w:hAnsi="黑体" w:cs="Times New Roman" w:hint="eastAsia"/>
          <w:b/>
          <w:sz w:val="24"/>
          <w:szCs w:val="24"/>
        </w:rPr>
        <w:t>一般规定</w:t>
      </w:r>
      <w:bookmarkEnd w:id="19"/>
    </w:p>
    <w:p w:rsidR="00D32FC8" w:rsidRDefault="00D32FC8"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EB73E2">
        <w:rPr>
          <w:rFonts w:asciiTheme="minorEastAsia" w:hAnsiTheme="minorEastAsia" w:hint="eastAsia"/>
        </w:rPr>
        <w:t>质量验收程序和组织应符合现行国家标准《建筑工程施工质量验收统一标准》GB 50300的规定</w:t>
      </w:r>
      <w:r>
        <w:rPr>
          <w:rFonts w:asciiTheme="minorEastAsia" w:hAnsiTheme="minorEastAsia" w:hint="eastAsia"/>
        </w:rPr>
        <w:t>。</w:t>
      </w:r>
    </w:p>
    <w:p w:rsidR="00504227" w:rsidRPr="00090CBD" w:rsidRDefault="00D32FC8"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097E36">
        <w:rPr>
          <w:rFonts w:asciiTheme="minorEastAsia" w:hAnsiTheme="minorEastAsia" w:hint="eastAsia"/>
        </w:rPr>
        <w:t>材料检验</w:t>
      </w:r>
      <w:r>
        <w:rPr>
          <w:rFonts w:asciiTheme="minorEastAsia" w:hAnsiTheme="minorEastAsia" w:hint="eastAsia"/>
        </w:rPr>
        <w:t>、</w:t>
      </w:r>
      <w:r w:rsidR="00504227" w:rsidRPr="00690751">
        <w:rPr>
          <w:rFonts w:asciiTheme="minorEastAsia" w:hAnsiTheme="minorEastAsia" w:cs="Times New Roman" w:hint="eastAsia"/>
          <w:szCs w:val="21"/>
        </w:rPr>
        <w:t>施工质量</w:t>
      </w:r>
      <w:r w:rsidR="00504227">
        <w:rPr>
          <w:rFonts w:asciiTheme="minorEastAsia" w:hAnsiTheme="minorEastAsia" w:cs="Times New Roman" w:hint="eastAsia"/>
          <w:szCs w:val="21"/>
        </w:rPr>
        <w:t>验收</w:t>
      </w:r>
      <w:r w:rsidR="00504227" w:rsidRPr="00690751">
        <w:rPr>
          <w:rFonts w:asciiTheme="minorEastAsia" w:hAnsiTheme="minorEastAsia" w:cs="Times New Roman" w:hint="eastAsia"/>
          <w:szCs w:val="21"/>
        </w:rPr>
        <w:t>应</w:t>
      </w:r>
      <w:r w:rsidR="00504227">
        <w:rPr>
          <w:rFonts w:asciiTheme="minorEastAsia" w:hAnsiTheme="minorEastAsia" w:cs="Times New Roman" w:hint="eastAsia"/>
          <w:szCs w:val="21"/>
        </w:rPr>
        <w:t>符合现行国家标准</w:t>
      </w:r>
      <w:r w:rsidR="00504227" w:rsidRPr="00690751">
        <w:rPr>
          <w:rFonts w:asciiTheme="minorEastAsia" w:hAnsiTheme="minorEastAsia" w:cs="Times New Roman" w:hint="eastAsia"/>
          <w:szCs w:val="21"/>
        </w:rPr>
        <w:t>《建筑装饰装修工程质量验收标准》GB 50210</w:t>
      </w:r>
      <w:r w:rsidR="00504227">
        <w:rPr>
          <w:rFonts w:asciiTheme="minorEastAsia" w:hAnsiTheme="minorEastAsia" w:cs="Times New Roman" w:hint="eastAsia"/>
          <w:szCs w:val="21"/>
        </w:rPr>
        <w:t>、</w:t>
      </w:r>
      <w:r w:rsidR="00504227" w:rsidRPr="00A3255F">
        <w:rPr>
          <w:rFonts w:asciiTheme="minorEastAsia" w:hAnsiTheme="minorEastAsia" w:cs="Times New Roman" w:hint="eastAsia"/>
          <w:szCs w:val="21"/>
        </w:rPr>
        <w:t>《建筑地面工程施工质量验收规范》</w:t>
      </w:r>
      <w:r w:rsidR="00504227">
        <w:rPr>
          <w:rFonts w:asciiTheme="minorEastAsia" w:hAnsiTheme="minorEastAsia" w:cs="Times New Roman" w:hint="eastAsia"/>
          <w:szCs w:val="21"/>
        </w:rPr>
        <w:t>GB 50209</w:t>
      </w:r>
      <w:r w:rsidR="00504227" w:rsidRPr="00690751">
        <w:rPr>
          <w:rFonts w:asciiTheme="minorEastAsia" w:hAnsiTheme="minorEastAsia" w:cs="Times New Roman" w:hint="eastAsia"/>
          <w:szCs w:val="21"/>
        </w:rPr>
        <w:t>的</w:t>
      </w:r>
      <w:r w:rsidR="00504227">
        <w:rPr>
          <w:rFonts w:asciiTheme="minorEastAsia" w:hAnsiTheme="minorEastAsia" w:cs="Times New Roman" w:hint="eastAsia"/>
          <w:szCs w:val="21"/>
        </w:rPr>
        <w:t>规定。</w:t>
      </w:r>
    </w:p>
    <w:p w:rsidR="00D63085" w:rsidRPr="005A7AC7" w:rsidRDefault="00E03292"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5A7AC7">
        <w:rPr>
          <w:rFonts w:asciiTheme="minorEastAsia" w:hAnsiTheme="minorEastAsia" w:cs="Times New Roman" w:hint="eastAsia"/>
          <w:szCs w:val="21"/>
        </w:rPr>
        <w:t>设备安装质量验收应符合现行国家标准</w:t>
      </w:r>
      <w:r w:rsidR="003F141D" w:rsidRPr="005A7AC7">
        <w:rPr>
          <w:rFonts w:asciiTheme="minorEastAsia" w:hAnsiTheme="minorEastAsia" w:cs="Times New Roman" w:hint="eastAsia"/>
          <w:szCs w:val="21"/>
        </w:rPr>
        <w:t>《通风与空调工程施工质量验收规范》GB 50234</w:t>
      </w:r>
      <w:r w:rsidRPr="005A7AC7">
        <w:rPr>
          <w:rFonts w:asciiTheme="minorEastAsia" w:hAnsiTheme="minorEastAsia" w:cs="Times New Roman" w:hint="eastAsia"/>
          <w:szCs w:val="21"/>
        </w:rPr>
        <w:t>、</w:t>
      </w:r>
      <w:r w:rsidR="003F141D" w:rsidRPr="005A7AC7">
        <w:rPr>
          <w:rFonts w:asciiTheme="minorEastAsia" w:hAnsiTheme="minorEastAsia" w:cs="Times New Roman" w:hint="eastAsia"/>
          <w:szCs w:val="21"/>
        </w:rPr>
        <w:t>《建筑给水排水及采暖工程施工质量验收规范》GB 50242</w:t>
      </w:r>
      <w:r w:rsidRPr="005A7AC7">
        <w:rPr>
          <w:rFonts w:asciiTheme="minorEastAsia" w:hAnsiTheme="minorEastAsia" w:cs="Times New Roman" w:hint="eastAsia"/>
          <w:szCs w:val="21"/>
        </w:rPr>
        <w:t>、</w:t>
      </w:r>
      <w:r w:rsidR="003F141D" w:rsidRPr="005A7AC7">
        <w:rPr>
          <w:rFonts w:asciiTheme="minorEastAsia" w:hAnsiTheme="minorEastAsia" w:cs="Times New Roman" w:hint="eastAsia"/>
          <w:szCs w:val="21"/>
        </w:rPr>
        <w:t>《建筑电气工程施工质量验收规范》GB 50303</w:t>
      </w:r>
      <w:r w:rsidRPr="005A7AC7">
        <w:rPr>
          <w:rFonts w:asciiTheme="minorEastAsia" w:hAnsiTheme="minorEastAsia" w:cs="Times New Roman" w:hint="eastAsia"/>
          <w:szCs w:val="21"/>
        </w:rPr>
        <w:t>、</w:t>
      </w:r>
      <w:r w:rsidR="00D63085" w:rsidRPr="005A7AC7">
        <w:rPr>
          <w:rFonts w:asciiTheme="minorEastAsia" w:hAnsiTheme="minorEastAsia" w:cs="Times New Roman" w:hint="eastAsia"/>
          <w:szCs w:val="21"/>
        </w:rPr>
        <w:t>《医用气体工程技术规范》GB 50751</w:t>
      </w:r>
      <w:r w:rsidRPr="005A7AC7">
        <w:rPr>
          <w:rFonts w:asciiTheme="minorEastAsia" w:hAnsiTheme="minorEastAsia" w:cs="Times New Roman" w:hint="eastAsia"/>
          <w:szCs w:val="21"/>
        </w:rPr>
        <w:t>、</w:t>
      </w:r>
      <w:r w:rsidR="00D63085" w:rsidRPr="005A7AC7">
        <w:rPr>
          <w:rFonts w:asciiTheme="minorEastAsia" w:hAnsiTheme="minorEastAsia" w:cs="Times New Roman" w:hint="eastAsia"/>
          <w:szCs w:val="21"/>
        </w:rPr>
        <w:t>《智能建筑工程质量验收规范》GB 50339</w:t>
      </w:r>
      <w:r w:rsidR="008A260A" w:rsidRPr="005A7AC7">
        <w:rPr>
          <w:rFonts w:asciiTheme="minorEastAsia" w:hAnsiTheme="minorEastAsia" w:cs="Times New Roman" w:hint="eastAsia"/>
          <w:szCs w:val="21"/>
        </w:rPr>
        <w:t>、《综合布线系统工程验收规范》GB/T 50312</w:t>
      </w:r>
      <w:r w:rsidR="005A7AC7" w:rsidRPr="005A7AC7">
        <w:rPr>
          <w:rFonts w:asciiTheme="minorEastAsia" w:hAnsiTheme="minorEastAsia" w:cs="Times New Roman" w:hint="eastAsia"/>
          <w:szCs w:val="21"/>
        </w:rPr>
        <w:t>的规定</w:t>
      </w:r>
      <w:r w:rsidR="00D63085" w:rsidRPr="005A7AC7">
        <w:rPr>
          <w:rFonts w:asciiTheme="minorEastAsia" w:hAnsiTheme="minorEastAsia" w:cs="Times New Roman" w:hint="eastAsia"/>
          <w:szCs w:val="21"/>
        </w:rPr>
        <w:t>。</w:t>
      </w:r>
    </w:p>
    <w:p w:rsidR="00090CBD" w:rsidRDefault="00090CBD"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设备安装应在隐蔽验收前完成</w:t>
      </w:r>
      <w:r w:rsidR="00773DED">
        <w:rPr>
          <w:rFonts w:asciiTheme="minorEastAsia" w:hAnsiTheme="minorEastAsia" w:cs="Times New Roman" w:hint="eastAsia"/>
          <w:szCs w:val="21"/>
        </w:rPr>
        <w:t>会签</w:t>
      </w:r>
      <w:r>
        <w:rPr>
          <w:rFonts w:asciiTheme="minorEastAsia" w:hAnsiTheme="minorEastAsia" w:cs="Times New Roman" w:hint="eastAsia"/>
          <w:szCs w:val="21"/>
        </w:rPr>
        <w:t>。</w:t>
      </w:r>
    </w:p>
    <w:p w:rsidR="003F141D" w:rsidRDefault="00D63085"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690751">
        <w:rPr>
          <w:rFonts w:asciiTheme="minorEastAsia" w:hAnsiTheme="minorEastAsia" w:cs="Times New Roman" w:hint="eastAsia"/>
          <w:szCs w:val="21"/>
        </w:rPr>
        <w:t>防水施工</w:t>
      </w:r>
      <w:r>
        <w:rPr>
          <w:rFonts w:asciiTheme="minorEastAsia" w:hAnsiTheme="minorEastAsia" w:cs="Times New Roman" w:hint="eastAsia"/>
          <w:szCs w:val="21"/>
        </w:rPr>
        <w:t>质量验收</w:t>
      </w:r>
      <w:r w:rsidRPr="00690751">
        <w:rPr>
          <w:rFonts w:asciiTheme="minorEastAsia" w:hAnsiTheme="minorEastAsia" w:cs="Times New Roman" w:hint="eastAsia"/>
          <w:szCs w:val="21"/>
        </w:rPr>
        <w:t>应符合</w:t>
      </w:r>
      <w:r>
        <w:rPr>
          <w:rFonts w:asciiTheme="minorEastAsia" w:hAnsiTheme="minorEastAsia" w:cs="Times New Roman" w:hint="eastAsia"/>
          <w:szCs w:val="21"/>
        </w:rPr>
        <w:t>现行</w:t>
      </w:r>
      <w:r w:rsidRPr="00690751">
        <w:rPr>
          <w:rFonts w:asciiTheme="minorEastAsia" w:hAnsiTheme="minorEastAsia" w:cs="Times New Roman" w:hint="eastAsia"/>
          <w:szCs w:val="21"/>
        </w:rPr>
        <w:t>行业标准《住宅室内防水工程技术规范》JGJ 298的规定</w:t>
      </w:r>
      <w:r>
        <w:rPr>
          <w:rFonts w:asciiTheme="minorEastAsia" w:hAnsiTheme="minorEastAsia" w:cs="Times New Roman" w:hint="eastAsia"/>
          <w:szCs w:val="21"/>
        </w:rPr>
        <w:t>。</w:t>
      </w:r>
    </w:p>
    <w:p w:rsidR="00926B21" w:rsidRPr="00D3776C" w:rsidRDefault="00926B21"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D3776C">
        <w:rPr>
          <w:rFonts w:asciiTheme="minorEastAsia" w:hAnsiTheme="minorEastAsia" w:cs="Times New Roman" w:hint="eastAsia"/>
          <w:szCs w:val="21"/>
        </w:rPr>
        <w:t>洁净用房环境质量应符合现行国家标准《洁净室施工及验收规范》GB 50333的规定。</w:t>
      </w:r>
    </w:p>
    <w:p w:rsidR="002D561B" w:rsidRDefault="00075EC3"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D3776C">
        <w:rPr>
          <w:rFonts w:asciiTheme="minorEastAsia" w:hAnsiTheme="minorEastAsia" w:cs="Times New Roman" w:hint="eastAsia"/>
          <w:szCs w:val="21"/>
        </w:rPr>
        <w:t>除洁净用房外，医院其他空间</w:t>
      </w:r>
      <w:r w:rsidR="002D561B" w:rsidRPr="00D3776C">
        <w:rPr>
          <w:rFonts w:asciiTheme="minorEastAsia" w:hAnsiTheme="minorEastAsia" w:cs="Times New Roman" w:hint="eastAsia"/>
          <w:szCs w:val="21"/>
        </w:rPr>
        <w:t>环境质量验收应符合现行国家标准《民用建筑工程室内环境污染控制规范》GB 50325中Ⅰ类民用建筑工程</w:t>
      </w:r>
      <w:r w:rsidRPr="00D3776C">
        <w:rPr>
          <w:rFonts w:asciiTheme="minorEastAsia" w:hAnsiTheme="minorEastAsia" w:cs="Times New Roman" w:hint="eastAsia"/>
          <w:szCs w:val="21"/>
        </w:rPr>
        <w:t>的规定。空气质量应符合现行国家标准</w:t>
      </w:r>
      <w:r w:rsidR="009241D8" w:rsidRPr="00D3776C">
        <w:rPr>
          <w:rFonts w:asciiTheme="minorEastAsia" w:hAnsiTheme="minorEastAsia" w:cs="Times New Roman" w:hint="eastAsia"/>
          <w:szCs w:val="21"/>
        </w:rPr>
        <w:t>《室内空气质量标准》GB/T 18883</w:t>
      </w:r>
      <w:r w:rsidR="002D561B" w:rsidRPr="00D3776C">
        <w:rPr>
          <w:rFonts w:asciiTheme="minorEastAsia" w:hAnsiTheme="minorEastAsia" w:cs="Times New Roman" w:hint="eastAsia"/>
          <w:szCs w:val="21"/>
        </w:rPr>
        <w:t>的规定。</w:t>
      </w:r>
    </w:p>
    <w:p w:rsidR="009E2CF3" w:rsidRDefault="009E2CF3" w:rsidP="009E2CF3">
      <w:pPr>
        <w:pStyle w:val="a5"/>
        <w:numPr>
          <w:ilvl w:val="1"/>
          <w:numId w:val="9"/>
        </w:numPr>
        <w:tabs>
          <w:tab w:val="left" w:pos="1154"/>
        </w:tabs>
        <w:adjustRightInd w:val="0"/>
        <w:snapToGrid w:val="0"/>
        <w:spacing w:line="360" w:lineRule="auto"/>
        <w:ind w:firstLineChars="0" w:hanging="527"/>
        <w:jc w:val="center"/>
        <w:outlineLvl w:val="1"/>
        <w:rPr>
          <w:rFonts w:ascii="黑体" w:eastAsia="黑体" w:hAnsi="黑体" w:cs="Times New Roman"/>
          <w:b/>
          <w:sz w:val="24"/>
          <w:szCs w:val="24"/>
        </w:rPr>
      </w:pPr>
      <w:bookmarkStart w:id="20" w:name="_Toc5267971"/>
      <w:r w:rsidRPr="009E2CF3">
        <w:rPr>
          <w:rFonts w:ascii="黑体" w:eastAsia="黑体" w:hAnsi="黑体" w:cs="Times New Roman" w:hint="eastAsia"/>
          <w:b/>
          <w:sz w:val="24"/>
          <w:szCs w:val="24"/>
        </w:rPr>
        <w:t>主控项目</w:t>
      </w:r>
      <w:bookmarkEnd w:id="20"/>
    </w:p>
    <w:p w:rsidR="009E2CF3" w:rsidRDefault="0055644B" w:rsidP="009E2C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55644B">
        <w:rPr>
          <w:rFonts w:asciiTheme="minorEastAsia" w:hAnsiTheme="minorEastAsia" w:cs="Times New Roman" w:hint="eastAsia"/>
          <w:szCs w:val="21"/>
        </w:rPr>
        <w:t>门的验收除应符合现行国家标准</w:t>
      </w:r>
      <w:r w:rsidRPr="00690751">
        <w:rPr>
          <w:rFonts w:asciiTheme="minorEastAsia" w:hAnsiTheme="minorEastAsia" w:cs="Times New Roman" w:hint="eastAsia"/>
          <w:szCs w:val="21"/>
        </w:rPr>
        <w:t>《建筑装饰装修工程质量验收标准》GB 50210</w:t>
      </w:r>
      <w:r>
        <w:rPr>
          <w:rFonts w:asciiTheme="minorEastAsia" w:hAnsiTheme="minorEastAsia" w:cs="Times New Roman" w:hint="eastAsia"/>
          <w:szCs w:val="21"/>
        </w:rPr>
        <w:t>外</w:t>
      </w:r>
      <w:r w:rsidRPr="0055644B">
        <w:rPr>
          <w:rFonts w:asciiTheme="minorEastAsia" w:hAnsiTheme="minorEastAsia" w:cs="Times New Roman" w:hint="eastAsia"/>
          <w:szCs w:val="21"/>
        </w:rPr>
        <w:t>，启闭力度、速度</w:t>
      </w:r>
      <w:r w:rsidR="00297837" w:rsidRPr="00297837">
        <w:rPr>
          <w:rFonts w:asciiTheme="minorEastAsia" w:hAnsiTheme="minorEastAsia" w:cs="Times New Roman" w:hint="eastAsia"/>
          <w:szCs w:val="21"/>
        </w:rPr>
        <w:t>、反复启闭次数</w:t>
      </w:r>
      <w:r w:rsidRPr="0055644B">
        <w:rPr>
          <w:rFonts w:asciiTheme="minorEastAsia" w:hAnsiTheme="minorEastAsia" w:cs="Times New Roman" w:hint="eastAsia"/>
          <w:szCs w:val="21"/>
        </w:rPr>
        <w:t>应符合设计要求。</w:t>
      </w:r>
    </w:p>
    <w:p w:rsidR="0055644B" w:rsidRPr="0055644B" w:rsidRDefault="0055644B" w:rsidP="001F015A">
      <w:pPr>
        <w:pStyle w:val="a5"/>
        <w:adjustRightInd w:val="0"/>
        <w:snapToGrid w:val="0"/>
        <w:spacing w:line="360" w:lineRule="auto"/>
        <w:ind w:firstLineChars="400" w:firstLine="840"/>
        <w:jc w:val="left"/>
        <w:rPr>
          <w:rFonts w:asciiTheme="minorEastAsia" w:hAnsiTheme="minorEastAsia" w:cs="Times New Roman"/>
          <w:szCs w:val="21"/>
        </w:rPr>
      </w:pPr>
      <w:r>
        <w:rPr>
          <w:rFonts w:asciiTheme="minorEastAsia" w:hAnsiTheme="minorEastAsia" w:cs="Times New Roman" w:hint="eastAsia"/>
          <w:szCs w:val="21"/>
        </w:rPr>
        <w:t>检验方法：观察</w:t>
      </w:r>
      <w:r w:rsidR="007564A8">
        <w:rPr>
          <w:rFonts w:asciiTheme="minorEastAsia" w:hAnsiTheme="minorEastAsia" w:cs="Times New Roman" w:hint="eastAsia"/>
          <w:szCs w:val="21"/>
        </w:rPr>
        <w:t>；</w:t>
      </w:r>
      <w:r>
        <w:rPr>
          <w:rFonts w:asciiTheme="minorEastAsia" w:hAnsiTheme="minorEastAsia" w:cs="Times New Roman" w:hint="eastAsia"/>
          <w:szCs w:val="21"/>
        </w:rPr>
        <w:t>开启和关闭检查</w:t>
      </w:r>
      <w:r w:rsidR="001836C5">
        <w:rPr>
          <w:rFonts w:asciiTheme="minorEastAsia" w:hAnsiTheme="minorEastAsia" w:cs="Times New Roman" w:hint="eastAsia"/>
          <w:szCs w:val="21"/>
        </w:rPr>
        <w:t>。</w:t>
      </w:r>
    </w:p>
    <w:p w:rsidR="0055644B" w:rsidRPr="00297837" w:rsidRDefault="00297837" w:rsidP="009E2CF3">
      <w:pPr>
        <w:pStyle w:val="a5"/>
        <w:numPr>
          <w:ilvl w:val="2"/>
          <w:numId w:val="9"/>
        </w:numPr>
        <w:adjustRightInd w:val="0"/>
        <w:snapToGrid w:val="0"/>
        <w:spacing w:line="360" w:lineRule="auto"/>
        <w:ind w:left="1157" w:firstLineChars="0"/>
        <w:jc w:val="left"/>
        <w:rPr>
          <w:rFonts w:asciiTheme="minorEastAsia" w:hAnsiTheme="minorEastAsia" w:cs="Times New Roman"/>
          <w:sz w:val="24"/>
          <w:szCs w:val="24"/>
        </w:rPr>
      </w:pPr>
      <w:r w:rsidRPr="00E850F3">
        <w:rPr>
          <w:rFonts w:asciiTheme="minorEastAsia" w:hAnsiTheme="minorEastAsia" w:hint="eastAsia"/>
        </w:rPr>
        <w:t>吊挂件</w:t>
      </w:r>
      <w:r>
        <w:rPr>
          <w:rFonts w:asciiTheme="minorEastAsia" w:hAnsiTheme="minorEastAsia" w:hint="eastAsia"/>
        </w:rPr>
        <w:t>安装应牢固。</w:t>
      </w:r>
    </w:p>
    <w:p w:rsidR="00297837" w:rsidRPr="0055644B" w:rsidRDefault="00297837" w:rsidP="00297837">
      <w:pPr>
        <w:pStyle w:val="a5"/>
        <w:adjustRightInd w:val="0"/>
        <w:snapToGrid w:val="0"/>
        <w:spacing w:line="360" w:lineRule="auto"/>
        <w:ind w:firstLineChars="400" w:firstLine="840"/>
        <w:jc w:val="left"/>
        <w:rPr>
          <w:rFonts w:asciiTheme="minorEastAsia" w:hAnsiTheme="minorEastAsia" w:cs="Times New Roman"/>
          <w:szCs w:val="21"/>
        </w:rPr>
      </w:pPr>
      <w:r>
        <w:rPr>
          <w:rFonts w:asciiTheme="minorEastAsia" w:hAnsiTheme="minorEastAsia" w:cs="Times New Roman" w:hint="eastAsia"/>
          <w:szCs w:val="21"/>
        </w:rPr>
        <w:t>检验方法：观察</w:t>
      </w:r>
      <w:r w:rsidR="007564A8">
        <w:rPr>
          <w:rFonts w:asciiTheme="minorEastAsia" w:hAnsiTheme="minorEastAsia" w:cs="Times New Roman" w:hint="eastAsia"/>
          <w:szCs w:val="21"/>
        </w:rPr>
        <w:t>；</w:t>
      </w:r>
      <w:r>
        <w:rPr>
          <w:rFonts w:asciiTheme="minorEastAsia" w:hAnsiTheme="minorEastAsia" w:cs="Times New Roman" w:hint="eastAsia"/>
          <w:szCs w:val="21"/>
        </w:rPr>
        <w:t>手扳检查。</w:t>
      </w:r>
    </w:p>
    <w:p w:rsidR="00297837" w:rsidRPr="00F0328A" w:rsidRDefault="00F0328A" w:rsidP="009E2CF3">
      <w:pPr>
        <w:pStyle w:val="a5"/>
        <w:numPr>
          <w:ilvl w:val="2"/>
          <w:numId w:val="9"/>
        </w:numPr>
        <w:adjustRightInd w:val="0"/>
        <w:snapToGrid w:val="0"/>
        <w:spacing w:line="360" w:lineRule="auto"/>
        <w:ind w:left="1157" w:firstLineChars="0"/>
        <w:jc w:val="left"/>
        <w:rPr>
          <w:rFonts w:asciiTheme="minorEastAsia" w:hAnsiTheme="minorEastAsia"/>
        </w:rPr>
      </w:pPr>
      <w:r w:rsidRPr="00F0328A">
        <w:rPr>
          <w:rFonts w:asciiTheme="minorEastAsia" w:hAnsiTheme="minorEastAsia" w:hint="eastAsia"/>
        </w:rPr>
        <w:t>饰面材料、防护设施、连接件的现场拉拔力应符合设计要求。</w:t>
      </w:r>
    </w:p>
    <w:p w:rsidR="00F0328A" w:rsidRPr="0055644B" w:rsidRDefault="00F0328A" w:rsidP="00412BBD">
      <w:pPr>
        <w:pStyle w:val="a5"/>
        <w:adjustRightInd w:val="0"/>
        <w:snapToGrid w:val="0"/>
        <w:spacing w:line="360" w:lineRule="auto"/>
        <w:ind w:leftChars="200" w:left="420"/>
        <w:jc w:val="left"/>
        <w:rPr>
          <w:rFonts w:asciiTheme="minorEastAsia" w:hAnsiTheme="minorEastAsia" w:cs="Times New Roman"/>
          <w:szCs w:val="21"/>
        </w:rPr>
      </w:pPr>
      <w:r>
        <w:rPr>
          <w:rFonts w:asciiTheme="minorEastAsia" w:hAnsiTheme="minorEastAsia" w:cs="Times New Roman" w:hint="eastAsia"/>
          <w:szCs w:val="21"/>
        </w:rPr>
        <w:t>检验方法：手扳检查；检查进场验收记录、现场拉拔检验报告、隐蔽工程验收记录和施工记录。</w:t>
      </w:r>
    </w:p>
    <w:p w:rsidR="009E2CF3" w:rsidRPr="009E2CF3" w:rsidRDefault="009E2CF3" w:rsidP="009E2CF3">
      <w:pPr>
        <w:pStyle w:val="a5"/>
        <w:numPr>
          <w:ilvl w:val="1"/>
          <w:numId w:val="9"/>
        </w:numPr>
        <w:tabs>
          <w:tab w:val="left" w:pos="1154"/>
        </w:tabs>
        <w:adjustRightInd w:val="0"/>
        <w:snapToGrid w:val="0"/>
        <w:spacing w:line="360" w:lineRule="auto"/>
        <w:ind w:firstLineChars="0" w:hanging="527"/>
        <w:jc w:val="center"/>
        <w:outlineLvl w:val="1"/>
        <w:rPr>
          <w:rFonts w:ascii="黑体" w:eastAsia="黑体" w:hAnsi="黑体" w:cs="Times New Roman"/>
          <w:b/>
          <w:sz w:val="24"/>
          <w:szCs w:val="24"/>
        </w:rPr>
      </w:pPr>
      <w:bookmarkStart w:id="21" w:name="_Toc5267972"/>
      <w:r w:rsidRPr="009E2CF3">
        <w:rPr>
          <w:rFonts w:ascii="黑体" w:eastAsia="黑体" w:hAnsi="黑体" w:cs="Times New Roman" w:hint="eastAsia"/>
          <w:b/>
          <w:sz w:val="24"/>
          <w:szCs w:val="24"/>
        </w:rPr>
        <w:t>一般项目</w:t>
      </w:r>
      <w:bookmarkEnd w:id="21"/>
    </w:p>
    <w:p w:rsidR="009E2CF3" w:rsidRDefault="007564A8"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Pr>
          <w:rFonts w:asciiTheme="minorEastAsia" w:hAnsiTheme="minorEastAsia" w:cs="Times New Roman" w:hint="eastAsia"/>
          <w:szCs w:val="21"/>
        </w:rPr>
        <w:t>专业接口与饰面材料接缝应均匀、顺直、严密。</w:t>
      </w:r>
    </w:p>
    <w:p w:rsidR="007564A8" w:rsidRPr="0055644B" w:rsidRDefault="007564A8" w:rsidP="007564A8">
      <w:pPr>
        <w:pStyle w:val="a5"/>
        <w:adjustRightInd w:val="0"/>
        <w:snapToGrid w:val="0"/>
        <w:spacing w:line="360" w:lineRule="auto"/>
        <w:ind w:firstLineChars="400" w:firstLine="840"/>
        <w:jc w:val="left"/>
        <w:rPr>
          <w:rFonts w:asciiTheme="minorEastAsia" w:hAnsiTheme="minorEastAsia" w:cs="Times New Roman"/>
          <w:szCs w:val="21"/>
        </w:rPr>
      </w:pPr>
      <w:r>
        <w:rPr>
          <w:rFonts w:asciiTheme="minorEastAsia" w:hAnsiTheme="minorEastAsia" w:cs="Times New Roman" w:hint="eastAsia"/>
          <w:szCs w:val="21"/>
        </w:rPr>
        <w:t>检验方法：观察；手摸检查。</w:t>
      </w:r>
    </w:p>
    <w:p w:rsidR="007564A8" w:rsidRDefault="0045603C" w:rsidP="00E850F3">
      <w:pPr>
        <w:pStyle w:val="a5"/>
        <w:numPr>
          <w:ilvl w:val="2"/>
          <w:numId w:val="9"/>
        </w:numPr>
        <w:adjustRightInd w:val="0"/>
        <w:snapToGrid w:val="0"/>
        <w:spacing w:line="360" w:lineRule="auto"/>
        <w:ind w:left="1157" w:firstLineChars="0"/>
        <w:jc w:val="left"/>
        <w:rPr>
          <w:rFonts w:asciiTheme="minorEastAsia" w:hAnsiTheme="minorEastAsia" w:cs="Times New Roman"/>
          <w:szCs w:val="21"/>
        </w:rPr>
      </w:pPr>
      <w:r w:rsidRPr="00864194">
        <w:rPr>
          <w:rFonts w:asciiTheme="minorEastAsia" w:hAnsiTheme="minorEastAsia" w:cs="Times New Roman" w:hint="eastAsia"/>
          <w:szCs w:val="21"/>
        </w:rPr>
        <w:t>栏杆、栏板、防护设施</w:t>
      </w:r>
      <w:r>
        <w:rPr>
          <w:rFonts w:asciiTheme="minorEastAsia" w:hAnsiTheme="minorEastAsia" w:cs="Times New Roman" w:hint="eastAsia"/>
          <w:szCs w:val="21"/>
        </w:rPr>
        <w:t>应光洁、平顺，无毛刺。</w:t>
      </w:r>
    </w:p>
    <w:p w:rsidR="0045603C" w:rsidRPr="0055644B" w:rsidRDefault="0045603C" w:rsidP="0045603C">
      <w:pPr>
        <w:pStyle w:val="a5"/>
        <w:adjustRightInd w:val="0"/>
        <w:snapToGrid w:val="0"/>
        <w:spacing w:line="360" w:lineRule="auto"/>
        <w:ind w:firstLineChars="400" w:firstLine="840"/>
        <w:jc w:val="left"/>
        <w:rPr>
          <w:rFonts w:asciiTheme="minorEastAsia" w:hAnsiTheme="minorEastAsia" w:cs="Times New Roman"/>
          <w:szCs w:val="21"/>
        </w:rPr>
      </w:pPr>
      <w:r>
        <w:rPr>
          <w:rFonts w:asciiTheme="minorEastAsia" w:hAnsiTheme="minorEastAsia" w:cs="Times New Roman" w:hint="eastAsia"/>
          <w:szCs w:val="21"/>
        </w:rPr>
        <w:t>检验方法：观察；手摸检查。</w:t>
      </w:r>
    </w:p>
    <w:p w:rsidR="00DA29A6" w:rsidRDefault="00DA29A6">
      <w:pPr>
        <w:widowControl/>
        <w:jc w:val="left"/>
      </w:pPr>
      <w:r>
        <w:lastRenderedPageBreak/>
        <w:br w:type="page"/>
      </w:r>
    </w:p>
    <w:p w:rsidR="00F912C4" w:rsidRDefault="00F912C4" w:rsidP="00F912C4">
      <w:pPr>
        <w:pStyle w:val="a5"/>
        <w:tabs>
          <w:tab w:val="left" w:pos="1154"/>
        </w:tabs>
        <w:adjustRightInd w:val="0"/>
        <w:snapToGrid w:val="0"/>
        <w:spacing w:line="360" w:lineRule="auto"/>
        <w:ind w:left="527" w:firstLineChars="0" w:firstLine="0"/>
        <w:jc w:val="center"/>
        <w:outlineLvl w:val="0"/>
        <w:rPr>
          <w:rFonts w:ascii="Calibri" w:eastAsia="宋体" w:hAnsi="Calibri" w:cs="Times New Roman"/>
          <w:b/>
          <w:sz w:val="28"/>
          <w:szCs w:val="28"/>
        </w:rPr>
      </w:pPr>
      <w:bookmarkStart w:id="22" w:name="_Toc5267973"/>
      <w:r>
        <w:rPr>
          <w:rFonts w:ascii="Calibri" w:eastAsia="宋体" w:hAnsi="Calibri" w:cs="Times New Roman" w:hint="eastAsia"/>
          <w:b/>
          <w:sz w:val="28"/>
          <w:szCs w:val="28"/>
        </w:rPr>
        <w:lastRenderedPageBreak/>
        <w:t>本标准用词说明</w:t>
      </w:r>
      <w:bookmarkEnd w:id="22"/>
    </w:p>
    <w:p w:rsidR="00F912C4" w:rsidRPr="00BF4AA0" w:rsidRDefault="00F912C4" w:rsidP="00BF4AA0">
      <w:pPr>
        <w:spacing w:line="360" w:lineRule="auto"/>
        <w:ind w:firstLineChars="200" w:firstLine="420"/>
        <w:jc w:val="left"/>
        <w:rPr>
          <w:rFonts w:asciiTheme="minorEastAsia" w:hAnsiTheme="minorEastAsia" w:cs="Times New Roman"/>
          <w:szCs w:val="21"/>
        </w:rPr>
      </w:pPr>
      <w:r w:rsidRPr="00BF4AA0">
        <w:rPr>
          <w:rFonts w:asciiTheme="minorEastAsia" w:hAnsiTheme="minorEastAsia" w:cs="Times New Roman"/>
          <w:bCs/>
          <w:szCs w:val="21"/>
        </w:rPr>
        <w:t>1</w:t>
      </w:r>
      <w:r w:rsidRPr="00BF4AA0">
        <w:rPr>
          <w:rFonts w:asciiTheme="minorEastAsia" w:hAnsiTheme="minorEastAsia" w:cs="Times New Roman" w:hint="eastAsia"/>
          <w:bCs/>
          <w:szCs w:val="21"/>
        </w:rPr>
        <w:tab/>
      </w:r>
      <w:r w:rsidRPr="00BF4AA0">
        <w:rPr>
          <w:rFonts w:asciiTheme="minorEastAsia" w:hAnsiTheme="minorEastAsia" w:cs="Times New Roman"/>
          <w:szCs w:val="21"/>
        </w:rPr>
        <w:t>执行本规程条文时，为了在执行中区别对待，对于要求严格程度不同的用词说明如下：</w:t>
      </w:r>
    </w:p>
    <w:p w:rsidR="00F912C4" w:rsidRPr="00BF4AA0" w:rsidRDefault="00F912C4" w:rsidP="00BF4AA0">
      <w:pPr>
        <w:spacing w:line="360" w:lineRule="auto"/>
        <w:ind w:firstLineChars="300" w:firstLine="630"/>
        <w:jc w:val="left"/>
        <w:rPr>
          <w:rFonts w:asciiTheme="minorEastAsia" w:hAnsiTheme="minorEastAsia" w:cs="Times New Roman"/>
          <w:szCs w:val="21"/>
        </w:rPr>
      </w:pPr>
      <w:r w:rsidRPr="00BF4AA0">
        <w:rPr>
          <w:rFonts w:asciiTheme="minorEastAsia" w:hAnsiTheme="minorEastAsia" w:cs="Times New Roman"/>
          <w:bCs/>
          <w:szCs w:val="21"/>
        </w:rPr>
        <w:t>1）</w:t>
      </w:r>
      <w:r w:rsidRPr="00BF4AA0">
        <w:rPr>
          <w:rFonts w:asciiTheme="minorEastAsia" w:hAnsiTheme="minorEastAsia" w:cs="Times New Roman"/>
          <w:szCs w:val="21"/>
        </w:rPr>
        <w:t>表示很严格，非这样做不可的用词：</w:t>
      </w:r>
    </w:p>
    <w:p w:rsidR="00F912C4" w:rsidRPr="00BF4AA0" w:rsidRDefault="00F912C4" w:rsidP="00BF4AA0">
      <w:pPr>
        <w:spacing w:line="360" w:lineRule="auto"/>
        <w:ind w:firstLineChars="400" w:firstLine="840"/>
        <w:jc w:val="left"/>
        <w:rPr>
          <w:rFonts w:asciiTheme="minorEastAsia" w:hAnsiTheme="minorEastAsia" w:cs="Times New Roman"/>
          <w:szCs w:val="21"/>
        </w:rPr>
      </w:pPr>
      <w:r w:rsidRPr="00BF4AA0">
        <w:rPr>
          <w:rFonts w:asciiTheme="minorEastAsia" w:hAnsiTheme="minorEastAsia" w:cs="Times New Roman"/>
          <w:szCs w:val="21"/>
        </w:rPr>
        <w:t>正面词采用“必须”；反面词采用“严禁”；</w:t>
      </w:r>
    </w:p>
    <w:p w:rsidR="00F912C4" w:rsidRPr="00BF4AA0" w:rsidRDefault="00F912C4" w:rsidP="00BF4AA0">
      <w:pPr>
        <w:spacing w:line="360" w:lineRule="auto"/>
        <w:ind w:firstLineChars="300" w:firstLine="630"/>
        <w:jc w:val="left"/>
        <w:rPr>
          <w:rFonts w:asciiTheme="minorEastAsia" w:hAnsiTheme="minorEastAsia" w:cs="Times New Roman"/>
          <w:szCs w:val="21"/>
        </w:rPr>
      </w:pPr>
      <w:r w:rsidRPr="00BF4AA0">
        <w:rPr>
          <w:rFonts w:asciiTheme="minorEastAsia" w:hAnsiTheme="minorEastAsia" w:cs="Times New Roman"/>
          <w:bCs/>
          <w:szCs w:val="21"/>
        </w:rPr>
        <w:t>2）</w:t>
      </w:r>
      <w:r w:rsidRPr="00BF4AA0">
        <w:rPr>
          <w:rFonts w:asciiTheme="minorEastAsia" w:hAnsiTheme="minorEastAsia" w:cs="Times New Roman"/>
          <w:szCs w:val="21"/>
        </w:rPr>
        <w:t>表示严格，在正常情况下均应这样做的用词：</w:t>
      </w:r>
    </w:p>
    <w:p w:rsidR="00F912C4" w:rsidRPr="00BF4AA0" w:rsidRDefault="00F912C4" w:rsidP="00BF4AA0">
      <w:pPr>
        <w:spacing w:line="360" w:lineRule="auto"/>
        <w:ind w:firstLineChars="400" w:firstLine="840"/>
        <w:jc w:val="left"/>
        <w:rPr>
          <w:rFonts w:asciiTheme="minorEastAsia" w:hAnsiTheme="minorEastAsia" w:cs="Times New Roman"/>
          <w:szCs w:val="21"/>
        </w:rPr>
      </w:pPr>
      <w:r w:rsidRPr="00BF4AA0">
        <w:rPr>
          <w:rFonts w:asciiTheme="minorEastAsia" w:hAnsiTheme="minorEastAsia" w:cs="Times New Roman"/>
          <w:szCs w:val="21"/>
        </w:rPr>
        <w:t>正面词采用“应”；反面词采用“不应”或“不得”；</w:t>
      </w:r>
    </w:p>
    <w:p w:rsidR="00F912C4" w:rsidRPr="00BF4AA0" w:rsidRDefault="00F912C4" w:rsidP="00BF4AA0">
      <w:pPr>
        <w:spacing w:line="360" w:lineRule="auto"/>
        <w:ind w:firstLineChars="300" w:firstLine="630"/>
        <w:jc w:val="left"/>
        <w:rPr>
          <w:rFonts w:asciiTheme="minorEastAsia" w:hAnsiTheme="minorEastAsia" w:cs="Times New Roman"/>
          <w:szCs w:val="21"/>
        </w:rPr>
      </w:pPr>
      <w:r w:rsidRPr="00BF4AA0">
        <w:rPr>
          <w:rFonts w:asciiTheme="minorEastAsia" w:hAnsiTheme="minorEastAsia" w:cs="Times New Roman"/>
          <w:bCs/>
          <w:szCs w:val="21"/>
        </w:rPr>
        <w:t>3）</w:t>
      </w:r>
      <w:r w:rsidRPr="00BF4AA0">
        <w:rPr>
          <w:rFonts w:asciiTheme="minorEastAsia" w:hAnsiTheme="minorEastAsia" w:cs="Times New Roman"/>
          <w:szCs w:val="21"/>
        </w:rPr>
        <w:t>表示允许稍有选择，在条件许可时首先应这样做的用词：</w:t>
      </w:r>
    </w:p>
    <w:p w:rsidR="00F912C4" w:rsidRPr="00BF4AA0" w:rsidRDefault="00F912C4" w:rsidP="00BF4AA0">
      <w:pPr>
        <w:spacing w:line="360" w:lineRule="auto"/>
        <w:ind w:firstLineChars="400" w:firstLine="840"/>
        <w:jc w:val="left"/>
        <w:rPr>
          <w:rFonts w:asciiTheme="minorEastAsia" w:hAnsiTheme="minorEastAsia" w:cs="Times New Roman"/>
          <w:szCs w:val="21"/>
        </w:rPr>
      </w:pPr>
      <w:r w:rsidRPr="00BF4AA0">
        <w:rPr>
          <w:rFonts w:asciiTheme="minorEastAsia" w:hAnsiTheme="minorEastAsia" w:cs="Times New Roman"/>
          <w:szCs w:val="21"/>
        </w:rPr>
        <w:t>正面词采用“宜”；反面词采用“不宜”；</w:t>
      </w:r>
    </w:p>
    <w:p w:rsidR="00F912C4" w:rsidRPr="00BF4AA0" w:rsidRDefault="00F912C4" w:rsidP="00BF4AA0">
      <w:pPr>
        <w:spacing w:line="360" w:lineRule="auto"/>
        <w:ind w:firstLineChars="300" w:firstLine="630"/>
        <w:jc w:val="left"/>
        <w:rPr>
          <w:rFonts w:asciiTheme="minorEastAsia" w:hAnsiTheme="minorEastAsia" w:cs="Times New Roman"/>
          <w:szCs w:val="21"/>
        </w:rPr>
      </w:pPr>
      <w:r w:rsidRPr="00BF4AA0">
        <w:rPr>
          <w:rFonts w:asciiTheme="minorEastAsia" w:hAnsiTheme="minorEastAsia" w:cs="Times New Roman"/>
          <w:bCs/>
          <w:szCs w:val="21"/>
        </w:rPr>
        <w:t>4）</w:t>
      </w:r>
      <w:r w:rsidRPr="00BF4AA0">
        <w:rPr>
          <w:rFonts w:asciiTheme="minorEastAsia" w:hAnsiTheme="minorEastAsia" w:cs="Times New Roman"/>
          <w:szCs w:val="21"/>
        </w:rPr>
        <w:t>表示有选择，在一定条件下可以这样做的用词，采用“可”。</w:t>
      </w:r>
    </w:p>
    <w:p w:rsidR="00F912C4" w:rsidRPr="00BF4AA0" w:rsidRDefault="00F912C4" w:rsidP="00BF4AA0">
      <w:pPr>
        <w:spacing w:line="360" w:lineRule="auto"/>
        <w:ind w:firstLineChars="200" w:firstLine="420"/>
        <w:jc w:val="left"/>
        <w:rPr>
          <w:rFonts w:asciiTheme="minorEastAsia" w:hAnsiTheme="minorEastAsia" w:cs="Times New Roman"/>
          <w:szCs w:val="21"/>
        </w:rPr>
      </w:pPr>
      <w:r w:rsidRPr="00BF4AA0">
        <w:rPr>
          <w:rFonts w:asciiTheme="minorEastAsia" w:hAnsiTheme="minorEastAsia" w:cs="Times New Roman"/>
          <w:bCs/>
          <w:szCs w:val="21"/>
        </w:rPr>
        <w:t>2</w:t>
      </w:r>
      <w:r w:rsidRPr="00BF4AA0">
        <w:rPr>
          <w:rFonts w:asciiTheme="minorEastAsia" w:hAnsiTheme="minorEastAsia" w:cs="Times New Roman" w:hint="eastAsia"/>
          <w:bCs/>
          <w:szCs w:val="21"/>
        </w:rPr>
        <w:tab/>
      </w:r>
      <w:r w:rsidRPr="00BF4AA0">
        <w:rPr>
          <w:rFonts w:asciiTheme="minorEastAsia" w:hAnsiTheme="minorEastAsia" w:cs="Times New Roman"/>
          <w:szCs w:val="21"/>
        </w:rPr>
        <w:t>条文中指明应按其他有关标准执行的写法为：</w:t>
      </w:r>
      <w:r w:rsidRPr="00BF4AA0">
        <w:rPr>
          <w:rFonts w:asciiTheme="minorEastAsia" w:hAnsiTheme="minorEastAsia" w:cs="Times New Roman" w:hint="eastAsia"/>
          <w:szCs w:val="21"/>
        </w:rPr>
        <w:t>“</w:t>
      </w:r>
      <w:r w:rsidRPr="00BF4AA0">
        <w:rPr>
          <w:rFonts w:asciiTheme="minorEastAsia" w:hAnsiTheme="minorEastAsia" w:cs="Times New Roman"/>
          <w:szCs w:val="21"/>
        </w:rPr>
        <w:t>应符合</w:t>
      </w:r>
      <w:r w:rsidRPr="00BF4AA0">
        <w:rPr>
          <w:rFonts w:asciiTheme="minorEastAsia" w:hAnsiTheme="minorEastAsia" w:cs="Times New Roman" w:hint="eastAsia"/>
          <w:szCs w:val="21"/>
        </w:rPr>
        <w:t>……</w:t>
      </w:r>
      <w:r w:rsidRPr="00BF4AA0">
        <w:rPr>
          <w:rFonts w:asciiTheme="minorEastAsia" w:hAnsiTheme="minorEastAsia" w:cs="Times New Roman"/>
          <w:szCs w:val="21"/>
        </w:rPr>
        <w:t>的规定</w:t>
      </w:r>
      <w:r w:rsidRPr="00BF4AA0">
        <w:rPr>
          <w:rFonts w:asciiTheme="minorEastAsia" w:hAnsiTheme="minorEastAsia" w:cs="Times New Roman" w:hint="eastAsia"/>
          <w:szCs w:val="21"/>
        </w:rPr>
        <w:t>”</w:t>
      </w:r>
      <w:r w:rsidRPr="00BF4AA0">
        <w:rPr>
          <w:rFonts w:asciiTheme="minorEastAsia" w:hAnsiTheme="minorEastAsia" w:cs="Times New Roman"/>
          <w:szCs w:val="21"/>
        </w:rPr>
        <w:t>或</w:t>
      </w:r>
      <w:r w:rsidRPr="00BF4AA0">
        <w:rPr>
          <w:rFonts w:asciiTheme="minorEastAsia" w:hAnsiTheme="minorEastAsia" w:cs="Times New Roman" w:hint="eastAsia"/>
          <w:szCs w:val="21"/>
        </w:rPr>
        <w:t>“</w:t>
      </w:r>
      <w:r w:rsidRPr="00BF4AA0">
        <w:rPr>
          <w:rFonts w:asciiTheme="minorEastAsia" w:hAnsiTheme="minorEastAsia" w:cs="Times New Roman"/>
          <w:szCs w:val="21"/>
        </w:rPr>
        <w:t>应按</w:t>
      </w:r>
      <w:r w:rsidRPr="00BF4AA0">
        <w:rPr>
          <w:rFonts w:asciiTheme="minorEastAsia" w:hAnsiTheme="minorEastAsia" w:cs="Times New Roman" w:hint="eastAsia"/>
          <w:szCs w:val="21"/>
        </w:rPr>
        <w:t>……</w:t>
      </w:r>
      <w:r w:rsidRPr="00BF4AA0">
        <w:rPr>
          <w:rFonts w:asciiTheme="minorEastAsia" w:hAnsiTheme="minorEastAsia" w:cs="Times New Roman"/>
          <w:szCs w:val="21"/>
        </w:rPr>
        <w:t>执行</w:t>
      </w:r>
      <w:r w:rsidRPr="00BF4AA0">
        <w:rPr>
          <w:rFonts w:asciiTheme="minorEastAsia" w:hAnsiTheme="minorEastAsia" w:cs="Times New Roman" w:hint="eastAsia"/>
          <w:szCs w:val="21"/>
        </w:rPr>
        <w:t>”</w:t>
      </w:r>
      <w:r w:rsidRPr="00BF4AA0">
        <w:rPr>
          <w:rFonts w:asciiTheme="minorEastAsia" w:hAnsiTheme="minorEastAsia" w:cs="Times New Roman"/>
          <w:szCs w:val="21"/>
        </w:rPr>
        <w:t>。</w:t>
      </w:r>
    </w:p>
    <w:p w:rsidR="00F912C4" w:rsidRDefault="00F912C4">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3B4765" w:rsidRPr="00CB1028" w:rsidRDefault="003B4765" w:rsidP="00F912C4">
      <w:pPr>
        <w:pStyle w:val="a5"/>
        <w:tabs>
          <w:tab w:val="left" w:pos="1154"/>
        </w:tabs>
        <w:adjustRightInd w:val="0"/>
        <w:snapToGrid w:val="0"/>
        <w:spacing w:line="360" w:lineRule="auto"/>
        <w:ind w:left="527" w:firstLineChars="0" w:firstLine="0"/>
        <w:jc w:val="center"/>
        <w:outlineLvl w:val="0"/>
        <w:rPr>
          <w:rFonts w:ascii="Calibri" w:eastAsia="宋体" w:hAnsi="Calibri" w:cs="Times New Roman"/>
          <w:b/>
          <w:sz w:val="28"/>
          <w:szCs w:val="28"/>
        </w:rPr>
      </w:pPr>
      <w:bookmarkStart w:id="23" w:name="_Toc5267974"/>
      <w:r w:rsidRPr="00CB1028">
        <w:rPr>
          <w:rFonts w:ascii="Calibri" w:eastAsia="宋体" w:hAnsi="Calibri" w:cs="Times New Roman" w:hint="eastAsia"/>
          <w:b/>
          <w:sz w:val="28"/>
          <w:szCs w:val="28"/>
        </w:rPr>
        <w:lastRenderedPageBreak/>
        <w:t>引用标准名录</w:t>
      </w:r>
      <w:bookmarkEnd w:id="23"/>
    </w:p>
    <w:p w:rsidR="00D14916" w:rsidRPr="003738CB" w:rsidRDefault="00D14916" w:rsidP="00D14916">
      <w:pPr>
        <w:widowControl/>
        <w:spacing w:line="360" w:lineRule="auto"/>
        <w:jc w:val="left"/>
        <w:rPr>
          <w:rFonts w:asciiTheme="minorEastAsia" w:hAnsiTheme="minorEastAsia"/>
        </w:rPr>
      </w:pPr>
      <w:r w:rsidRPr="003738CB">
        <w:rPr>
          <w:rFonts w:asciiTheme="minorEastAsia" w:hAnsiTheme="minorEastAsia" w:hint="eastAsia"/>
        </w:rPr>
        <w:t>《建筑材料及制品燃烧性能分级》GB 8624</w:t>
      </w:r>
    </w:p>
    <w:p w:rsidR="00356843" w:rsidRPr="003738CB" w:rsidRDefault="00356843" w:rsidP="00D14916">
      <w:pPr>
        <w:widowControl/>
        <w:spacing w:line="360" w:lineRule="auto"/>
        <w:jc w:val="left"/>
        <w:rPr>
          <w:rFonts w:asciiTheme="minorEastAsia" w:hAnsiTheme="minorEastAsia"/>
        </w:rPr>
      </w:pPr>
      <w:r w:rsidRPr="003738CB">
        <w:rPr>
          <w:rFonts w:asciiTheme="minorEastAsia" w:hAnsiTheme="minorEastAsia" w:cs="Times New Roman" w:hint="eastAsia"/>
          <w:szCs w:val="21"/>
        </w:rPr>
        <w:t>《建筑施工场界环境噪声排放标准》</w:t>
      </w:r>
      <w:r w:rsidRPr="003738CB">
        <w:rPr>
          <w:rFonts w:asciiTheme="minorEastAsia" w:hAnsiTheme="minorEastAsia" w:hint="eastAsia"/>
        </w:rPr>
        <w:t>GB 12523</w:t>
      </w:r>
    </w:p>
    <w:p w:rsidR="00D14916" w:rsidRPr="003738CB" w:rsidRDefault="00D14916" w:rsidP="00D14916">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《消防安全标志》GB 13495</w:t>
      </w:r>
    </w:p>
    <w:p w:rsidR="00356843" w:rsidRPr="003738CB" w:rsidRDefault="00356843" w:rsidP="00356843">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《室内装饰装修材料 人造板及其制品中甲醛释放限量》</w:t>
      </w:r>
      <w:r w:rsidRPr="003738CB">
        <w:rPr>
          <w:rFonts w:asciiTheme="minorEastAsia" w:hAnsiTheme="minorEastAsia" w:hint="eastAsia"/>
        </w:rPr>
        <w:t>GB 18580</w:t>
      </w:r>
    </w:p>
    <w:p w:rsidR="00356843" w:rsidRPr="003738CB" w:rsidRDefault="00356843" w:rsidP="00356843">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《室内装饰装修材料 溶剂性木器涂料中有害物质限量》</w:t>
      </w:r>
      <w:r w:rsidRPr="003738CB">
        <w:rPr>
          <w:rFonts w:asciiTheme="minorEastAsia" w:hAnsiTheme="minorEastAsia" w:hint="eastAsia"/>
        </w:rPr>
        <w:t>GB 18581</w:t>
      </w:r>
    </w:p>
    <w:p w:rsidR="00356843" w:rsidRPr="003738CB" w:rsidRDefault="00356843" w:rsidP="00356843">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《室内装饰装修材料 胶粘剂中有害物质限量》</w:t>
      </w:r>
      <w:r w:rsidRPr="003738CB">
        <w:rPr>
          <w:rFonts w:asciiTheme="minorEastAsia" w:hAnsiTheme="minorEastAsia" w:hint="eastAsia"/>
        </w:rPr>
        <w:t>GB 18583</w:t>
      </w:r>
    </w:p>
    <w:p w:rsidR="00356843" w:rsidRPr="003738CB" w:rsidRDefault="00356843" w:rsidP="00356843">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《室内装饰装修材料 木家具中有害物质限量》</w:t>
      </w:r>
      <w:r w:rsidRPr="003738CB">
        <w:rPr>
          <w:rFonts w:asciiTheme="minorEastAsia" w:hAnsiTheme="minorEastAsia" w:hint="eastAsia"/>
        </w:rPr>
        <w:t>GB 18584</w:t>
      </w:r>
    </w:p>
    <w:p w:rsidR="00356843" w:rsidRPr="003738CB" w:rsidRDefault="00356843" w:rsidP="00356843">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《室内装饰装修材料 壁纸中有害物质限量》</w:t>
      </w:r>
      <w:r w:rsidRPr="003738CB">
        <w:rPr>
          <w:rFonts w:asciiTheme="minorEastAsia" w:hAnsiTheme="minorEastAsia" w:hint="eastAsia"/>
        </w:rPr>
        <w:t>GB 18585</w:t>
      </w:r>
    </w:p>
    <w:p w:rsidR="00356843" w:rsidRPr="003738CB" w:rsidRDefault="00356843" w:rsidP="00356843">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《室内装饰装修材料 聚氯乙烯卷材地板中有害物质限量》</w:t>
      </w:r>
      <w:r w:rsidRPr="003738CB">
        <w:rPr>
          <w:rFonts w:asciiTheme="minorEastAsia" w:hAnsiTheme="minorEastAsia" w:hint="eastAsia"/>
        </w:rPr>
        <w:t>GB 18586</w:t>
      </w:r>
    </w:p>
    <w:p w:rsidR="00ED60DF" w:rsidRPr="003738CB" w:rsidRDefault="00ED60DF" w:rsidP="00ED60DF">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《室内装饰装修材料 水性木器涂料中有害物质限量》</w:t>
      </w:r>
      <w:r w:rsidRPr="003738CB">
        <w:rPr>
          <w:rFonts w:asciiTheme="minorEastAsia" w:hAnsiTheme="minorEastAsia" w:hint="eastAsia"/>
        </w:rPr>
        <w:t>GB 24410</w:t>
      </w:r>
    </w:p>
    <w:p w:rsidR="00D14916" w:rsidRPr="003738CB" w:rsidRDefault="00D14916" w:rsidP="00D14916">
      <w:pPr>
        <w:widowControl/>
        <w:spacing w:line="360" w:lineRule="auto"/>
        <w:jc w:val="left"/>
        <w:rPr>
          <w:rFonts w:asciiTheme="minorEastAsia" w:hAnsiTheme="minorEastAsia"/>
        </w:rPr>
      </w:pPr>
      <w:r w:rsidRPr="003738CB">
        <w:rPr>
          <w:rFonts w:asciiTheme="minorEastAsia" w:hAnsiTheme="minorEastAsia" w:cs="Times New Roman" w:hint="eastAsia"/>
          <w:szCs w:val="21"/>
        </w:rPr>
        <w:t>《建筑模数协调标准》GB 50002</w:t>
      </w:r>
    </w:p>
    <w:p w:rsidR="005745E6" w:rsidRPr="003738CB" w:rsidRDefault="005745E6" w:rsidP="005745E6">
      <w:pPr>
        <w:widowControl/>
        <w:spacing w:line="360" w:lineRule="auto"/>
        <w:jc w:val="left"/>
        <w:rPr>
          <w:rFonts w:asciiTheme="minorEastAsia" w:hAnsiTheme="minorEastAsia"/>
        </w:rPr>
      </w:pPr>
      <w:r w:rsidRPr="003738CB">
        <w:rPr>
          <w:rFonts w:asciiTheme="minorEastAsia" w:hAnsiTheme="minorEastAsia" w:cs="Times New Roman" w:hint="eastAsia"/>
          <w:szCs w:val="21"/>
        </w:rPr>
        <w:t>《建筑给水排水设计规范》</w:t>
      </w:r>
      <w:r w:rsidRPr="003738CB">
        <w:rPr>
          <w:rFonts w:asciiTheme="minorEastAsia" w:hAnsiTheme="minorEastAsia" w:hint="eastAsia"/>
        </w:rPr>
        <w:t>GB 50015</w:t>
      </w:r>
    </w:p>
    <w:p w:rsidR="00D14916" w:rsidRPr="003738CB" w:rsidRDefault="00D14916" w:rsidP="00D14916">
      <w:pPr>
        <w:widowControl/>
        <w:spacing w:line="360" w:lineRule="auto"/>
        <w:jc w:val="left"/>
        <w:rPr>
          <w:rFonts w:asciiTheme="minorEastAsia" w:hAnsiTheme="minorEastAsia"/>
        </w:rPr>
      </w:pPr>
      <w:r w:rsidRPr="003738CB">
        <w:rPr>
          <w:rFonts w:asciiTheme="minorEastAsia" w:hAnsiTheme="minorEastAsia" w:hint="eastAsia"/>
        </w:rPr>
        <w:t>《建筑照明设计标准》GB 50034</w:t>
      </w:r>
    </w:p>
    <w:p w:rsidR="00D14916" w:rsidRPr="003738CB" w:rsidRDefault="00D14916" w:rsidP="00D14916">
      <w:pPr>
        <w:widowControl/>
        <w:spacing w:line="360" w:lineRule="auto"/>
        <w:jc w:val="left"/>
        <w:rPr>
          <w:rFonts w:asciiTheme="minorEastAsia" w:hAnsiTheme="minorEastAsia"/>
        </w:rPr>
      </w:pPr>
      <w:r w:rsidRPr="003738CB">
        <w:rPr>
          <w:rFonts w:asciiTheme="minorEastAsia" w:hAnsiTheme="minorEastAsia" w:cs="Times New Roman" w:hint="eastAsia"/>
          <w:szCs w:val="21"/>
        </w:rPr>
        <w:t>《民用建筑隔声设计规范》GB 50118</w:t>
      </w:r>
    </w:p>
    <w:p w:rsidR="00356843" w:rsidRPr="003738CB" w:rsidRDefault="00356843" w:rsidP="00356843">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《建筑地面工程施工质量验收规范》</w:t>
      </w:r>
      <w:r w:rsidRPr="003738CB">
        <w:rPr>
          <w:rFonts w:asciiTheme="minorEastAsia" w:hAnsiTheme="minorEastAsia" w:hint="eastAsia"/>
        </w:rPr>
        <w:t>GB 50209</w:t>
      </w:r>
    </w:p>
    <w:p w:rsidR="00D14916" w:rsidRPr="003738CB" w:rsidRDefault="00D14916" w:rsidP="00D14916">
      <w:pPr>
        <w:widowControl/>
        <w:spacing w:line="360" w:lineRule="auto"/>
        <w:jc w:val="left"/>
        <w:rPr>
          <w:rFonts w:asciiTheme="minorEastAsia" w:hAnsiTheme="minorEastAsia"/>
        </w:rPr>
      </w:pPr>
      <w:r w:rsidRPr="003738CB">
        <w:rPr>
          <w:rFonts w:asciiTheme="minorEastAsia" w:hAnsiTheme="minorEastAsia" w:hint="eastAsia"/>
        </w:rPr>
        <w:t>《建筑装饰装修工程质量验收标准》GB 50210</w:t>
      </w:r>
    </w:p>
    <w:p w:rsidR="00D14916" w:rsidRPr="003738CB" w:rsidRDefault="00D14916" w:rsidP="00D14916">
      <w:pPr>
        <w:widowControl/>
        <w:spacing w:line="360" w:lineRule="auto"/>
        <w:jc w:val="left"/>
        <w:rPr>
          <w:rFonts w:asciiTheme="minorEastAsia" w:hAnsiTheme="minorEastAsia"/>
        </w:rPr>
      </w:pPr>
      <w:r w:rsidRPr="003738CB">
        <w:rPr>
          <w:rFonts w:asciiTheme="minorEastAsia" w:hAnsiTheme="minorEastAsia" w:hint="eastAsia"/>
        </w:rPr>
        <w:t>《建筑工程施工质量验收统一标准》GB 50300</w:t>
      </w:r>
    </w:p>
    <w:p w:rsidR="00D14916" w:rsidRPr="003738CB" w:rsidRDefault="00D14916" w:rsidP="00D14916">
      <w:pPr>
        <w:widowControl/>
        <w:spacing w:line="360" w:lineRule="auto"/>
        <w:jc w:val="left"/>
        <w:rPr>
          <w:rFonts w:asciiTheme="minorEastAsia" w:hAnsiTheme="minorEastAsia"/>
        </w:rPr>
      </w:pPr>
      <w:r w:rsidRPr="003738CB">
        <w:rPr>
          <w:rFonts w:asciiTheme="minorEastAsia" w:hAnsiTheme="minorEastAsia" w:hint="eastAsia"/>
        </w:rPr>
        <w:t>《综合布线工程设计规范》GB 50311</w:t>
      </w:r>
    </w:p>
    <w:p w:rsidR="00454BDB" w:rsidRPr="003738CB" w:rsidRDefault="00454BDB" w:rsidP="00D14916">
      <w:pPr>
        <w:widowControl/>
        <w:spacing w:line="360" w:lineRule="auto"/>
        <w:jc w:val="left"/>
        <w:rPr>
          <w:rFonts w:asciiTheme="minorEastAsia" w:hAnsiTheme="minorEastAsia"/>
        </w:rPr>
      </w:pPr>
      <w:r w:rsidRPr="003738CB">
        <w:rPr>
          <w:rFonts w:asciiTheme="minorEastAsia" w:hAnsiTheme="minorEastAsia" w:hint="eastAsia"/>
        </w:rPr>
        <w:t>《智能建筑设计标准》GB 50314</w:t>
      </w:r>
    </w:p>
    <w:p w:rsidR="008B5E0A" w:rsidRPr="003738CB" w:rsidRDefault="008B5E0A" w:rsidP="00D14916">
      <w:pPr>
        <w:widowControl/>
        <w:spacing w:line="360" w:lineRule="auto"/>
        <w:jc w:val="left"/>
        <w:rPr>
          <w:rFonts w:asciiTheme="minorEastAsia" w:hAnsiTheme="minorEastAsia"/>
        </w:rPr>
      </w:pPr>
      <w:r w:rsidRPr="003738CB">
        <w:rPr>
          <w:rFonts w:asciiTheme="minorEastAsia" w:hAnsiTheme="minorEastAsia" w:hint="eastAsia"/>
        </w:rPr>
        <w:t>《民用建筑工程室内环境污染控制规范》GB 50325</w:t>
      </w:r>
    </w:p>
    <w:p w:rsidR="008B5E0A" w:rsidRPr="003738CB" w:rsidRDefault="00272A74" w:rsidP="008A69A2">
      <w:pPr>
        <w:widowControl/>
        <w:spacing w:line="360" w:lineRule="auto"/>
        <w:jc w:val="left"/>
        <w:rPr>
          <w:rFonts w:asciiTheme="minorEastAsia" w:hAnsiTheme="minorEastAsia"/>
        </w:rPr>
      </w:pPr>
      <w:r w:rsidRPr="003738CB">
        <w:rPr>
          <w:rFonts w:asciiTheme="minorEastAsia" w:hAnsiTheme="minorEastAsia" w:hint="eastAsia"/>
        </w:rPr>
        <w:t>《洁净室施工及验收规范》GB 50333</w:t>
      </w:r>
    </w:p>
    <w:p w:rsidR="00D14916" w:rsidRPr="003738CB" w:rsidRDefault="00D14916" w:rsidP="00D14916">
      <w:pPr>
        <w:widowControl/>
        <w:spacing w:line="360" w:lineRule="auto"/>
        <w:jc w:val="left"/>
        <w:rPr>
          <w:rFonts w:asciiTheme="minorEastAsia" w:hAnsiTheme="minorEastAsia"/>
        </w:rPr>
      </w:pPr>
      <w:r w:rsidRPr="003738CB">
        <w:rPr>
          <w:rFonts w:asciiTheme="minorEastAsia" w:hAnsiTheme="minorEastAsia" w:cs="Times New Roman" w:hint="eastAsia"/>
          <w:szCs w:val="21"/>
        </w:rPr>
        <w:t>《民用建筑设计通则》GB 50352</w:t>
      </w:r>
    </w:p>
    <w:p w:rsidR="00454BDB" w:rsidRPr="003738CB" w:rsidRDefault="00454BDB" w:rsidP="00454BDB">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《智能建筑工程施工规范》</w:t>
      </w:r>
      <w:r w:rsidRPr="003738CB">
        <w:rPr>
          <w:rFonts w:asciiTheme="minorEastAsia" w:hAnsiTheme="minorEastAsia" w:hint="eastAsia"/>
        </w:rPr>
        <w:t>GB 50606</w:t>
      </w:r>
    </w:p>
    <w:p w:rsidR="00A4360E" w:rsidRPr="003738CB" w:rsidRDefault="00A4360E" w:rsidP="00A4360E">
      <w:pPr>
        <w:widowControl/>
        <w:spacing w:line="360" w:lineRule="auto"/>
        <w:jc w:val="left"/>
        <w:rPr>
          <w:rFonts w:asciiTheme="minorEastAsia" w:hAnsiTheme="minorEastAsia"/>
        </w:rPr>
      </w:pPr>
      <w:r w:rsidRPr="003738CB">
        <w:rPr>
          <w:rFonts w:asciiTheme="minorEastAsia" w:hAnsiTheme="minorEastAsia" w:hint="eastAsia"/>
        </w:rPr>
        <w:t>《民用建筑供暖通风与空气调节设计规范》GB 50736</w:t>
      </w:r>
    </w:p>
    <w:p w:rsidR="00D14916" w:rsidRPr="003738CB" w:rsidRDefault="00D14916" w:rsidP="00D14916">
      <w:pPr>
        <w:widowControl/>
        <w:spacing w:line="360" w:lineRule="auto"/>
        <w:jc w:val="left"/>
        <w:rPr>
          <w:rFonts w:asciiTheme="minorEastAsia" w:hAnsiTheme="minorEastAsia"/>
        </w:rPr>
      </w:pPr>
      <w:r w:rsidRPr="003738CB">
        <w:rPr>
          <w:rFonts w:asciiTheme="minorEastAsia" w:hAnsiTheme="minorEastAsia" w:cs="Times New Roman" w:hint="eastAsia"/>
          <w:szCs w:val="21"/>
        </w:rPr>
        <w:t>《无障</w:t>
      </w:r>
      <w:r w:rsidRPr="003738CB">
        <w:rPr>
          <w:rFonts w:asciiTheme="minorEastAsia" w:hAnsiTheme="minorEastAsia" w:hint="eastAsia"/>
        </w:rPr>
        <w:t>碍设计规范》</w:t>
      </w:r>
      <w:r w:rsidRPr="003738CB">
        <w:rPr>
          <w:rFonts w:asciiTheme="minorEastAsia" w:hAnsiTheme="minorEastAsia"/>
        </w:rPr>
        <w:t>GB 50763</w:t>
      </w:r>
    </w:p>
    <w:p w:rsidR="008B5E0A" w:rsidRPr="003738CB" w:rsidRDefault="00E02F3F" w:rsidP="008A69A2">
      <w:pPr>
        <w:widowControl/>
        <w:spacing w:line="360" w:lineRule="auto"/>
        <w:jc w:val="left"/>
        <w:rPr>
          <w:rFonts w:asciiTheme="minorEastAsia" w:hAnsiTheme="minorEastAsia"/>
        </w:rPr>
      </w:pPr>
      <w:r w:rsidRPr="003738CB">
        <w:rPr>
          <w:rFonts w:asciiTheme="minorEastAsia" w:hAnsiTheme="minorEastAsia" w:cs="Times New Roman" w:hint="eastAsia"/>
          <w:szCs w:val="21"/>
        </w:rPr>
        <w:t>《综合医院建筑设计规范》GB 51039</w:t>
      </w:r>
    </w:p>
    <w:p w:rsidR="00454BDB" w:rsidRPr="003738CB" w:rsidRDefault="00454BDB" w:rsidP="00454BDB">
      <w:pPr>
        <w:widowControl/>
        <w:spacing w:line="360" w:lineRule="auto"/>
        <w:jc w:val="left"/>
        <w:rPr>
          <w:rFonts w:asciiTheme="minorEastAsia" w:hAnsiTheme="minorEastAsia"/>
        </w:rPr>
      </w:pPr>
      <w:r w:rsidRPr="003738CB">
        <w:rPr>
          <w:rFonts w:asciiTheme="minorEastAsia" w:hAnsiTheme="minorEastAsia" w:cs="Times New Roman" w:hint="eastAsia"/>
          <w:szCs w:val="21"/>
        </w:rPr>
        <w:t>《阻燃及耐火电缆 塑料绝缘阻燃及耐火电缆分级和要求 第1部分：阻燃电缆》</w:t>
      </w:r>
      <w:r w:rsidRPr="003738CB">
        <w:rPr>
          <w:rFonts w:asciiTheme="minorEastAsia" w:hAnsiTheme="minorEastAsia" w:hint="eastAsia"/>
        </w:rPr>
        <w:t>GA 306.1</w:t>
      </w:r>
    </w:p>
    <w:p w:rsidR="00875747" w:rsidRPr="003738CB" w:rsidRDefault="00875747" w:rsidP="00875747">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《热固性树脂浸渍纸高压装饰层积板（HPL）》</w:t>
      </w:r>
      <w:r w:rsidRPr="003738CB">
        <w:rPr>
          <w:rFonts w:asciiTheme="minorEastAsia" w:hAnsiTheme="minorEastAsia" w:hint="eastAsia"/>
        </w:rPr>
        <w:t>GB/T 7911</w:t>
      </w:r>
    </w:p>
    <w:p w:rsidR="00875747" w:rsidRPr="003738CB" w:rsidRDefault="00875747" w:rsidP="00875747">
      <w:pPr>
        <w:widowControl/>
        <w:spacing w:line="360" w:lineRule="auto"/>
        <w:jc w:val="left"/>
        <w:rPr>
          <w:rFonts w:asciiTheme="minorEastAsia" w:hAnsiTheme="minorEastAsia"/>
        </w:rPr>
      </w:pPr>
      <w:r w:rsidRPr="003738CB">
        <w:rPr>
          <w:rFonts w:asciiTheme="minorEastAsia" w:hAnsiTheme="minorEastAsia" w:hint="eastAsia"/>
        </w:rPr>
        <w:lastRenderedPageBreak/>
        <w:t>《室内空气质量标准》GB/T 18883</w:t>
      </w:r>
    </w:p>
    <w:p w:rsidR="00875747" w:rsidRPr="003738CB" w:rsidRDefault="00875747" w:rsidP="00875747">
      <w:pPr>
        <w:widowControl/>
        <w:spacing w:line="360" w:lineRule="auto"/>
        <w:jc w:val="left"/>
        <w:rPr>
          <w:rFonts w:asciiTheme="minorEastAsia" w:hAnsiTheme="minorEastAsia"/>
        </w:rPr>
      </w:pPr>
      <w:r w:rsidRPr="003738CB">
        <w:rPr>
          <w:rFonts w:asciiTheme="minorEastAsia" w:hAnsiTheme="minorEastAsia" w:hint="eastAsia"/>
        </w:rPr>
        <w:t>《医院安全技术防范系统要求》GB/T 31458</w:t>
      </w:r>
    </w:p>
    <w:p w:rsidR="005745E6" w:rsidRPr="003738CB" w:rsidRDefault="005745E6" w:rsidP="005745E6">
      <w:pPr>
        <w:widowControl/>
        <w:spacing w:line="360" w:lineRule="auto"/>
        <w:jc w:val="left"/>
        <w:rPr>
          <w:rFonts w:asciiTheme="minorEastAsia" w:hAnsiTheme="minorEastAsia"/>
        </w:rPr>
      </w:pPr>
      <w:r w:rsidRPr="003738CB">
        <w:rPr>
          <w:rFonts w:asciiTheme="minorEastAsia" w:hAnsiTheme="minorEastAsia" w:hint="eastAsia"/>
        </w:rPr>
        <w:t>《建设工程文件归档规范》GB/T 50328</w:t>
      </w:r>
    </w:p>
    <w:p w:rsidR="00875747" w:rsidRPr="003738CB" w:rsidRDefault="00875747" w:rsidP="00875747">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《建筑工程绿色施工规范》</w:t>
      </w:r>
      <w:r w:rsidRPr="003738CB">
        <w:rPr>
          <w:rFonts w:asciiTheme="minorEastAsia" w:hAnsiTheme="minorEastAsia" w:hint="eastAsia"/>
        </w:rPr>
        <w:t>GB/T 50905</w:t>
      </w:r>
    </w:p>
    <w:p w:rsidR="005745E6" w:rsidRPr="003738CB" w:rsidRDefault="005745E6" w:rsidP="005745E6">
      <w:pPr>
        <w:widowControl/>
        <w:spacing w:line="360" w:lineRule="auto"/>
        <w:jc w:val="left"/>
        <w:rPr>
          <w:rFonts w:asciiTheme="minorEastAsia" w:hAnsiTheme="minorEastAsia"/>
        </w:rPr>
      </w:pPr>
      <w:r w:rsidRPr="003738CB">
        <w:rPr>
          <w:rFonts w:asciiTheme="minorEastAsia" w:hAnsiTheme="minorEastAsia" w:hint="eastAsia"/>
        </w:rPr>
        <w:t>《绿色医院建筑评价标准》GB/T 51153</w:t>
      </w:r>
    </w:p>
    <w:p w:rsidR="00E02F3F" w:rsidRPr="003738CB" w:rsidRDefault="00E02F3F" w:rsidP="00E02F3F">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《建筑玻璃应用技术规程》</w:t>
      </w:r>
      <w:r w:rsidRPr="003738CB">
        <w:rPr>
          <w:rFonts w:asciiTheme="minorEastAsia" w:hAnsiTheme="minorEastAsia" w:hint="eastAsia"/>
        </w:rPr>
        <w:t>JGJ 113</w:t>
      </w:r>
    </w:p>
    <w:p w:rsidR="0087356F" w:rsidRPr="003738CB" w:rsidRDefault="0087356F" w:rsidP="0087356F">
      <w:pPr>
        <w:widowControl/>
        <w:spacing w:line="360" w:lineRule="auto"/>
        <w:jc w:val="left"/>
        <w:rPr>
          <w:rFonts w:asciiTheme="minorEastAsia" w:hAnsiTheme="minorEastAsia"/>
        </w:rPr>
      </w:pPr>
      <w:r w:rsidRPr="003738CB">
        <w:rPr>
          <w:rFonts w:asciiTheme="minorEastAsia" w:hAnsiTheme="minorEastAsia" w:hint="eastAsia"/>
        </w:rPr>
        <w:t>《住宅室内防水工程技术规范》JGJ 298</w:t>
      </w:r>
    </w:p>
    <w:p w:rsidR="00D14916" w:rsidRPr="003738CB" w:rsidRDefault="00D14916" w:rsidP="00D14916">
      <w:pPr>
        <w:widowControl/>
        <w:spacing w:line="360" w:lineRule="auto"/>
        <w:jc w:val="left"/>
        <w:rPr>
          <w:rFonts w:asciiTheme="minorEastAsia" w:hAnsiTheme="minorEastAsia"/>
        </w:rPr>
      </w:pPr>
      <w:r w:rsidRPr="003738CB">
        <w:rPr>
          <w:rFonts w:asciiTheme="minorEastAsia" w:hAnsiTheme="minorEastAsia" w:hint="eastAsia"/>
        </w:rPr>
        <w:t>《医疗建筑电气设计规范》JGJ 312</w:t>
      </w:r>
    </w:p>
    <w:p w:rsidR="00C721AA" w:rsidRPr="003738CB" w:rsidRDefault="00C721AA" w:rsidP="00C721AA">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《建筑装饰装修工程成品保护技术标准》</w:t>
      </w:r>
      <w:r w:rsidRPr="003738CB">
        <w:rPr>
          <w:rFonts w:asciiTheme="minorEastAsia" w:hAnsiTheme="minorEastAsia" w:hint="eastAsia"/>
        </w:rPr>
        <w:t>JGJ/T 427</w:t>
      </w:r>
    </w:p>
    <w:p w:rsidR="00875747" w:rsidRPr="003738CB" w:rsidRDefault="00875747" w:rsidP="00875747">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《聚氯乙烯块状塑料地板胶粘剂》</w:t>
      </w:r>
      <w:r w:rsidRPr="003738CB">
        <w:rPr>
          <w:rFonts w:asciiTheme="minorEastAsia" w:hAnsiTheme="minorEastAsia" w:hint="eastAsia"/>
        </w:rPr>
        <w:t>JC/T 550</w:t>
      </w:r>
    </w:p>
    <w:p w:rsidR="00E02F3F" w:rsidRPr="003738CB" w:rsidRDefault="00E02F3F" w:rsidP="00E02F3F">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《环境标志产品技术要求 胶粘剂》</w:t>
      </w:r>
      <w:r w:rsidRPr="003738CB">
        <w:rPr>
          <w:rFonts w:asciiTheme="minorEastAsia" w:hAnsiTheme="minorEastAsia" w:hint="eastAsia"/>
        </w:rPr>
        <w:t>HJ/T 220</w:t>
      </w:r>
    </w:p>
    <w:p w:rsidR="0087356F" w:rsidRPr="003738CB" w:rsidRDefault="0087356F" w:rsidP="0087356F">
      <w:pPr>
        <w:widowControl/>
        <w:spacing w:line="360" w:lineRule="auto"/>
        <w:jc w:val="left"/>
        <w:rPr>
          <w:rFonts w:asciiTheme="minorEastAsia" w:hAnsiTheme="minorEastAsia"/>
        </w:rPr>
      </w:pPr>
      <w:r w:rsidRPr="003738CB">
        <w:rPr>
          <w:rFonts w:asciiTheme="minorEastAsia" w:hAnsiTheme="minorEastAsia" w:hint="eastAsia"/>
        </w:rPr>
        <w:t>《环氧磨石地坪装饰装修技术规程》T/CBDA 1</w:t>
      </w:r>
    </w:p>
    <w:p w:rsidR="00FF7628" w:rsidRPr="003738CB" w:rsidRDefault="00FF7628" w:rsidP="0087356F">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《建筑装饰装修工程BIM实施标准》T/CBDA 3</w:t>
      </w:r>
    </w:p>
    <w:p w:rsidR="003E5114" w:rsidRPr="003738CB" w:rsidRDefault="003E5114" w:rsidP="00C721AA">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《建筑装饰装修室内吊顶支撑系统技术规程》T/CBDA 18</w:t>
      </w:r>
    </w:p>
    <w:p w:rsidR="00C721AA" w:rsidRPr="003738CB" w:rsidRDefault="00C721AA" w:rsidP="00C721AA">
      <w:pPr>
        <w:widowControl/>
        <w:spacing w:line="360" w:lineRule="auto"/>
        <w:jc w:val="left"/>
        <w:rPr>
          <w:rFonts w:asciiTheme="minorEastAsia" w:hAnsiTheme="minorEastAsia" w:cs="Times New Roman"/>
          <w:szCs w:val="21"/>
        </w:rPr>
      </w:pPr>
      <w:r w:rsidRPr="003738CB">
        <w:rPr>
          <w:rFonts w:asciiTheme="minorEastAsia" w:hAnsiTheme="minorEastAsia" w:cs="Times New Roman" w:hint="eastAsia"/>
          <w:szCs w:val="21"/>
        </w:rPr>
        <w:t>《医疗洁净装饰装修工程技术规程》</w:t>
      </w:r>
      <w:r w:rsidRPr="003738CB">
        <w:rPr>
          <w:rFonts w:asciiTheme="minorEastAsia" w:hAnsiTheme="minorEastAsia" w:hint="eastAsia"/>
        </w:rPr>
        <w:t>T/CBDA 20</w:t>
      </w:r>
    </w:p>
    <w:p w:rsidR="00FF7628" w:rsidRPr="003738CB" w:rsidRDefault="00FF7628" w:rsidP="00FF7628">
      <w:pPr>
        <w:widowControl/>
        <w:spacing w:line="360" w:lineRule="auto"/>
        <w:jc w:val="left"/>
        <w:rPr>
          <w:rFonts w:asciiTheme="minorEastAsia" w:hAnsiTheme="minorEastAsia"/>
        </w:rPr>
      </w:pPr>
      <w:r w:rsidRPr="003738CB">
        <w:rPr>
          <w:rFonts w:asciiTheme="minorEastAsia" w:hAnsiTheme="minorEastAsia" w:hint="eastAsia"/>
        </w:rPr>
        <w:t>《建筑装饰装修机电末端综合布置技术规程》T/CBDA 27</w:t>
      </w:r>
    </w:p>
    <w:sectPr w:rsidR="00FF7628" w:rsidRPr="003738CB" w:rsidSect="000730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444" w:rsidRDefault="00D50444" w:rsidP="002B4665">
      <w:r>
        <w:separator/>
      </w:r>
    </w:p>
  </w:endnote>
  <w:endnote w:type="continuationSeparator" w:id="0">
    <w:p w:rsidR="00D50444" w:rsidRDefault="00D50444" w:rsidP="002B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444" w:rsidRDefault="00D50444" w:rsidP="002B4665">
      <w:r>
        <w:separator/>
      </w:r>
    </w:p>
  </w:footnote>
  <w:footnote w:type="continuationSeparator" w:id="0">
    <w:p w:rsidR="00D50444" w:rsidRDefault="00D50444" w:rsidP="002B4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A00"/>
    <w:multiLevelType w:val="multilevel"/>
    <w:tmpl w:val="CBFE4F9E"/>
    <w:lvl w:ilvl="0">
      <w:start w:val="3"/>
      <w:numFmt w:val="decimal"/>
      <w:lvlText w:val="%1"/>
      <w:lvlJc w:val="left"/>
      <w:pPr>
        <w:tabs>
          <w:tab w:val="num" w:pos="525"/>
        </w:tabs>
        <w:ind w:left="525" w:hanging="525"/>
      </w:pPr>
      <w:rPr>
        <w:rFonts w:hint="default"/>
        <w:sz w:val="28"/>
        <w:szCs w:val="28"/>
      </w:rPr>
    </w:lvl>
    <w:lvl w:ilvl="1">
      <w:start w:val="1"/>
      <w:numFmt w:val="decimal"/>
      <w:lvlText w:val="%1.%2"/>
      <w:lvlJc w:val="left"/>
      <w:pPr>
        <w:tabs>
          <w:tab w:val="num" w:pos="742"/>
        </w:tabs>
        <w:ind w:left="742" w:hanging="525"/>
      </w:pPr>
      <w:rPr>
        <w:rFonts w:hint="default"/>
      </w:rPr>
    </w:lvl>
    <w:lvl w:ilvl="2">
      <w:start w:val="1"/>
      <w:numFmt w:val="decimal"/>
      <w:lvlText w:val="%1.%2.%3"/>
      <w:lvlJc w:val="left"/>
      <w:pPr>
        <w:tabs>
          <w:tab w:val="num" w:pos="1154"/>
        </w:tabs>
        <w:ind w:left="1154" w:hanging="720"/>
      </w:pPr>
      <w:rPr>
        <w:rFonts w:hint="default"/>
        <w:sz w:val="21"/>
        <w:szCs w:val="21"/>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382"/>
        </w:tabs>
        <w:ind w:left="2382" w:hanging="108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1" w15:restartNumberingAfterBreak="0">
    <w:nsid w:val="09A371A9"/>
    <w:multiLevelType w:val="multilevel"/>
    <w:tmpl w:val="DC7E803C"/>
    <w:lvl w:ilvl="0">
      <w:start w:val="2"/>
      <w:numFmt w:val="decimal"/>
      <w:lvlText w:val="%1"/>
      <w:lvlJc w:val="left"/>
      <w:pPr>
        <w:tabs>
          <w:tab w:val="num" w:pos="525"/>
        </w:tabs>
        <w:ind w:left="525" w:hanging="525"/>
      </w:pPr>
      <w:rPr>
        <w:rFonts w:hint="default"/>
        <w:sz w:val="28"/>
        <w:szCs w:val="28"/>
      </w:rPr>
    </w:lvl>
    <w:lvl w:ilvl="1">
      <w:start w:val="5"/>
      <w:numFmt w:val="decimal"/>
      <w:lvlText w:val="%1.%2"/>
      <w:lvlJc w:val="left"/>
      <w:pPr>
        <w:tabs>
          <w:tab w:val="num" w:pos="742"/>
        </w:tabs>
        <w:ind w:left="742" w:hanging="525"/>
      </w:pPr>
      <w:rPr>
        <w:rFonts w:hint="default"/>
      </w:rPr>
    </w:lvl>
    <w:lvl w:ilvl="2">
      <w:start w:val="1"/>
      <w:numFmt w:val="decimal"/>
      <w:lvlText w:val="%1.%2.%3"/>
      <w:lvlJc w:val="left"/>
      <w:pPr>
        <w:tabs>
          <w:tab w:val="num" w:pos="1154"/>
        </w:tabs>
        <w:ind w:left="1154" w:hanging="720"/>
      </w:pPr>
      <w:rPr>
        <w:rFonts w:hint="default"/>
        <w:sz w:val="21"/>
        <w:szCs w:val="21"/>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382"/>
        </w:tabs>
        <w:ind w:left="2382" w:hanging="108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 w15:restartNumberingAfterBreak="0">
    <w:nsid w:val="0F125A7F"/>
    <w:multiLevelType w:val="multilevel"/>
    <w:tmpl w:val="4020953A"/>
    <w:lvl w:ilvl="0">
      <w:start w:val="3"/>
      <w:numFmt w:val="decimal"/>
      <w:lvlText w:val="%1"/>
      <w:lvlJc w:val="left"/>
      <w:pPr>
        <w:tabs>
          <w:tab w:val="num" w:pos="525"/>
        </w:tabs>
        <w:ind w:left="525" w:hanging="525"/>
      </w:pPr>
      <w:rPr>
        <w:rFonts w:hint="default"/>
        <w:sz w:val="28"/>
        <w:szCs w:val="28"/>
      </w:rPr>
    </w:lvl>
    <w:lvl w:ilvl="1">
      <w:start w:val="1"/>
      <w:numFmt w:val="decimal"/>
      <w:lvlText w:val="%1.%2"/>
      <w:lvlJc w:val="left"/>
      <w:pPr>
        <w:tabs>
          <w:tab w:val="num" w:pos="742"/>
        </w:tabs>
        <w:ind w:left="742" w:hanging="525"/>
      </w:pPr>
      <w:rPr>
        <w:rFonts w:hint="default"/>
      </w:rPr>
    </w:lvl>
    <w:lvl w:ilvl="2">
      <w:start w:val="1"/>
      <w:numFmt w:val="decimal"/>
      <w:lvlText w:val="%1.%2.%3"/>
      <w:lvlJc w:val="left"/>
      <w:pPr>
        <w:tabs>
          <w:tab w:val="num" w:pos="1287"/>
        </w:tabs>
        <w:ind w:left="1287" w:hanging="720"/>
      </w:pPr>
      <w:rPr>
        <w:rFonts w:asciiTheme="minorEastAsia" w:eastAsiaTheme="minorEastAsia" w:hAnsiTheme="minorEastAsia" w:hint="default"/>
        <w:b w:val="0"/>
        <w:sz w:val="21"/>
        <w:szCs w:val="21"/>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382"/>
        </w:tabs>
        <w:ind w:left="2382" w:hanging="108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 w15:restartNumberingAfterBreak="0">
    <w:nsid w:val="120D3B78"/>
    <w:multiLevelType w:val="multilevel"/>
    <w:tmpl w:val="DF789ADA"/>
    <w:lvl w:ilvl="0">
      <w:start w:val="2"/>
      <w:numFmt w:val="decimal"/>
      <w:lvlText w:val="%1"/>
      <w:lvlJc w:val="left"/>
      <w:pPr>
        <w:tabs>
          <w:tab w:val="num" w:pos="525"/>
        </w:tabs>
        <w:ind w:left="525" w:hanging="525"/>
      </w:pPr>
      <w:rPr>
        <w:rFonts w:hint="default"/>
        <w:sz w:val="28"/>
        <w:szCs w:val="28"/>
      </w:rPr>
    </w:lvl>
    <w:lvl w:ilvl="1">
      <w:start w:val="1"/>
      <w:numFmt w:val="decimal"/>
      <w:lvlText w:val="%1.%2"/>
      <w:lvlJc w:val="left"/>
      <w:pPr>
        <w:tabs>
          <w:tab w:val="num" w:pos="742"/>
        </w:tabs>
        <w:ind w:left="742" w:hanging="525"/>
      </w:pPr>
      <w:rPr>
        <w:rFonts w:hint="default"/>
      </w:rPr>
    </w:lvl>
    <w:lvl w:ilvl="2">
      <w:start w:val="1"/>
      <w:numFmt w:val="decimal"/>
      <w:lvlText w:val="%1.%2.%3"/>
      <w:lvlJc w:val="left"/>
      <w:pPr>
        <w:tabs>
          <w:tab w:val="num" w:pos="1154"/>
        </w:tabs>
        <w:ind w:left="1154" w:hanging="720"/>
      </w:pPr>
      <w:rPr>
        <w:rFonts w:hint="default"/>
        <w:sz w:val="21"/>
        <w:szCs w:val="21"/>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382"/>
        </w:tabs>
        <w:ind w:left="2382" w:hanging="108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4" w15:restartNumberingAfterBreak="0">
    <w:nsid w:val="26277046"/>
    <w:multiLevelType w:val="multilevel"/>
    <w:tmpl w:val="CBFE4F9E"/>
    <w:lvl w:ilvl="0">
      <w:start w:val="3"/>
      <w:numFmt w:val="decimal"/>
      <w:lvlText w:val="%1"/>
      <w:lvlJc w:val="left"/>
      <w:pPr>
        <w:tabs>
          <w:tab w:val="num" w:pos="525"/>
        </w:tabs>
        <w:ind w:left="525" w:hanging="525"/>
      </w:pPr>
      <w:rPr>
        <w:rFonts w:hint="default"/>
        <w:sz w:val="28"/>
        <w:szCs w:val="28"/>
      </w:rPr>
    </w:lvl>
    <w:lvl w:ilvl="1">
      <w:start w:val="1"/>
      <w:numFmt w:val="decimal"/>
      <w:lvlText w:val="%1.%2"/>
      <w:lvlJc w:val="left"/>
      <w:pPr>
        <w:tabs>
          <w:tab w:val="num" w:pos="742"/>
        </w:tabs>
        <w:ind w:left="742" w:hanging="525"/>
      </w:pPr>
      <w:rPr>
        <w:rFonts w:hint="default"/>
      </w:rPr>
    </w:lvl>
    <w:lvl w:ilvl="2">
      <w:start w:val="1"/>
      <w:numFmt w:val="decimal"/>
      <w:lvlText w:val="%1.%2.%3"/>
      <w:lvlJc w:val="left"/>
      <w:pPr>
        <w:tabs>
          <w:tab w:val="num" w:pos="1154"/>
        </w:tabs>
        <w:ind w:left="1154" w:hanging="720"/>
      </w:pPr>
      <w:rPr>
        <w:rFonts w:hint="default"/>
        <w:sz w:val="21"/>
        <w:szCs w:val="21"/>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382"/>
        </w:tabs>
        <w:ind w:left="2382" w:hanging="108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5" w15:restartNumberingAfterBreak="0">
    <w:nsid w:val="504B06C2"/>
    <w:multiLevelType w:val="multilevel"/>
    <w:tmpl w:val="5C6A2556"/>
    <w:lvl w:ilvl="0">
      <w:start w:val="1"/>
      <w:numFmt w:val="decimal"/>
      <w:lvlText w:val="%1"/>
      <w:lvlJc w:val="left"/>
      <w:pPr>
        <w:tabs>
          <w:tab w:val="num" w:pos="525"/>
        </w:tabs>
        <w:ind w:left="525" w:hanging="525"/>
      </w:pPr>
      <w:rPr>
        <w:rFonts w:hint="default"/>
      </w:rPr>
    </w:lvl>
    <w:lvl w:ilvl="1">
      <w:numFmt w:val="decimal"/>
      <w:lvlText w:val="%1.%2"/>
      <w:lvlJc w:val="left"/>
      <w:pPr>
        <w:tabs>
          <w:tab w:val="num" w:pos="742"/>
        </w:tabs>
        <w:ind w:left="742" w:hanging="525"/>
      </w:pPr>
      <w:rPr>
        <w:rFonts w:hint="default"/>
      </w:rPr>
    </w:lvl>
    <w:lvl w:ilvl="2">
      <w:start w:val="1"/>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382"/>
        </w:tabs>
        <w:ind w:left="2382" w:hanging="108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6" w15:restartNumberingAfterBreak="0">
    <w:nsid w:val="5C6A2556"/>
    <w:multiLevelType w:val="multilevel"/>
    <w:tmpl w:val="A18C1962"/>
    <w:lvl w:ilvl="0">
      <w:start w:val="1"/>
      <w:numFmt w:val="decimal"/>
      <w:lvlText w:val="%1"/>
      <w:lvlJc w:val="left"/>
      <w:pPr>
        <w:tabs>
          <w:tab w:val="num" w:pos="525"/>
        </w:tabs>
        <w:ind w:left="525" w:hanging="525"/>
      </w:pPr>
      <w:rPr>
        <w:rFonts w:hint="default"/>
        <w:sz w:val="28"/>
        <w:szCs w:val="28"/>
      </w:rPr>
    </w:lvl>
    <w:lvl w:ilvl="1">
      <w:numFmt w:val="decimal"/>
      <w:lvlText w:val="%1.%2"/>
      <w:lvlJc w:val="left"/>
      <w:pPr>
        <w:tabs>
          <w:tab w:val="num" w:pos="742"/>
        </w:tabs>
        <w:ind w:left="742" w:hanging="525"/>
      </w:pPr>
      <w:rPr>
        <w:rFonts w:hint="default"/>
      </w:rPr>
    </w:lvl>
    <w:lvl w:ilvl="2">
      <w:start w:val="1"/>
      <w:numFmt w:val="decimal"/>
      <w:lvlText w:val="%1.%2.%3"/>
      <w:lvlJc w:val="left"/>
      <w:pPr>
        <w:tabs>
          <w:tab w:val="num" w:pos="1154"/>
        </w:tabs>
        <w:ind w:left="1154" w:hanging="720"/>
      </w:pPr>
      <w:rPr>
        <w:rFonts w:hint="default"/>
        <w:b w:val="0"/>
        <w:sz w:val="21"/>
        <w:szCs w:val="21"/>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382"/>
        </w:tabs>
        <w:ind w:left="2382" w:hanging="108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7" w15:restartNumberingAfterBreak="0">
    <w:nsid w:val="5EA51BDB"/>
    <w:multiLevelType w:val="multilevel"/>
    <w:tmpl w:val="CBFE4F9E"/>
    <w:lvl w:ilvl="0">
      <w:start w:val="3"/>
      <w:numFmt w:val="decimal"/>
      <w:lvlText w:val="%1"/>
      <w:lvlJc w:val="left"/>
      <w:pPr>
        <w:tabs>
          <w:tab w:val="num" w:pos="525"/>
        </w:tabs>
        <w:ind w:left="525" w:hanging="525"/>
      </w:pPr>
      <w:rPr>
        <w:rFonts w:hint="default"/>
        <w:sz w:val="28"/>
        <w:szCs w:val="28"/>
      </w:rPr>
    </w:lvl>
    <w:lvl w:ilvl="1">
      <w:start w:val="1"/>
      <w:numFmt w:val="decimal"/>
      <w:lvlText w:val="%1.%2"/>
      <w:lvlJc w:val="left"/>
      <w:pPr>
        <w:tabs>
          <w:tab w:val="num" w:pos="742"/>
        </w:tabs>
        <w:ind w:left="742" w:hanging="525"/>
      </w:pPr>
      <w:rPr>
        <w:rFonts w:hint="default"/>
      </w:rPr>
    </w:lvl>
    <w:lvl w:ilvl="2">
      <w:start w:val="1"/>
      <w:numFmt w:val="decimal"/>
      <w:lvlText w:val="%1.%2.%3"/>
      <w:lvlJc w:val="left"/>
      <w:pPr>
        <w:tabs>
          <w:tab w:val="num" w:pos="1154"/>
        </w:tabs>
        <w:ind w:left="1154" w:hanging="720"/>
      </w:pPr>
      <w:rPr>
        <w:rFonts w:hint="default"/>
        <w:sz w:val="21"/>
        <w:szCs w:val="21"/>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382"/>
        </w:tabs>
        <w:ind w:left="2382" w:hanging="108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8" w15:restartNumberingAfterBreak="0">
    <w:nsid w:val="64694B55"/>
    <w:multiLevelType w:val="hybridMultilevel"/>
    <w:tmpl w:val="8EDC3492"/>
    <w:lvl w:ilvl="0" w:tplc="E72AB52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730C6D88"/>
    <w:multiLevelType w:val="multilevel"/>
    <w:tmpl w:val="CBFE4F9E"/>
    <w:lvl w:ilvl="0">
      <w:start w:val="3"/>
      <w:numFmt w:val="decimal"/>
      <w:lvlText w:val="%1"/>
      <w:lvlJc w:val="left"/>
      <w:pPr>
        <w:tabs>
          <w:tab w:val="num" w:pos="525"/>
        </w:tabs>
        <w:ind w:left="525" w:hanging="525"/>
      </w:pPr>
      <w:rPr>
        <w:rFonts w:hint="default"/>
        <w:sz w:val="28"/>
        <w:szCs w:val="28"/>
      </w:rPr>
    </w:lvl>
    <w:lvl w:ilvl="1">
      <w:start w:val="1"/>
      <w:numFmt w:val="decimal"/>
      <w:lvlText w:val="%1.%2"/>
      <w:lvlJc w:val="left"/>
      <w:pPr>
        <w:tabs>
          <w:tab w:val="num" w:pos="742"/>
        </w:tabs>
        <w:ind w:left="742" w:hanging="525"/>
      </w:pPr>
      <w:rPr>
        <w:rFonts w:hint="default"/>
      </w:rPr>
    </w:lvl>
    <w:lvl w:ilvl="2">
      <w:start w:val="1"/>
      <w:numFmt w:val="decimal"/>
      <w:lvlText w:val="%1.%2.%3"/>
      <w:lvlJc w:val="left"/>
      <w:pPr>
        <w:tabs>
          <w:tab w:val="num" w:pos="1154"/>
        </w:tabs>
        <w:ind w:left="1154" w:hanging="720"/>
      </w:pPr>
      <w:rPr>
        <w:rFonts w:hint="default"/>
        <w:sz w:val="21"/>
        <w:szCs w:val="21"/>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382"/>
        </w:tabs>
        <w:ind w:left="2382" w:hanging="108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num w:numId="1">
    <w:abstractNumId w:val="6"/>
  </w:num>
  <w:num w:numId="2">
    <w:abstractNumId w:val="5"/>
  </w:num>
  <w:num w:numId="3">
    <w:abstractNumId w:val="3"/>
  </w:num>
  <w:num w:numId="4">
    <w:abstractNumId w:val="1"/>
  </w:num>
  <w:num w:numId="5">
    <w:abstractNumId w:val="7"/>
  </w:num>
  <w:num w:numId="6">
    <w:abstractNumId w:val="4"/>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65"/>
    <w:rsid w:val="00001B83"/>
    <w:rsid w:val="000047B7"/>
    <w:rsid w:val="00007423"/>
    <w:rsid w:val="000104E5"/>
    <w:rsid w:val="00011AF2"/>
    <w:rsid w:val="00016DEB"/>
    <w:rsid w:val="00017238"/>
    <w:rsid w:val="0001747C"/>
    <w:rsid w:val="0002370F"/>
    <w:rsid w:val="000241EF"/>
    <w:rsid w:val="0002498F"/>
    <w:rsid w:val="00040E31"/>
    <w:rsid w:val="00043136"/>
    <w:rsid w:val="0004517D"/>
    <w:rsid w:val="000504DB"/>
    <w:rsid w:val="000516B1"/>
    <w:rsid w:val="00055151"/>
    <w:rsid w:val="00061C98"/>
    <w:rsid w:val="00064B51"/>
    <w:rsid w:val="00070140"/>
    <w:rsid w:val="000721BE"/>
    <w:rsid w:val="000730F9"/>
    <w:rsid w:val="000751D3"/>
    <w:rsid w:val="00075EC3"/>
    <w:rsid w:val="00084060"/>
    <w:rsid w:val="00087218"/>
    <w:rsid w:val="00090907"/>
    <w:rsid w:val="00090CBD"/>
    <w:rsid w:val="00092B17"/>
    <w:rsid w:val="00093F07"/>
    <w:rsid w:val="00094EA0"/>
    <w:rsid w:val="000961CF"/>
    <w:rsid w:val="000967ED"/>
    <w:rsid w:val="00097E36"/>
    <w:rsid w:val="000A0192"/>
    <w:rsid w:val="000A3526"/>
    <w:rsid w:val="000A595D"/>
    <w:rsid w:val="000B17BA"/>
    <w:rsid w:val="000B30E3"/>
    <w:rsid w:val="000B5464"/>
    <w:rsid w:val="000B710E"/>
    <w:rsid w:val="000C3C58"/>
    <w:rsid w:val="000C5340"/>
    <w:rsid w:val="000C7A05"/>
    <w:rsid w:val="000D0442"/>
    <w:rsid w:val="000D08B4"/>
    <w:rsid w:val="000D260D"/>
    <w:rsid w:val="000D5118"/>
    <w:rsid w:val="000D6552"/>
    <w:rsid w:val="000D6E01"/>
    <w:rsid w:val="000E1672"/>
    <w:rsid w:val="000E4A7C"/>
    <w:rsid w:val="000E5B28"/>
    <w:rsid w:val="000E7174"/>
    <w:rsid w:val="000F016A"/>
    <w:rsid w:val="000F0D10"/>
    <w:rsid w:val="000F2518"/>
    <w:rsid w:val="000F2DC2"/>
    <w:rsid w:val="000F2ED1"/>
    <w:rsid w:val="000F410D"/>
    <w:rsid w:val="000F4118"/>
    <w:rsid w:val="000F5CBA"/>
    <w:rsid w:val="001032E8"/>
    <w:rsid w:val="00112CCA"/>
    <w:rsid w:val="00113121"/>
    <w:rsid w:val="0011458E"/>
    <w:rsid w:val="00116712"/>
    <w:rsid w:val="00122CF7"/>
    <w:rsid w:val="001267A6"/>
    <w:rsid w:val="0013638D"/>
    <w:rsid w:val="00136FAD"/>
    <w:rsid w:val="00137DA9"/>
    <w:rsid w:val="001410B4"/>
    <w:rsid w:val="00143CF3"/>
    <w:rsid w:val="00147034"/>
    <w:rsid w:val="00150BB9"/>
    <w:rsid w:val="001622AB"/>
    <w:rsid w:val="00163972"/>
    <w:rsid w:val="00165525"/>
    <w:rsid w:val="00166E9A"/>
    <w:rsid w:val="001732D2"/>
    <w:rsid w:val="00173A1E"/>
    <w:rsid w:val="00175CEF"/>
    <w:rsid w:val="00177EEC"/>
    <w:rsid w:val="00180CC0"/>
    <w:rsid w:val="001830A0"/>
    <w:rsid w:val="001836C5"/>
    <w:rsid w:val="00194273"/>
    <w:rsid w:val="001946B1"/>
    <w:rsid w:val="00194C08"/>
    <w:rsid w:val="00194DDC"/>
    <w:rsid w:val="001A02B2"/>
    <w:rsid w:val="001A4C13"/>
    <w:rsid w:val="001B0746"/>
    <w:rsid w:val="001B35AD"/>
    <w:rsid w:val="001B3603"/>
    <w:rsid w:val="001B37E7"/>
    <w:rsid w:val="001B4549"/>
    <w:rsid w:val="001B71C9"/>
    <w:rsid w:val="001B72E7"/>
    <w:rsid w:val="001C131A"/>
    <w:rsid w:val="001C14F1"/>
    <w:rsid w:val="001D2AD3"/>
    <w:rsid w:val="001D6A3A"/>
    <w:rsid w:val="001D7D9A"/>
    <w:rsid w:val="001E01A7"/>
    <w:rsid w:val="001E09DA"/>
    <w:rsid w:val="001E0EE6"/>
    <w:rsid w:val="001E1F3B"/>
    <w:rsid w:val="001E250B"/>
    <w:rsid w:val="001E45F5"/>
    <w:rsid w:val="001F015A"/>
    <w:rsid w:val="001F301F"/>
    <w:rsid w:val="001F5127"/>
    <w:rsid w:val="001F6C85"/>
    <w:rsid w:val="001F6FD5"/>
    <w:rsid w:val="00201427"/>
    <w:rsid w:val="00210392"/>
    <w:rsid w:val="002124BE"/>
    <w:rsid w:val="0021273F"/>
    <w:rsid w:val="00213116"/>
    <w:rsid w:val="0022117E"/>
    <w:rsid w:val="00221EF0"/>
    <w:rsid w:val="00223239"/>
    <w:rsid w:val="0022473C"/>
    <w:rsid w:val="00224961"/>
    <w:rsid w:val="002250A0"/>
    <w:rsid w:val="00227693"/>
    <w:rsid w:val="002335BF"/>
    <w:rsid w:val="00242838"/>
    <w:rsid w:val="0025188C"/>
    <w:rsid w:val="00253B03"/>
    <w:rsid w:val="002575D9"/>
    <w:rsid w:val="00257F9A"/>
    <w:rsid w:val="00264173"/>
    <w:rsid w:val="002664EF"/>
    <w:rsid w:val="00266DC5"/>
    <w:rsid w:val="00271B48"/>
    <w:rsid w:val="002722F4"/>
    <w:rsid w:val="00272494"/>
    <w:rsid w:val="00272A74"/>
    <w:rsid w:val="00275FC6"/>
    <w:rsid w:val="0028244E"/>
    <w:rsid w:val="002831FF"/>
    <w:rsid w:val="00287005"/>
    <w:rsid w:val="002931AE"/>
    <w:rsid w:val="00297837"/>
    <w:rsid w:val="002A0344"/>
    <w:rsid w:val="002A16C3"/>
    <w:rsid w:val="002A19DE"/>
    <w:rsid w:val="002A2069"/>
    <w:rsid w:val="002A3BB3"/>
    <w:rsid w:val="002A3C50"/>
    <w:rsid w:val="002A571B"/>
    <w:rsid w:val="002B0D17"/>
    <w:rsid w:val="002B1E78"/>
    <w:rsid w:val="002B1FD0"/>
    <w:rsid w:val="002B4665"/>
    <w:rsid w:val="002B703C"/>
    <w:rsid w:val="002B7985"/>
    <w:rsid w:val="002C47F9"/>
    <w:rsid w:val="002C4D4A"/>
    <w:rsid w:val="002D0238"/>
    <w:rsid w:val="002D2F7A"/>
    <w:rsid w:val="002D3F86"/>
    <w:rsid w:val="002D561B"/>
    <w:rsid w:val="002D56D7"/>
    <w:rsid w:val="002D6889"/>
    <w:rsid w:val="002D6E2A"/>
    <w:rsid w:val="002E0076"/>
    <w:rsid w:val="002E390E"/>
    <w:rsid w:val="002E64E6"/>
    <w:rsid w:val="002E7A2B"/>
    <w:rsid w:val="002F06B3"/>
    <w:rsid w:val="002F0835"/>
    <w:rsid w:val="002F39A8"/>
    <w:rsid w:val="002F57EB"/>
    <w:rsid w:val="002F59AA"/>
    <w:rsid w:val="002F78C0"/>
    <w:rsid w:val="003005EC"/>
    <w:rsid w:val="003053E1"/>
    <w:rsid w:val="00307EE8"/>
    <w:rsid w:val="003119E4"/>
    <w:rsid w:val="00313191"/>
    <w:rsid w:val="00315474"/>
    <w:rsid w:val="003165D7"/>
    <w:rsid w:val="00316639"/>
    <w:rsid w:val="00316ED2"/>
    <w:rsid w:val="00323240"/>
    <w:rsid w:val="00324172"/>
    <w:rsid w:val="003242AB"/>
    <w:rsid w:val="00324905"/>
    <w:rsid w:val="003256CB"/>
    <w:rsid w:val="003441D0"/>
    <w:rsid w:val="00344E2D"/>
    <w:rsid w:val="00345927"/>
    <w:rsid w:val="00354B04"/>
    <w:rsid w:val="0035577D"/>
    <w:rsid w:val="0035613C"/>
    <w:rsid w:val="00356843"/>
    <w:rsid w:val="00360B23"/>
    <w:rsid w:val="0036291D"/>
    <w:rsid w:val="0036324E"/>
    <w:rsid w:val="00366B47"/>
    <w:rsid w:val="00372EF6"/>
    <w:rsid w:val="003738CB"/>
    <w:rsid w:val="00381B7A"/>
    <w:rsid w:val="00383653"/>
    <w:rsid w:val="00396315"/>
    <w:rsid w:val="003A08C3"/>
    <w:rsid w:val="003A0AA3"/>
    <w:rsid w:val="003A3AA6"/>
    <w:rsid w:val="003A728C"/>
    <w:rsid w:val="003B4765"/>
    <w:rsid w:val="003B70D1"/>
    <w:rsid w:val="003C1295"/>
    <w:rsid w:val="003C377A"/>
    <w:rsid w:val="003C5F5D"/>
    <w:rsid w:val="003D1DE2"/>
    <w:rsid w:val="003D295E"/>
    <w:rsid w:val="003D494F"/>
    <w:rsid w:val="003D53D4"/>
    <w:rsid w:val="003D54EC"/>
    <w:rsid w:val="003D63B0"/>
    <w:rsid w:val="003D7F6E"/>
    <w:rsid w:val="003E1E81"/>
    <w:rsid w:val="003E33BD"/>
    <w:rsid w:val="003E5114"/>
    <w:rsid w:val="003E6CF6"/>
    <w:rsid w:val="003E758B"/>
    <w:rsid w:val="003F141D"/>
    <w:rsid w:val="003F22F1"/>
    <w:rsid w:val="004034B8"/>
    <w:rsid w:val="00405435"/>
    <w:rsid w:val="00406848"/>
    <w:rsid w:val="004101B0"/>
    <w:rsid w:val="00412BBD"/>
    <w:rsid w:val="00413F18"/>
    <w:rsid w:val="00422B2A"/>
    <w:rsid w:val="004275EA"/>
    <w:rsid w:val="0042774E"/>
    <w:rsid w:val="00427A44"/>
    <w:rsid w:val="0043001A"/>
    <w:rsid w:val="004301D1"/>
    <w:rsid w:val="00430223"/>
    <w:rsid w:val="00434264"/>
    <w:rsid w:val="00434EAB"/>
    <w:rsid w:val="00437AE0"/>
    <w:rsid w:val="004400A3"/>
    <w:rsid w:val="00440FA3"/>
    <w:rsid w:val="004436FF"/>
    <w:rsid w:val="00443A8C"/>
    <w:rsid w:val="004450DE"/>
    <w:rsid w:val="00446A3D"/>
    <w:rsid w:val="00451EA9"/>
    <w:rsid w:val="00454BDB"/>
    <w:rsid w:val="00454E0F"/>
    <w:rsid w:val="00455094"/>
    <w:rsid w:val="00455CF0"/>
    <w:rsid w:val="0045603C"/>
    <w:rsid w:val="004576C0"/>
    <w:rsid w:val="00463434"/>
    <w:rsid w:val="00464B66"/>
    <w:rsid w:val="00465AD8"/>
    <w:rsid w:val="0046723E"/>
    <w:rsid w:val="00470C41"/>
    <w:rsid w:val="004803EE"/>
    <w:rsid w:val="00481E84"/>
    <w:rsid w:val="00481FD6"/>
    <w:rsid w:val="00490347"/>
    <w:rsid w:val="004906FC"/>
    <w:rsid w:val="00490D49"/>
    <w:rsid w:val="00491803"/>
    <w:rsid w:val="00492264"/>
    <w:rsid w:val="00493668"/>
    <w:rsid w:val="00493EDB"/>
    <w:rsid w:val="00493F21"/>
    <w:rsid w:val="00493FEE"/>
    <w:rsid w:val="00494348"/>
    <w:rsid w:val="004A1096"/>
    <w:rsid w:val="004A1FFD"/>
    <w:rsid w:val="004A4454"/>
    <w:rsid w:val="004A6394"/>
    <w:rsid w:val="004A68F0"/>
    <w:rsid w:val="004B02B2"/>
    <w:rsid w:val="004B0946"/>
    <w:rsid w:val="004B0D70"/>
    <w:rsid w:val="004B2205"/>
    <w:rsid w:val="004B3657"/>
    <w:rsid w:val="004B6914"/>
    <w:rsid w:val="004C0F7C"/>
    <w:rsid w:val="004C21FB"/>
    <w:rsid w:val="004C58B9"/>
    <w:rsid w:val="004C64D3"/>
    <w:rsid w:val="004C6EDC"/>
    <w:rsid w:val="004C799E"/>
    <w:rsid w:val="004D249F"/>
    <w:rsid w:val="004D3E04"/>
    <w:rsid w:val="004E2660"/>
    <w:rsid w:val="004E3BA1"/>
    <w:rsid w:val="004F1549"/>
    <w:rsid w:val="004F3DF1"/>
    <w:rsid w:val="004F4862"/>
    <w:rsid w:val="004F5076"/>
    <w:rsid w:val="004F7B31"/>
    <w:rsid w:val="0050228E"/>
    <w:rsid w:val="0050248E"/>
    <w:rsid w:val="00504227"/>
    <w:rsid w:val="005066A8"/>
    <w:rsid w:val="0050677A"/>
    <w:rsid w:val="00510531"/>
    <w:rsid w:val="00512E6B"/>
    <w:rsid w:val="0051540B"/>
    <w:rsid w:val="0051562B"/>
    <w:rsid w:val="005160B4"/>
    <w:rsid w:val="005163CB"/>
    <w:rsid w:val="00520DB0"/>
    <w:rsid w:val="00522CCE"/>
    <w:rsid w:val="00523ABF"/>
    <w:rsid w:val="00524C11"/>
    <w:rsid w:val="005341A6"/>
    <w:rsid w:val="005343D7"/>
    <w:rsid w:val="005373CF"/>
    <w:rsid w:val="00537F4F"/>
    <w:rsid w:val="005421BE"/>
    <w:rsid w:val="00544459"/>
    <w:rsid w:val="005466C8"/>
    <w:rsid w:val="00550F7A"/>
    <w:rsid w:val="00552DF9"/>
    <w:rsid w:val="00553057"/>
    <w:rsid w:val="00553812"/>
    <w:rsid w:val="005541CF"/>
    <w:rsid w:val="00554D76"/>
    <w:rsid w:val="0055644B"/>
    <w:rsid w:val="005643ED"/>
    <w:rsid w:val="0057102C"/>
    <w:rsid w:val="005734EF"/>
    <w:rsid w:val="00573871"/>
    <w:rsid w:val="00573BFA"/>
    <w:rsid w:val="005745E6"/>
    <w:rsid w:val="00574870"/>
    <w:rsid w:val="005770C7"/>
    <w:rsid w:val="00577B52"/>
    <w:rsid w:val="005815E9"/>
    <w:rsid w:val="00587809"/>
    <w:rsid w:val="005904C9"/>
    <w:rsid w:val="00594134"/>
    <w:rsid w:val="00595A1D"/>
    <w:rsid w:val="00595CDF"/>
    <w:rsid w:val="005A0D9F"/>
    <w:rsid w:val="005A1DAD"/>
    <w:rsid w:val="005A3BE0"/>
    <w:rsid w:val="005A55C0"/>
    <w:rsid w:val="005A56A3"/>
    <w:rsid w:val="005A5A5C"/>
    <w:rsid w:val="005A79FC"/>
    <w:rsid w:val="005A7AC7"/>
    <w:rsid w:val="005B1AAE"/>
    <w:rsid w:val="005B1EF7"/>
    <w:rsid w:val="005B69F0"/>
    <w:rsid w:val="005C19C0"/>
    <w:rsid w:val="005C1D98"/>
    <w:rsid w:val="005C3020"/>
    <w:rsid w:val="005C544A"/>
    <w:rsid w:val="005C5B34"/>
    <w:rsid w:val="005D1F05"/>
    <w:rsid w:val="005D29DE"/>
    <w:rsid w:val="005E252E"/>
    <w:rsid w:val="005E60FC"/>
    <w:rsid w:val="005E674F"/>
    <w:rsid w:val="005F032D"/>
    <w:rsid w:val="005F145B"/>
    <w:rsid w:val="005F21D5"/>
    <w:rsid w:val="005F3C49"/>
    <w:rsid w:val="006006C0"/>
    <w:rsid w:val="00601A8F"/>
    <w:rsid w:val="006030D0"/>
    <w:rsid w:val="00605995"/>
    <w:rsid w:val="00606A68"/>
    <w:rsid w:val="006137BB"/>
    <w:rsid w:val="00614323"/>
    <w:rsid w:val="00615BB9"/>
    <w:rsid w:val="0062006A"/>
    <w:rsid w:val="00621D46"/>
    <w:rsid w:val="00626EBD"/>
    <w:rsid w:val="00631476"/>
    <w:rsid w:val="0063250E"/>
    <w:rsid w:val="00632CDC"/>
    <w:rsid w:val="00633F17"/>
    <w:rsid w:val="00640D5F"/>
    <w:rsid w:val="0064455A"/>
    <w:rsid w:val="006448B7"/>
    <w:rsid w:val="006461DE"/>
    <w:rsid w:val="00652BC4"/>
    <w:rsid w:val="006559C3"/>
    <w:rsid w:val="00656094"/>
    <w:rsid w:val="00656E9C"/>
    <w:rsid w:val="00660290"/>
    <w:rsid w:val="006644B2"/>
    <w:rsid w:val="00664AB0"/>
    <w:rsid w:val="006822A4"/>
    <w:rsid w:val="00682A1E"/>
    <w:rsid w:val="00684B1E"/>
    <w:rsid w:val="006871D6"/>
    <w:rsid w:val="00690751"/>
    <w:rsid w:val="006926F1"/>
    <w:rsid w:val="00692AB0"/>
    <w:rsid w:val="00696AF3"/>
    <w:rsid w:val="006A03B6"/>
    <w:rsid w:val="006A3991"/>
    <w:rsid w:val="006B1B18"/>
    <w:rsid w:val="006D11B0"/>
    <w:rsid w:val="006D1AAD"/>
    <w:rsid w:val="006D34E4"/>
    <w:rsid w:val="006D594D"/>
    <w:rsid w:val="006D617B"/>
    <w:rsid w:val="006E0E52"/>
    <w:rsid w:val="006E70F4"/>
    <w:rsid w:val="006E7909"/>
    <w:rsid w:val="006F0FB8"/>
    <w:rsid w:val="006F1C9D"/>
    <w:rsid w:val="006F3457"/>
    <w:rsid w:val="006F4D27"/>
    <w:rsid w:val="006F5B05"/>
    <w:rsid w:val="00705527"/>
    <w:rsid w:val="00711881"/>
    <w:rsid w:val="007155E6"/>
    <w:rsid w:val="00720EDE"/>
    <w:rsid w:val="00722A23"/>
    <w:rsid w:val="00724581"/>
    <w:rsid w:val="00731A91"/>
    <w:rsid w:val="00732316"/>
    <w:rsid w:val="00734AD2"/>
    <w:rsid w:val="00735CCF"/>
    <w:rsid w:val="00736433"/>
    <w:rsid w:val="00736910"/>
    <w:rsid w:val="00736AAE"/>
    <w:rsid w:val="0074018B"/>
    <w:rsid w:val="007402EB"/>
    <w:rsid w:val="00746337"/>
    <w:rsid w:val="00752B7A"/>
    <w:rsid w:val="00756164"/>
    <w:rsid w:val="007564A8"/>
    <w:rsid w:val="00756702"/>
    <w:rsid w:val="007606E3"/>
    <w:rsid w:val="0076179D"/>
    <w:rsid w:val="00761C83"/>
    <w:rsid w:val="00763CF7"/>
    <w:rsid w:val="00763D0E"/>
    <w:rsid w:val="00766186"/>
    <w:rsid w:val="00773DED"/>
    <w:rsid w:val="00774F62"/>
    <w:rsid w:val="00774FEB"/>
    <w:rsid w:val="0078319C"/>
    <w:rsid w:val="00786F45"/>
    <w:rsid w:val="00787F17"/>
    <w:rsid w:val="00793349"/>
    <w:rsid w:val="007947DC"/>
    <w:rsid w:val="00796853"/>
    <w:rsid w:val="00797042"/>
    <w:rsid w:val="00797E93"/>
    <w:rsid w:val="007A3B32"/>
    <w:rsid w:val="007A69E4"/>
    <w:rsid w:val="007A78F6"/>
    <w:rsid w:val="007B4014"/>
    <w:rsid w:val="007B65E4"/>
    <w:rsid w:val="007B7153"/>
    <w:rsid w:val="007C32C5"/>
    <w:rsid w:val="007C45FF"/>
    <w:rsid w:val="007C4CD9"/>
    <w:rsid w:val="007C5C86"/>
    <w:rsid w:val="007C6D3B"/>
    <w:rsid w:val="007D22C9"/>
    <w:rsid w:val="007D7568"/>
    <w:rsid w:val="007D7A04"/>
    <w:rsid w:val="007E0D04"/>
    <w:rsid w:val="007F6AC7"/>
    <w:rsid w:val="007F7ECF"/>
    <w:rsid w:val="007F7F1F"/>
    <w:rsid w:val="00802577"/>
    <w:rsid w:val="008061F2"/>
    <w:rsid w:val="008104E9"/>
    <w:rsid w:val="00810CF9"/>
    <w:rsid w:val="00813FDE"/>
    <w:rsid w:val="008145FB"/>
    <w:rsid w:val="0081538B"/>
    <w:rsid w:val="00820311"/>
    <w:rsid w:val="00820437"/>
    <w:rsid w:val="008243B2"/>
    <w:rsid w:val="00825604"/>
    <w:rsid w:val="008278D6"/>
    <w:rsid w:val="00831500"/>
    <w:rsid w:val="008374B7"/>
    <w:rsid w:val="0084515C"/>
    <w:rsid w:val="008470B7"/>
    <w:rsid w:val="00851E92"/>
    <w:rsid w:val="008549BB"/>
    <w:rsid w:val="0085616F"/>
    <w:rsid w:val="00857FCC"/>
    <w:rsid w:val="0086151F"/>
    <w:rsid w:val="00861BC6"/>
    <w:rsid w:val="00864194"/>
    <w:rsid w:val="00867110"/>
    <w:rsid w:val="00867DD8"/>
    <w:rsid w:val="00870BF7"/>
    <w:rsid w:val="00871B00"/>
    <w:rsid w:val="0087356F"/>
    <w:rsid w:val="00875747"/>
    <w:rsid w:val="0088060B"/>
    <w:rsid w:val="008845A1"/>
    <w:rsid w:val="0088621D"/>
    <w:rsid w:val="00886859"/>
    <w:rsid w:val="00890A2C"/>
    <w:rsid w:val="00891DFA"/>
    <w:rsid w:val="00893C3B"/>
    <w:rsid w:val="008941B3"/>
    <w:rsid w:val="008961A5"/>
    <w:rsid w:val="008A260A"/>
    <w:rsid w:val="008A361B"/>
    <w:rsid w:val="008A48A8"/>
    <w:rsid w:val="008A69A2"/>
    <w:rsid w:val="008B06AD"/>
    <w:rsid w:val="008B107E"/>
    <w:rsid w:val="008B5205"/>
    <w:rsid w:val="008B5E0A"/>
    <w:rsid w:val="008C1D4E"/>
    <w:rsid w:val="008C49E1"/>
    <w:rsid w:val="008C4C3C"/>
    <w:rsid w:val="008C5231"/>
    <w:rsid w:val="008D2F85"/>
    <w:rsid w:val="008D4973"/>
    <w:rsid w:val="008D505A"/>
    <w:rsid w:val="008D5EE1"/>
    <w:rsid w:val="008D765D"/>
    <w:rsid w:val="008E1D20"/>
    <w:rsid w:val="008E4E65"/>
    <w:rsid w:val="008E5D37"/>
    <w:rsid w:val="008E6646"/>
    <w:rsid w:val="008F1286"/>
    <w:rsid w:val="008F5F24"/>
    <w:rsid w:val="008F6579"/>
    <w:rsid w:val="0090093D"/>
    <w:rsid w:val="009028B1"/>
    <w:rsid w:val="00903384"/>
    <w:rsid w:val="00907483"/>
    <w:rsid w:val="00910C09"/>
    <w:rsid w:val="00911B0F"/>
    <w:rsid w:val="00911E0C"/>
    <w:rsid w:val="009130AA"/>
    <w:rsid w:val="00915C06"/>
    <w:rsid w:val="00920E0E"/>
    <w:rsid w:val="009241D8"/>
    <w:rsid w:val="00926B21"/>
    <w:rsid w:val="00926C3D"/>
    <w:rsid w:val="00935C5A"/>
    <w:rsid w:val="00935DD6"/>
    <w:rsid w:val="00937ECE"/>
    <w:rsid w:val="009407C1"/>
    <w:rsid w:val="00940F3F"/>
    <w:rsid w:val="00942A2D"/>
    <w:rsid w:val="009440F6"/>
    <w:rsid w:val="00944407"/>
    <w:rsid w:val="00950D27"/>
    <w:rsid w:val="00950F04"/>
    <w:rsid w:val="00951504"/>
    <w:rsid w:val="0095337A"/>
    <w:rsid w:val="0095453B"/>
    <w:rsid w:val="009546E4"/>
    <w:rsid w:val="00961F79"/>
    <w:rsid w:val="00962968"/>
    <w:rsid w:val="009637F0"/>
    <w:rsid w:val="00970AAF"/>
    <w:rsid w:val="009714D2"/>
    <w:rsid w:val="00972F16"/>
    <w:rsid w:val="00974589"/>
    <w:rsid w:val="0097595B"/>
    <w:rsid w:val="009762BB"/>
    <w:rsid w:val="0098123B"/>
    <w:rsid w:val="0098231D"/>
    <w:rsid w:val="00983510"/>
    <w:rsid w:val="009837DC"/>
    <w:rsid w:val="00983B34"/>
    <w:rsid w:val="0099051F"/>
    <w:rsid w:val="00992B64"/>
    <w:rsid w:val="00993E28"/>
    <w:rsid w:val="009944A5"/>
    <w:rsid w:val="009A4150"/>
    <w:rsid w:val="009A6580"/>
    <w:rsid w:val="009A6AAC"/>
    <w:rsid w:val="009A77D8"/>
    <w:rsid w:val="009C1CE6"/>
    <w:rsid w:val="009C455A"/>
    <w:rsid w:val="009D2DE6"/>
    <w:rsid w:val="009D3697"/>
    <w:rsid w:val="009D7AC5"/>
    <w:rsid w:val="009E2CF3"/>
    <w:rsid w:val="009E62E5"/>
    <w:rsid w:val="009E7BA1"/>
    <w:rsid w:val="009F5977"/>
    <w:rsid w:val="009F7A49"/>
    <w:rsid w:val="009F7FC2"/>
    <w:rsid w:val="00A00CB4"/>
    <w:rsid w:val="00A05AA2"/>
    <w:rsid w:val="00A07788"/>
    <w:rsid w:val="00A07C99"/>
    <w:rsid w:val="00A07D2C"/>
    <w:rsid w:val="00A15C82"/>
    <w:rsid w:val="00A16DAE"/>
    <w:rsid w:val="00A21627"/>
    <w:rsid w:val="00A21754"/>
    <w:rsid w:val="00A2232D"/>
    <w:rsid w:val="00A224D0"/>
    <w:rsid w:val="00A2550B"/>
    <w:rsid w:val="00A259C7"/>
    <w:rsid w:val="00A31419"/>
    <w:rsid w:val="00A3255F"/>
    <w:rsid w:val="00A37FEC"/>
    <w:rsid w:val="00A400EB"/>
    <w:rsid w:val="00A4157D"/>
    <w:rsid w:val="00A419B1"/>
    <w:rsid w:val="00A4360E"/>
    <w:rsid w:val="00A43AF0"/>
    <w:rsid w:val="00A44ED0"/>
    <w:rsid w:val="00A5364F"/>
    <w:rsid w:val="00A6074C"/>
    <w:rsid w:val="00A60D19"/>
    <w:rsid w:val="00A639CA"/>
    <w:rsid w:val="00A64320"/>
    <w:rsid w:val="00A7134D"/>
    <w:rsid w:val="00A74BCF"/>
    <w:rsid w:val="00A7541A"/>
    <w:rsid w:val="00A8335B"/>
    <w:rsid w:val="00A85449"/>
    <w:rsid w:val="00A86464"/>
    <w:rsid w:val="00A874A6"/>
    <w:rsid w:val="00A90007"/>
    <w:rsid w:val="00A92AA3"/>
    <w:rsid w:val="00A93F28"/>
    <w:rsid w:val="00A97290"/>
    <w:rsid w:val="00AA0C75"/>
    <w:rsid w:val="00AA491E"/>
    <w:rsid w:val="00AA4E0C"/>
    <w:rsid w:val="00AA72CB"/>
    <w:rsid w:val="00AB26B5"/>
    <w:rsid w:val="00AB47CF"/>
    <w:rsid w:val="00AB4FB9"/>
    <w:rsid w:val="00AB66FB"/>
    <w:rsid w:val="00AB6C54"/>
    <w:rsid w:val="00AC19D2"/>
    <w:rsid w:val="00AC4661"/>
    <w:rsid w:val="00AC4E3A"/>
    <w:rsid w:val="00AC7B91"/>
    <w:rsid w:val="00AD49FF"/>
    <w:rsid w:val="00AD7270"/>
    <w:rsid w:val="00AE181A"/>
    <w:rsid w:val="00AE50FD"/>
    <w:rsid w:val="00AE6D31"/>
    <w:rsid w:val="00AF15D5"/>
    <w:rsid w:val="00AF2320"/>
    <w:rsid w:val="00AF2602"/>
    <w:rsid w:val="00AF58DF"/>
    <w:rsid w:val="00B035C6"/>
    <w:rsid w:val="00B0451B"/>
    <w:rsid w:val="00B1015D"/>
    <w:rsid w:val="00B138CA"/>
    <w:rsid w:val="00B1456D"/>
    <w:rsid w:val="00B16D0F"/>
    <w:rsid w:val="00B175C6"/>
    <w:rsid w:val="00B2202A"/>
    <w:rsid w:val="00B23700"/>
    <w:rsid w:val="00B26899"/>
    <w:rsid w:val="00B26DE1"/>
    <w:rsid w:val="00B304A1"/>
    <w:rsid w:val="00B35A86"/>
    <w:rsid w:val="00B41B12"/>
    <w:rsid w:val="00B43B01"/>
    <w:rsid w:val="00B44D90"/>
    <w:rsid w:val="00B47039"/>
    <w:rsid w:val="00B54D79"/>
    <w:rsid w:val="00B57678"/>
    <w:rsid w:val="00B600ED"/>
    <w:rsid w:val="00B61347"/>
    <w:rsid w:val="00B629EA"/>
    <w:rsid w:val="00B62C84"/>
    <w:rsid w:val="00B63AE2"/>
    <w:rsid w:val="00B64102"/>
    <w:rsid w:val="00B64320"/>
    <w:rsid w:val="00B64592"/>
    <w:rsid w:val="00B70050"/>
    <w:rsid w:val="00B714B0"/>
    <w:rsid w:val="00B7270A"/>
    <w:rsid w:val="00B7480C"/>
    <w:rsid w:val="00B761ED"/>
    <w:rsid w:val="00B80CA2"/>
    <w:rsid w:val="00B87A67"/>
    <w:rsid w:val="00B9008E"/>
    <w:rsid w:val="00B9120A"/>
    <w:rsid w:val="00B9180A"/>
    <w:rsid w:val="00BA1877"/>
    <w:rsid w:val="00BA33A4"/>
    <w:rsid w:val="00BA60A3"/>
    <w:rsid w:val="00BB03FD"/>
    <w:rsid w:val="00BB267C"/>
    <w:rsid w:val="00BB302F"/>
    <w:rsid w:val="00BB32A4"/>
    <w:rsid w:val="00BB7E20"/>
    <w:rsid w:val="00BC00D4"/>
    <w:rsid w:val="00BC3AB2"/>
    <w:rsid w:val="00BC4F68"/>
    <w:rsid w:val="00BD008D"/>
    <w:rsid w:val="00BD0273"/>
    <w:rsid w:val="00BD3A72"/>
    <w:rsid w:val="00BD597F"/>
    <w:rsid w:val="00BD78A9"/>
    <w:rsid w:val="00BE0C71"/>
    <w:rsid w:val="00BE1FED"/>
    <w:rsid w:val="00BE3095"/>
    <w:rsid w:val="00BE438D"/>
    <w:rsid w:val="00BE5318"/>
    <w:rsid w:val="00BE7962"/>
    <w:rsid w:val="00BF0273"/>
    <w:rsid w:val="00BF0569"/>
    <w:rsid w:val="00BF0BF0"/>
    <w:rsid w:val="00BF0F17"/>
    <w:rsid w:val="00BF1B9F"/>
    <w:rsid w:val="00BF1C7E"/>
    <w:rsid w:val="00BF20A8"/>
    <w:rsid w:val="00BF23FF"/>
    <w:rsid w:val="00BF4AA0"/>
    <w:rsid w:val="00BF558D"/>
    <w:rsid w:val="00BF758F"/>
    <w:rsid w:val="00C00D24"/>
    <w:rsid w:val="00C0595B"/>
    <w:rsid w:val="00C0609D"/>
    <w:rsid w:val="00C10629"/>
    <w:rsid w:val="00C10BFC"/>
    <w:rsid w:val="00C15208"/>
    <w:rsid w:val="00C16D29"/>
    <w:rsid w:val="00C2237B"/>
    <w:rsid w:val="00C23807"/>
    <w:rsid w:val="00C23F36"/>
    <w:rsid w:val="00C30532"/>
    <w:rsid w:val="00C352CD"/>
    <w:rsid w:val="00C3704B"/>
    <w:rsid w:val="00C429DA"/>
    <w:rsid w:val="00C43F05"/>
    <w:rsid w:val="00C454C6"/>
    <w:rsid w:val="00C51377"/>
    <w:rsid w:val="00C5531F"/>
    <w:rsid w:val="00C5539B"/>
    <w:rsid w:val="00C57574"/>
    <w:rsid w:val="00C62F8B"/>
    <w:rsid w:val="00C707BF"/>
    <w:rsid w:val="00C712CF"/>
    <w:rsid w:val="00C721AA"/>
    <w:rsid w:val="00C7689D"/>
    <w:rsid w:val="00C8122E"/>
    <w:rsid w:val="00C820EC"/>
    <w:rsid w:val="00C85876"/>
    <w:rsid w:val="00C87F6B"/>
    <w:rsid w:val="00C925BC"/>
    <w:rsid w:val="00C937B6"/>
    <w:rsid w:val="00C94524"/>
    <w:rsid w:val="00C96085"/>
    <w:rsid w:val="00CA7C40"/>
    <w:rsid w:val="00CB1028"/>
    <w:rsid w:val="00CB20DF"/>
    <w:rsid w:val="00CB28DF"/>
    <w:rsid w:val="00CB396F"/>
    <w:rsid w:val="00CB4B26"/>
    <w:rsid w:val="00CB5D5A"/>
    <w:rsid w:val="00CC20D0"/>
    <w:rsid w:val="00CC20F9"/>
    <w:rsid w:val="00CC3E71"/>
    <w:rsid w:val="00CD2E1E"/>
    <w:rsid w:val="00CD2FA3"/>
    <w:rsid w:val="00CD48F0"/>
    <w:rsid w:val="00CD4BD0"/>
    <w:rsid w:val="00CD637D"/>
    <w:rsid w:val="00CD6B11"/>
    <w:rsid w:val="00CE0B13"/>
    <w:rsid w:val="00CE43E4"/>
    <w:rsid w:val="00CE46B8"/>
    <w:rsid w:val="00CF02F1"/>
    <w:rsid w:val="00CF70C1"/>
    <w:rsid w:val="00D009A0"/>
    <w:rsid w:val="00D00BA8"/>
    <w:rsid w:val="00D00FD2"/>
    <w:rsid w:val="00D01418"/>
    <w:rsid w:val="00D0250E"/>
    <w:rsid w:val="00D0326D"/>
    <w:rsid w:val="00D03FBE"/>
    <w:rsid w:val="00D05EFE"/>
    <w:rsid w:val="00D06ABF"/>
    <w:rsid w:val="00D104C3"/>
    <w:rsid w:val="00D10A17"/>
    <w:rsid w:val="00D110EA"/>
    <w:rsid w:val="00D12320"/>
    <w:rsid w:val="00D12F8C"/>
    <w:rsid w:val="00D14916"/>
    <w:rsid w:val="00D1514F"/>
    <w:rsid w:val="00D17A45"/>
    <w:rsid w:val="00D20518"/>
    <w:rsid w:val="00D2053F"/>
    <w:rsid w:val="00D22737"/>
    <w:rsid w:val="00D24BDD"/>
    <w:rsid w:val="00D270B0"/>
    <w:rsid w:val="00D3055A"/>
    <w:rsid w:val="00D32FC8"/>
    <w:rsid w:val="00D33FDE"/>
    <w:rsid w:val="00D35978"/>
    <w:rsid w:val="00D37200"/>
    <w:rsid w:val="00D3776C"/>
    <w:rsid w:val="00D40325"/>
    <w:rsid w:val="00D50444"/>
    <w:rsid w:val="00D50820"/>
    <w:rsid w:val="00D51DB6"/>
    <w:rsid w:val="00D52691"/>
    <w:rsid w:val="00D52E05"/>
    <w:rsid w:val="00D52F2C"/>
    <w:rsid w:val="00D53594"/>
    <w:rsid w:val="00D53F75"/>
    <w:rsid w:val="00D546E2"/>
    <w:rsid w:val="00D57CD2"/>
    <w:rsid w:val="00D609AF"/>
    <w:rsid w:val="00D63085"/>
    <w:rsid w:val="00D633C6"/>
    <w:rsid w:val="00D656B6"/>
    <w:rsid w:val="00D65C0F"/>
    <w:rsid w:val="00D67230"/>
    <w:rsid w:val="00D705FC"/>
    <w:rsid w:val="00D7169B"/>
    <w:rsid w:val="00D72473"/>
    <w:rsid w:val="00D73986"/>
    <w:rsid w:val="00D80A82"/>
    <w:rsid w:val="00D84315"/>
    <w:rsid w:val="00D879F4"/>
    <w:rsid w:val="00D87EA9"/>
    <w:rsid w:val="00D94586"/>
    <w:rsid w:val="00D95467"/>
    <w:rsid w:val="00D9696D"/>
    <w:rsid w:val="00D97764"/>
    <w:rsid w:val="00D97F60"/>
    <w:rsid w:val="00DA0FF9"/>
    <w:rsid w:val="00DA29A6"/>
    <w:rsid w:val="00DB0FBF"/>
    <w:rsid w:val="00DB2F5E"/>
    <w:rsid w:val="00DB38EF"/>
    <w:rsid w:val="00DB57F5"/>
    <w:rsid w:val="00DC62CC"/>
    <w:rsid w:val="00DC70D2"/>
    <w:rsid w:val="00DC784A"/>
    <w:rsid w:val="00DD134C"/>
    <w:rsid w:val="00DD1F76"/>
    <w:rsid w:val="00DD2316"/>
    <w:rsid w:val="00DD34B6"/>
    <w:rsid w:val="00DD6A44"/>
    <w:rsid w:val="00DE0132"/>
    <w:rsid w:val="00DE017D"/>
    <w:rsid w:val="00DE1CBE"/>
    <w:rsid w:val="00DE1DAF"/>
    <w:rsid w:val="00DE38BC"/>
    <w:rsid w:val="00DE7E20"/>
    <w:rsid w:val="00DF3A73"/>
    <w:rsid w:val="00DF5D3C"/>
    <w:rsid w:val="00DF6E6C"/>
    <w:rsid w:val="00DF7B75"/>
    <w:rsid w:val="00E0143A"/>
    <w:rsid w:val="00E02F3F"/>
    <w:rsid w:val="00E03292"/>
    <w:rsid w:val="00E03641"/>
    <w:rsid w:val="00E103DA"/>
    <w:rsid w:val="00E114E2"/>
    <w:rsid w:val="00E11CD9"/>
    <w:rsid w:val="00E12CA0"/>
    <w:rsid w:val="00E208ED"/>
    <w:rsid w:val="00E22ED2"/>
    <w:rsid w:val="00E2340C"/>
    <w:rsid w:val="00E273DB"/>
    <w:rsid w:val="00E30D17"/>
    <w:rsid w:val="00E321BF"/>
    <w:rsid w:val="00E3277C"/>
    <w:rsid w:val="00E3281D"/>
    <w:rsid w:val="00E32A34"/>
    <w:rsid w:val="00E33679"/>
    <w:rsid w:val="00E351E3"/>
    <w:rsid w:val="00E369E9"/>
    <w:rsid w:val="00E4024E"/>
    <w:rsid w:val="00E415BB"/>
    <w:rsid w:val="00E4367E"/>
    <w:rsid w:val="00E44E05"/>
    <w:rsid w:val="00E45FED"/>
    <w:rsid w:val="00E46814"/>
    <w:rsid w:val="00E473C6"/>
    <w:rsid w:val="00E51A8B"/>
    <w:rsid w:val="00E54358"/>
    <w:rsid w:val="00E63F4A"/>
    <w:rsid w:val="00E71B51"/>
    <w:rsid w:val="00E739F0"/>
    <w:rsid w:val="00E808FA"/>
    <w:rsid w:val="00E82252"/>
    <w:rsid w:val="00E824EB"/>
    <w:rsid w:val="00E84615"/>
    <w:rsid w:val="00E850F3"/>
    <w:rsid w:val="00E851A5"/>
    <w:rsid w:val="00E86984"/>
    <w:rsid w:val="00E87560"/>
    <w:rsid w:val="00E93487"/>
    <w:rsid w:val="00E9520C"/>
    <w:rsid w:val="00E96A61"/>
    <w:rsid w:val="00EA0993"/>
    <w:rsid w:val="00EA2170"/>
    <w:rsid w:val="00EA3362"/>
    <w:rsid w:val="00EA46FB"/>
    <w:rsid w:val="00EA4807"/>
    <w:rsid w:val="00EA6DC5"/>
    <w:rsid w:val="00EB29FF"/>
    <w:rsid w:val="00EB526B"/>
    <w:rsid w:val="00EB73E2"/>
    <w:rsid w:val="00EC23E6"/>
    <w:rsid w:val="00EC25DE"/>
    <w:rsid w:val="00EC6790"/>
    <w:rsid w:val="00EC7368"/>
    <w:rsid w:val="00ED027E"/>
    <w:rsid w:val="00ED208A"/>
    <w:rsid w:val="00ED2960"/>
    <w:rsid w:val="00ED60DF"/>
    <w:rsid w:val="00ED6193"/>
    <w:rsid w:val="00ED6F82"/>
    <w:rsid w:val="00EF1BE4"/>
    <w:rsid w:val="00EF1D13"/>
    <w:rsid w:val="00EF4AB2"/>
    <w:rsid w:val="00EF5AFD"/>
    <w:rsid w:val="00EF7572"/>
    <w:rsid w:val="00EF7932"/>
    <w:rsid w:val="00EF7E7B"/>
    <w:rsid w:val="00F0328A"/>
    <w:rsid w:val="00F03A24"/>
    <w:rsid w:val="00F05B6E"/>
    <w:rsid w:val="00F22BD4"/>
    <w:rsid w:val="00F24A7A"/>
    <w:rsid w:val="00F25455"/>
    <w:rsid w:val="00F26E2A"/>
    <w:rsid w:val="00F2782A"/>
    <w:rsid w:val="00F34896"/>
    <w:rsid w:val="00F34DF7"/>
    <w:rsid w:val="00F41528"/>
    <w:rsid w:val="00F451EB"/>
    <w:rsid w:val="00F45CB6"/>
    <w:rsid w:val="00F464F2"/>
    <w:rsid w:val="00F46908"/>
    <w:rsid w:val="00F46F4F"/>
    <w:rsid w:val="00F471B8"/>
    <w:rsid w:val="00F51117"/>
    <w:rsid w:val="00F51597"/>
    <w:rsid w:val="00F51A6F"/>
    <w:rsid w:val="00F51D31"/>
    <w:rsid w:val="00F532AD"/>
    <w:rsid w:val="00F57614"/>
    <w:rsid w:val="00F61055"/>
    <w:rsid w:val="00F63739"/>
    <w:rsid w:val="00F6380D"/>
    <w:rsid w:val="00F662AA"/>
    <w:rsid w:val="00F71237"/>
    <w:rsid w:val="00F7292A"/>
    <w:rsid w:val="00F76B57"/>
    <w:rsid w:val="00F8026D"/>
    <w:rsid w:val="00F90363"/>
    <w:rsid w:val="00F912C4"/>
    <w:rsid w:val="00F95140"/>
    <w:rsid w:val="00F96BCE"/>
    <w:rsid w:val="00FA1A23"/>
    <w:rsid w:val="00FA1DDF"/>
    <w:rsid w:val="00FA5124"/>
    <w:rsid w:val="00FA5F72"/>
    <w:rsid w:val="00FA6944"/>
    <w:rsid w:val="00FB0C18"/>
    <w:rsid w:val="00FB17DA"/>
    <w:rsid w:val="00FB412D"/>
    <w:rsid w:val="00FB4D3D"/>
    <w:rsid w:val="00FB5B90"/>
    <w:rsid w:val="00FB5E84"/>
    <w:rsid w:val="00FC28C5"/>
    <w:rsid w:val="00FD0D63"/>
    <w:rsid w:val="00FD72D0"/>
    <w:rsid w:val="00FD7A59"/>
    <w:rsid w:val="00FD7CDD"/>
    <w:rsid w:val="00FE5687"/>
    <w:rsid w:val="00FE5EE6"/>
    <w:rsid w:val="00FE7B51"/>
    <w:rsid w:val="00FF0166"/>
    <w:rsid w:val="00FF05C6"/>
    <w:rsid w:val="00FF15F4"/>
    <w:rsid w:val="00FF1E19"/>
    <w:rsid w:val="00FF24CD"/>
    <w:rsid w:val="00FF5B1E"/>
    <w:rsid w:val="00FF715F"/>
    <w:rsid w:val="00FF7533"/>
    <w:rsid w:val="00FF7597"/>
    <w:rsid w:val="00FF7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C6C706-3BDA-49C1-97FA-4A6CDC14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0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7572"/>
    <w:pPr>
      <w:ind w:leftChars="2500" w:left="100"/>
    </w:pPr>
  </w:style>
  <w:style w:type="character" w:customStyle="1" w:styleId="a4">
    <w:name w:val="日期 字符"/>
    <w:basedOn w:val="a0"/>
    <w:link w:val="a3"/>
    <w:uiPriority w:val="99"/>
    <w:semiHidden/>
    <w:rsid w:val="00EF7572"/>
  </w:style>
  <w:style w:type="paragraph" w:styleId="a5">
    <w:name w:val="List Paragraph"/>
    <w:basedOn w:val="a"/>
    <w:uiPriority w:val="34"/>
    <w:qFormat/>
    <w:rsid w:val="00422B2A"/>
    <w:pPr>
      <w:ind w:firstLineChars="200" w:firstLine="420"/>
    </w:pPr>
  </w:style>
  <w:style w:type="paragraph" w:styleId="a6">
    <w:name w:val="Document Map"/>
    <w:basedOn w:val="a"/>
    <w:link w:val="a7"/>
    <w:uiPriority w:val="99"/>
    <w:semiHidden/>
    <w:unhideWhenUsed/>
    <w:rsid w:val="00DA29A6"/>
    <w:rPr>
      <w:rFonts w:ascii="宋体" w:eastAsia="宋体"/>
      <w:sz w:val="18"/>
      <w:szCs w:val="18"/>
    </w:rPr>
  </w:style>
  <w:style w:type="character" w:customStyle="1" w:styleId="a7">
    <w:name w:val="文档结构图 字符"/>
    <w:basedOn w:val="a0"/>
    <w:link w:val="a6"/>
    <w:uiPriority w:val="99"/>
    <w:semiHidden/>
    <w:rsid w:val="00DA29A6"/>
    <w:rPr>
      <w:rFonts w:ascii="宋体" w:eastAsia="宋体"/>
      <w:sz w:val="18"/>
      <w:szCs w:val="18"/>
    </w:rPr>
  </w:style>
  <w:style w:type="paragraph" w:styleId="1">
    <w:name w:val="toc 1"/>
    <w:basedOn w:val="a"/>
    <w:next w:val="a"/>
    <w:autoRedefine/>
    <w:uiPriority w:val="39"/>
    <w:unhideWhenUsed/>
    <w:rsid w:val="000D6E01"/>
  </w:style>
  <w:style w:type="paragraph" w:styleId="2">
    <w:name w:val="toc 2"/>
    <w:basedOn w:val="a"/>
    <w:next w:val="a"/>
    <w:autoRedefine/>
    <w:uiPriority w:val="39"/>
    <w:unhideWhenUsed/>
    <w:rsid w:val="000D6E01"/>
    <w:pPr>
      <w:ind w:leftChars="200" w:left="420"/>
    </w:pPr>
  </w:style>
  <w:style w:type="character" w:styleId="a8">
    <w:name w:val="Hyperlink"/>
    <w:basedOn w:val="a0"/>
    <w:uiPriority w:val="99"/>
    <w:unhideWhenUsed/>
    <w:rsid w:val="000D6E01"/>
    <w:rPr>
      <w:color w:val="0000FF" w:themeColor="hyperlink"/>
      <w:u w:val="single"/>
    </w:rPr>
  </w:style>
  <w:style w:type="paragraph" w:styleId="a9">
    <w:name w:val="header"/>
    <w:basedOn w:val="a"/>
    <w:link w:val="aa"/>
    <w:uiPriority w:val="99"/>
    <w:semiHidden/>
    <w:unhideWhenUsed/>
    <w:rsid w:val="002B466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semiHidden/>
    <w:rsid w:val="002B4665"/>
    <w:rPr>
      <w:sz w:val="18"/>
      <w:szCs w:val="18"/>
    </w:rPr>
  </w:style>
  <w:style w:type="paragraph" w:styleId="ab">
    <w:name w:val="footer"/>
    <w:basedOn w:val="a"/>
    <w:link w:val="ac"/>
    <w:uiPriority w:val="99"/>
    <w:semiHidden/>
    <w:unhideWhenUsed/>
    <w:rsid w:val="002B4665"/>
    <w:pPr>
      <w:tabs>
        <w:tab w:val="center" w:pos="4153"/>
        <w:tab w:val="right" w:pos="8306"/>
      </w:tabs>
      <w:snapToGrid w:val="0"/>
      <w:jc w:val="left"/>
    </w:pPr>
    <w:rPr>
      <w:sz w:val="18"/>
      <w:szCs w:val="18"/>
    </w:rPr>
  </w:style>
  <w:style w:type="character" w:customStyle="1" w:styleId="ac">
    <w:name w:val="页脚 字符"/>
    <w:basedOn w:val="a0"/>
    <w:link w:val="ab"/>
    <w:uiPriority w:val="99"/>
    <w:semiHidden/>
    <w:rsid w:val="002B46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70CA-126E-4B85-BA57-970D118A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1907</Words>
  <Characters>10875</Characters>
  <Application>Microsoft Office Word</Application>
  <DocSecurity>0</DocSecurity>
  <Lines>90</Lines>
  <Paragraphs>25</Paragraphs>
  <ScaleCrop>false</ScaleCrop>
  <Company>GOLDMANTIS</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杲晓东</dc:creator>
  <cp:keywords/>
  <dc:description/>
  <cp:lastModifiedBy>GJ</cp:lastModifiedBy>
  <cp:revision>2</cp:revision>
  <dcterms:created xsi:type="dcterms:W3CDTF">2019-04-11T05:44:00Z</dcterms:created>
  <dcterms:modified xsi:type="dcterms:W3CDTF">2019-04-11T05:44:00Z</dcterms:modified>
</cp:coreProperties>
</file>