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16" w:rsidRDefault="001B1816" w:rsidP="001B1816">
      <w:pPr>
        <w:tabs>
          <w:tab w:val="left" w:pos="90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中装协〔2018〕115 号</w:t>
      </w:r>
      <w:r>
        <w:rPr>
          <w:rFonts w:ascii="宋体" w:hAnsi="宋体" w:cs="宋体" w:hint="eastAsia"/>
          <w:sz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1B1816" w:rsidRPr="00381524" w:rsidRDefault="001B1816" w:rsidP="009A2FAB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b/>
          <w:sz w:val="38"/>
          <w:szCs w:val="38"/>
        </w:rPr>
      </w:pPr>
    </w:p>
    <w:p w:rsidR="009A2FAB" w:rsidRPr="00381524" w:rsidRDefault="009A2FAB" w:rsidP="009A2FAB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 w:hint="eastAsia"/>
          <w:b/>
          <w:sz w:val="38"/>
          <w:szCs w:val="38"/>
        </w:rPr>
      </w:pPr>
      <w:r w:rsidRPr="00381524">
        <w:rPr>
          <w:rFonts w:ascii="方正小标宋简体" w:eastAsia="方正小标宋简体" w:hAnsi="宋体" w:hint="eastAsia"/>
          <w:b/>
          <w:sz w:val="38"/>
          <w:szCs w:val="38"/>
        </w:rPr>
        <w:t>2018年度（第</w:t>
      </w:r>
      <w:r w:rsidR="00D85ECE" w:rsidRPr="00381524">
        <w:rPr>
          <w:rFonts w:ascii="方正小标宋简体" w:eastAsia="方正小标宋简体" w:hAnsi="宋体" w:hint="eastAsia"/>
          <w:b/>
          <w:sz w:val="38"/>
          <w:szCs w:val="38"/>
        </w:rPr>
        <w:t>二</w:t>
      </w:r>
      <w:r w:rsidRPr="00381524">
        <w:rPr>
          <w:rFonts w:ascii="方正小标宋简体" w:eastAsia="方正小标宋简体" w:hAnsi="宋体" w:hint="eastAsia"/>
          <w:b/>
          <w:sz w:val="38"/>
          <w:szCs w:val="38"/>
        </w:rPr>
        <w:t>批）全国建筑装饰行业</w:t>
      </w:r>
    </w:p>
    <w:p w:rsidR="009A2FAB" w:rsidRPr="00381524" w:rsidRDefault="009A2FAB" w:rsidP="009A2FAB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黑体" w:cs="宋体" w:hint="eastAsia"/>
          <w:snapToGrid w:val="0"/>
          <w:kern w:val="0"/>
          <w:sz w:val="38"/>
          <w:szCs w:val="38"/>
        </w:rPr>
      </w:pPr>
      <w:r w:rsidRPr="00381524">
        <w:rPr>
          <w:rFonts w:ascii="方正小标宋简体" w:eastAsia="方正小标宋简体" w:hAnsi="宋体" w:hint="eastAsia"/>
          <w:b/>
          <w:sz w:val="38"/>
          <w:szCs w:val="38"/>
        </w:rPr>
        <w:t>信用评价公告</w:t>
      </w:r>
    </w:p>
    <w:p w:rsidR="009A2FAB" w:rsidRPr="00381524" w:rsidRDefault="009A2FAB" w:rsidP="00381524">
      <w:pPr>
        <w:adjustRightInd w:val="0"/>
        <w:snapToGrid w:val="0"/>
        <w:spacing w:line="360" w:lineRule="auto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 xml:space="preserve">　　</w:t>
      </w:r>
    </w:p>
    <w:p w:rsidR="009A2FAB" w:rsidRPr="00381524" w:rsidRDefault="009A2FAB" w:rsidP="003815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根据我会第二次信用体系建设大会的部署，2018年行业信用评价工作将按新颁布的《中国建筑装饰行业企业主体信用评价标准》编号T/CBDA12-2018执行。按照中装协[2018]29号等文件要求，我</w:t>
      </w:r>
      <w:proofErr w:type="gramStart"/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会行业</w:t>
      </w:r>
      <w:proofErr w:type="gramEnd"/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信用建设办公室联同北京信构信用管理有限公司对2018年第</w:t>
      </w:r>
      <w:r w:rsidR="00D85ECE"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二</w:t>
      </w:r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批申报的</w:t>
      </w:r>
      <w:r w:rsidR="00D85ECE"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1</w:t>
      </w:r>
      <w:r w:rsidR="00FF0DAC"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10</w:t>
      </w:r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家企业资料进行审核评定，并由北京信构信用管理有限公司根据我</w:t>
      </w:r>
      <w:proofErr w:type="gramStart"/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会行业</w:t>
      </w:r>
      <w:proofErr w:type="gramEnd"/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信用评价标准出具企业信用评价报告。</w:t>
      </w:r>
    </w:p>
    <w:p w:rsidR="009A2FAB" w:rsidRPr="00381524" w:rsidRDefault="009A2FAB" w:rsidP="00381524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现将评价结果在中装协诚信建设服务平台（www.xcbda.cn）和中装新网（www.cbda.cn）予以公告。</w:t>
      </w:r>
    </w:p>
    <w:p w:rsidR="009A2FAB" w:rsidRPr="00381524" w:rsidRDefault="009A2FAB" w:rsidP="00381524">
      <w:pPr>
        <w:adjustRightInd w:val="0"/>
        <w:snapToGrid w:val="0"/>
        <w:spacing w:line="360" w:lineRule="auto"/>
        <w:ind w:firstLineChars="200" w:firstLine="624"/>
        <w:rPr>
          <w:rFonts w:ascii="仿宋_GB2312" w:eastAsia="仿宋_GB2312" w:hAnsi="宋体" w:cs="宋体" w:hint="eastAsia"/>
          <w:snapToGrid w:val="0"/>
          <w:spacing w:val="-4"/>
          <w:kern w:val="0"/>
          <w:sz w:val="32"/>
          <w:szCs w:val="32"/>
        </w:rPr>
      </w:pPr>
    </w:p>
    <w:p w:rsidR="0096308D" w:rsidRDefault="001D7C2F" w:rsidP="00381524">
      <w:pPr>
        <w:adjustRightInd w:val="0"/>
        <w:snapToGrid w:val="0"/>
        <w:spacing w:line="360" w:lineRule="auto"/>
        <w:rPr>
          <w:rFonts w:ascii="仿宋_GB2312" w:eastAsia="仿宋_GB2312" w:hAnsi="宋体" w:cs="宋体"/>
          <w:snapToGrid w:val="0"/>
          <w:kern w:val="0"/>
          <w:sz w:val="32"/>
          <w:szCs w:val="32"/>
        </w:rPr>
        <w:sectPr w:rsidR="0096308D" w:rsidSect="00E11515">
          <w:footerReference w:type="even" r:id="rId8"/>
          <w:footerReference w:type="default" r:id="rId9"/>
          <w:pgSz w:w="11906" w:h="16838"/>
          <w:pgMar w:top="3686" w:right="1247" w:bottom="1871" w:left="1588" w:header="851" w:footer="992" w:gutter="0"/>
          <w:pgNumType w:fmt="numberInDash"/>
          <w:cols w:space="425"/>
          <w:docGrid w:type="lines" w:linePitch="312"/>
        </w:sectPr>
      </w:pPr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附件：201</w:t>
      </w:r>
      <w:r w:rsidR="00BE54D5"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8</w:t>
      </w:r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年度（第</w:t>
      </w:r>
      <w:r w:rsidR="00C914B9"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二</w:t>
      </w:r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批）全国建筑装饰行业信用评价公</w:t>
      </w:r>
      <w:r w:rsidR="004E5402"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告</w:t>
      </w:r>
      <w:r w:rsidRP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名单</w:t>
      </w:r>
    </w:p>
    <w:p w:rsidR="00612FBD" w:rsidRPr="00381524" w:rsidRDefault="0096308D" w:rsidP="00381524">
      <w:pPr>
        <w:adjustRightInd w:val="0"/>
        <w:snapToGrid w:val="0"/>
        <w:spacing w:line="360" w:lineRule="auto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lastRenderedPageBreak/>
        <w:t>（此页无正文）</w:t>
      </w:r>
    </w:p>
    <w:p w:rsidR="00FF0DAC" w:rsidRPr="00381524" w:rsidRDefault="00FF0DAC" w:rsidP="00381524">
      <w:pPr>
        <w:adjustRightInd w:val="0"/>
        <w:snapToGrid w:val="0"/>
        <w:spacing w:line="360" w:lineRule="auto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</w:p>
    <w:p w:rsidR="00FF0DAC" w:rsidRDefault="00FF0DAC" w:rsidP="00381524">
      <w:pPr>
        <w:adjustRightInd w:val="0"/>
        <w:snapToGrid w:val="0"/>
        <w:spacing w:line="360" w:lineRule="auto"/>
        <w:ind w:firstLine="555"/>
        <w:jc w:val="left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</w:p>
    <w:p w:rsidR="00381524" w:rsidRPr="00381524" w:rsidRDefault="0096308D" w:rsidP="00381524">
      <w:pPr>
        <w:adjustRightInd w:val="0"/>
        <w:snapToGrid w:val="0"/>
        <w:spacing w:line="360" w:lineRule="auto"/>
        <w:ind w:firstLine="555"/>
        <w:jc w:val="left"/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 xml:space="preserve">                              </w:t>
      </w:r>
      <w:r w:rsidR="00381524">
        <w:rPr>
          <w:rFonts w:ascii="仿宋_GB2312" w:eastAsia="仿宋_GB2312" w:hAnsi="宋体" w:cs="宋体" w:hint="eastAsia"/>
          <w:snapToGrid w:val="0"/>
          <w:kern w:val="0"/>
          <w:sz w:val="32"/>
          <w:szCs w:val="32"/>
        </w:rPr>
        <w:t>中国建筑装饰协会</w:t>
      </w:r>
    </w:p>
    <w:p w:rsidR="004D59F5" w:rsidRPr="00381524" w:rsidRDefault="009D784F" w:rsidP="0096308D">
      <w:pPr>
        <w:adjustRightInd w:val="0"/>
        <w:snapToGrid w:val="0"/>
        <w:spacing w:line="360" w:lineRule="auto"/>
        <w:ind w:firstLineChars="1680" w:firstLine="5376"/>
        <w:rPr>
          <w:rFonts w:ascii="仿宋_GB2312" w:eastAsia="仿宋_GB2312" w:hAnsi="宋体" w:hint="eastAsia"/>
          <w:sz w:val="32"/>
          <w:szCs w:val="32"/>
        </w:rPr>
      </w:pPr>
      <w:r w:rsidRPr="00381524">
        <w:rPr>
          <w:rFonts w:ascii="仿宋_GB2312" w:eastAsia="仿宋_GB2312" w:hAnsi="宋体" w:hint="eastAsia"/>
          <w:sz w:val="32"/>
          <w:szCs w:val="32"/>
        </w:rPr>
        <w:t>201</w:t>
      </w:r>
      <w:r w:rsidR="00BE54D5" w:rsidRPr="00381524">
        <w:rPr>
          <w:rFonts w:ascii="仿宋_GB2312" w:eastAsia="仿宋_GB2312" w:hAnsi="宋体" w:hint="eastAsia"/>
          <w:sz w:val="32"/>
          <w:szCs w:val="32"/>
        </w:rPr>
        <w:t>8</w:t>
      </w:r>
      <w:r w:rsidR="001D7C2F" w:rsidRPr="00381524">
        <w:rPr>
          <w:rFonts w:ascii="仿宋_GB2312" w:eastAsia="仿宋_GB2312" w:hAnsi="宋体" w:hint="eastAsia"/>
          <w:sz w:val="32"/>
          <w:szCs w:val="32"/>
        </w:rPr>
        <w:t>年</w:t>
      </w:r>
      <w:r w:rsidR="00C914B9" w:rsidRPr="00381524">
        <w:rPr>
          <w:rFonts w:ascii="仿宋_GB2312" w:eastAsia="仿宋_GB2312" w:hAnsi="宋体" w:hint="eastAsia"/>
          <w:sz w:val="32"/>
          <w:szCs w:val="32"/>
        </w:rPr>
        <w:t>12</w:t>
      </w:r>
      <w:r w:rsidR="001D7C2F" w:rsidRPr="00381524">
        <w:rPr>
          <w:rFonts w:ascii="仿宋_GB2312" w:eastAsia="仿宋_GB2312" w:hAnsi="宋体" w:hint="eastAsia"/>
          <w:sz w:val="32"/>
          <w:szCs w:val="32"/>
        </w:rPr>
        <w:t>月</w:t>
      </w:r>
      <w:r w:rsidR="004E5402" w:rsidRPr="00381524">
        <w:rPr>
          <w:rFonts w:ascii="仿宋_GB2312" w:eastAsia="仿宋_GB2312" w:hAnsi="宋体" w:hint="eastAsia"/>
          <w:sz w:val="32"/>
          <w:szCs w:val="32"/>
        </w:rPr>
        <w:t>2</w:t>
      </w:r>
      <w:r w:rsidR="00381524">
        <w:rPr>
          <w:rFonts w:ascii="仿宋_GB2312" w:eastAsia="仿宋_GB2312" w:hAnsi="宋体" w:hint="eastAsia"/>
          <w:sz w:val="32"/>
          <w:szCs w:val="32"/>
        </w:rPr>
        <w:t>7</w:t>
      </w:r>
      <w:r w:rsidR="001D7C2F" w:rsidRPr="00381524">
        <w:rPr>
          <w:rFonts w:ascii="仿宋_GB2312" w:eastAsia="仿宋_GB2312" w:hAnsi="宋体" w:hint="eastAsia"/>
          <w:sz w:val="32"/>
          <w:szCs w:val="32"/>
        </w:rPr>
        <w:t>日</w:t>
      </w:r>
    </w:p>
    <w:p w:rsidR="00744D32" w:rsidRDefault="00744D32" w:rsidP="000E3856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4E5402" w:rsidRDefault="004E5402" w:rsidP="000E3856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FF0DAC" w:rsidRDefault="00FF0DAC" w:rsidP="000E3856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FF0DAC" w:rsidRDefault="00FF0DAC" w:rsidP="000E3856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4E5402" w:rsidRDefault="004E5402" w:rsidP="000E3856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4E5402" w:rsidRDefault="004E5402" w:rsidP="000E3856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4E5402" w:rsidRDefault="004E5402" w:rsidP="000E3856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FF0DAC" w:rsidRDefault="00FF0DAC" w:rsidP="000E3856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4E5402" w:rsidRDefault="004E5402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6308D" w:rsidRDefault="0096308D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6308D" w:rsidRDefault="0096308D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6308D" w:rsidRDefault="0096308D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6308D" w:rsidRDefault="0096308D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6308D" w:rsidRDefault="0096308D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6308D" w:rsidRDefault="0096308D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6308D" w:rsidRDefault="0096308D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6308D" w:rsidRDefault="0096308D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  <w:bookmarkStart w:id="0" w:name="_GoBack"/>
      <w:bookmarkEnd w:id="0"/>
    </w:p>
    <w:p w:rsidR="0096308D" w:rsidRDefault="0096308D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6308D" w:rsidRDefault="0096308D" w:rsidP="000E3856">
      <w:pPr>
        <w:adjustRightInd w:val="0"/>
        <w:snapToGrid w:val="0"/>
        <w:spacing w:line="360" w:lineRule="auto"/>
        <w:rPr>
          <w:rFonts w:ascii="宋体" w:hAnsi="宋体" w:hint="eastAsia"/>
          <w:sz w:val="28"/>
          <w:szCs w:val="28"/>
        </w:rPr>
      </w:pPr>
    </w:p>
    <w:p w:rsidR="0096308D" w:rsidRDefault="0096308D" w:rsidP="000E3856">
      <w:pPr>
        <w:adjustRightInd w:val="0"/>
        <w:snapToGrid w:val="0"/>
        <w:spacing w:line="360" w:lineRule="auto"/>
        <w:rPr>
          <w:rFonts w:ascii="宋体" w:hAnsi="宋体"/>
          <w:sz w:val="28"/>
          <w:szCs w:val="28"/>
        </w:rPr>
      </w:pPr>
    </w:p>
    <w:p w:rsidR="00D83497" w:rsidRPr="0096308D" w:rsidRDefault="00D83497" w:rsidP="000E3856">
      <w:pPr>
        <w:adjustRightInd w:val="0"/>
        <w:snapToGrid w:val="0"/>
        <w:spacing w:line="360" w:lineRule="auto"/>
        <w:rPr>
          <w:rFonts w:ascii="宋体"/>
          <w:snapToGrid w:val="0"/>
          <w:kern w:val="0"/>
          <w:sz w:val="24"/>
          <w:szCs w:val="24"/>
        </w:rPr>
      </w:pPr>
      <w:r w:rsidRPr="0096308D">
        <w:rPr>
          <w:rFonts w:ascii="宋体" w:hAnsi="宋体" w:cs="宋体" w:hint="eastAsia"/>
          <w:snapToGrid w:val="0"/>
          <w:kern w:val="0"/>
          <w:sz w:val="24"/>
          <w:szCs w:val="24"/>
        </w:rPr>
        <w:lastRenderedPageBreak/>
        <w:t>附件</w:t>
      </w:r>
    </w:p>
    <w:p w:rsidR="00D83497" w:rsidRPr="00B463C5" w:rsidRDefault="00D83497" w:rsidP="00C04FA1">
      <w:pPr>
        <w:adjustRightInd w:val="0"/>
        <w:snapToGrid w:val="0"/>
        <w:spacing w:line="360" w:lineRule="auto"/>
        <w:jc w:val="center"/>
        <w:rPr>
          <w:rFonts w:ascii="黑体" w:eastAsia="黑体"/>
          <w:snapToGrid w:val="0"/>
          <w:kern w:val="0"/>
          <w:sz w:val="32"/>
          <w:szCs w:val="32"/>
        </w:rPr>
      </w:pPr>
      <w:r w:rsidRPr="00B463C5">
        <w:rPr>
          <w:rFonts w:ascii="黑体" w:eastAsia="黑体" w:cs="黑体"/>
          <w:snapToGrid w:val="0"/>
          <w:kern w:val="0"/>
          <w:sz w:val="32"/>
          <w:szCs w:val="32"/>
        </w:rPr>
        <w:t>201</w:t>
      </w:r>
      <w:r w:rsidR="00BE54D5">
        <w:rPr>
          <w:rFonts w:ascii="黑体" w:eastAsia="黑体" w:cs="黑体"/>
          <w:snapToGrid w:val="0"/>
          <w:kern w:val="0"/>
          <w:sz w:val="32"/>
          <w:szCs w:val="32"/>
        </w:rPr>
        <w:t>8</w:t>
      </w:r>
      <w:r w:rsidRPr="00B463C5">
        <w:rPr>
          <w:rFonts w:ascii="黑体" w:eastAsia="黑体" w:cs="黑体" w:hint="eastAsia"/>
          <w:snapToGrid w:val="0"/>
          <w:kern w:val="0"/>
          <w:sz w:val="32"/>
          <w:szCs w:val="32"/>
        </w:rPr>
        <w:t>年度（第</w:t>
      </w:r>
      <w:r w:rsidR="00C914B9">
        <w:rPr>
          <w:rFonts w:ascii="黑体" w:eastAsia="黑体" w:cs="黑体" w:hint="eastAsia"/>
          <w:snapToGrid w:val="0"/>
          <w:kern w:val="0"/>
          <w:sz w:val="32"/>
          <w:szCs w:val="32"/>
        </w:rPr>
        <w:t>二</w:t>
      </w:r>
      <w:r w:rsidRPr="00B463C5">
        <w:rPr>
          <w:rFonts w:ascii="黑体" w:eastAsia="黑体" w:cs="黑体" w:hint="eastAsia"/>
          <w:snapToGrid w:val="0"/>
          <w:kern w:val="0"/>
          <w:sz w:val="32"/>
          <w:szCs w:val="32"/>
        </w:rPr>
        <w:t>批）全国建筑装饰行业信用评价公</w:t>
      </w:r>
      <w:r w:rsidR="004E5402">
        <w:rPr>
          <w:rFonts w:ascii="黑体" w:eastAsia="黑体" w:cs="黑体" w:hint="eastAsia"/>
          <w:snapToGrid w:val="0"/>
          <w:kern w:val="0"/>
          <w:sz w:val="32"/>
          <w:szCs w:val="32"/>
        </w:rPr>
        <w:t>告</w:t>
      </w:r>
      <w:r w:rsidRPr="00B463C5">
        <w:rPr>
          <w:rFonts w:ascii="黑体" w:eastAsia="黑体" w:cs="黑体" w:hint="eastAsia"/>
          <w:snapToGrid w:val="0"/>
          <w:kern w:val="0"/>
          <w:sz w:val="32"/>
          <w:szCs w:val="32"/>
        </w:rPr>
        <w:t>名单</w:t>
      </w:r>
    </w:p>
    <w:p w:rsidR="00D83497" w:rsidRPr="00B463C5" w:rsidRDefault="00D83497" w:rsidP="00C04FA1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（共</w:t>
      </w:r>
      <w:r w:rsidR="00C914B9">
        <w:rPr>
          <w:rFonts w:ascii="宋体" w:hAnsi="宋体" w:cs="宋体"/>
          <w:snapToGrid w:val="0"/>
          <w:kern w:val="0"/>
          <w:sz w:val="28"/>
          <w:szCs w:val="28"/>
        </w:rPr>
        <w:t>1</w:t>
      </w:r>
      <w:r w:rsidR="00FF0DAC">
        <w:rPr>
          <w:rFonts w:ascii="宋体" w:hAnsi="宋体" w:cs="宋体"/>
          <w:snapToGrid w:val="0"/>
          <w:kern w:val="0"/>
          <w:sz w:val="28"/>
          <w:szCs w:val="28"/>
        </w:rPr>
        <w:t>10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家·排序不分先后）</w:t>
      </w:r>
    </w:p>
    <w:p w:rsidR="00D83497" w:rsidRPr="00B463C5" w:rsidRDefault="00D83497" w:rsidP="00C04FA1">
      <w:pPr>
        <w:adjustRightInd w:val="0"/>
        <w:snapToGrid w:val="0"/>
        <w:spacing w:line="360" w:lineRule="auto"/>
        <w:jc w:val="center"/>
        <w:rPr>
          <w:rFonts w:ascii="宋体"/>
          <w:snapToGrid w:val="0"/>
          <w:kern w:val="0"/>
          <w:sz w:val="28"/>
          <w:szCs w:val="28"/>
        </w:rPr>
      </w:pPr>
      <w:r w:rsidRPr="00B463C5">
        <w:rPr>
          <w:rFonts w:ascii="宋体" w:hAnsi="宋体" w:cs="宋体"/>
          <w:snapToGrid w:val="0"/>
          <w:kern w:val="0"/>
          <w:sz w:val="28"/>
          <w:szCs w:val="28"/>
        </w:rPr>
        <w:t>AAA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 w:rsidR="005179B8">
        <w:rPr>
          <w:rFonts w:ascii="宋体" w:hAnsi="宋体" w:cs="宋体"/>
          <w:snapToGrid w:val="0"/>
          <w:kern w:val="0"/>
          <w:sz w:val="28"/>
          <w:szCs w:val="28"/>
        </w:rPr>
        <w:t>10</w:t>
      </w:r>
      <w:r w:rsidR="00FF0DAC">
        <w:rPr>
          <w:rFonts w:ascii="宋体" w:hAnsi="宋体" w:cs="宋体"/>
          <w:snapToGrid w:val="0"/>
          <w:kern w:val="0"/>
          <w:sz w:val="28"/>
          <w:szCs w:val="28"/>
        </w:rPr>
        <w:t>3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528"/>
        <w:gridCol w:w="2551"/>
      </w:tblGrid>
      <w:tr w:rsidR="00B463C5" w:rsidRPr="00B463C5" w:rsidTr="00F52A0F">
        <w:trPr>
          <w:trHeight w:val="575"/>
          <w:tblHeader/>
          <w:jc w:val="center"/>
        </w:trPr>
        <w:tc>
          <w:tcPr>
            <w:tcW w:w="988" w:type="dxa"/>
            <w:noWrap/>
            <w:vAlign w:val="center"/>
            <w:hideMark/>
          </w:tcPr>
          <w:p w:rsidR="008F1600" w:rsidRPr="00B463C5" w:rsidRDefault="008F1600" w:rsidP="008F3FEB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463C5">
              <w:rPr>
                <w:rFonts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5528" w:type="dxa"/>
            <w:noWrap/>
            <w:vAlign w:val="center"/>
            <w:hideMark/>
          </w:tcPr>
          <w:p w:rsidR="008F1600" w:rsidRPr="00B463C5" w:rsidRDefault="008F1600" w:rsidP="008739EA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B463C5">
              <w:rPr>
                <w:rFonts w:eastAsia="仿宋_GB2312"/>
                <w:b/>
                <w:sz w:val="24"/>
                <w:szCs w:val="24"/>
              </w:rPr>
              <w:t>企</w:t>
            </w:r>
            <w:r w:rsidR="008739EA" w:rsidRPr="00B463C5"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 w:rsidRPr="00B463C5">
              <w:rPr>
                <w:rFonts w:eastAsia="仿宋_GB2312"/>
                <w:b/>
                <w:sz w:val="24"/>
                <w:szCs w:val="24"/>
              </w:rPr>
              <w:t>业</w:t>
            </w:r>
            <w:r w:rsidR="008739EA" w:rsidRPr="00B463C5"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 w:rsidRPr="00B463C5">
              <w:rPr>
                <w:rFonts w:eastAsia="仿宋_GB2312"/>
                <w:b/>
                <w:sz w:val="24"/>
                <w:szCs w:val="24"/>
              </w:rPr>
              <w:t>名</w:t>
            </w:r>
            <w:r w:rsidR="008739EA" w:rsidRPr="00B463C5">
              <w:rPr>
                <w:rFonts w:eastAsia="仿宋_GB2312"/>
                <w:b/>
                <w:sz w:val="24"/>
                <w:szCs w:val="24"/>
              </w:rPr>
              <w:t xml:space="preserve"> </w:t>
            </w:r>
            <w:r w:rsidRPr="00B463C5">
              <w:rPr>
                <w:rFonts w:eastAsia="仿宋_GB2312"/>
                <w:b/>
                <w:sz w:val="24"/>
                <w:szCs w:val="24"/>
              </w:rPr>
              <w:t>称</w:t>
            </w:r>
          </w:p>
        </w:tc>
        <w:tc>
          <w:tcPr>
            <w:tcW w:w="2551" w:type="dxa"/>
            <w:noWrap/>
            <w:vAlign w:val="center"/>
            <w:hideMark/>
          </w:tcPr>
          <w:p w:rsidR="008F1600" w:rsidRPr="00F52A0F" w:rsidRDefault="004E5402" w:rsidP="00F52A0F">
            <w:pPr>
              <w:jc w:val="center"/>
              <w:rPr>
                <w:rFonts w:eastAsia="仿宋_GB2312"/>
                <w:b/>
                <w:sz w:val="24"/>
                <w:szCs w:val="24"/>
              </w:rPr>
            </w:pPr>
            <w:r w:rsidRPr="00F52A0F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证书编号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北京东方泰洋装饰工程有限公司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201804311100285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北京建磊国际装饰工程股份有限公司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201804311100286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北京力天大成装饰工程有限公司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201804311100287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北京建工四建工程建设有限公司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201804311100288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北京港源幕墙有限公司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201804311100289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北京天文弘建筑装饰集团有限公司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201804311100290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天津市亚盛建筑装饰工程有限公司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201804311100291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上海秋元华林建设集团有限公司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201804311100292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上海羽涵建筑工程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201804311100293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重庆兄弟装饰工程有限公司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201804311100294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11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中铁十二局集团建筑安装工程有限公司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201804311100295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12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中</w:t>
            </w: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益诚达建设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集团有限公司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201804311100296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13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山西海翔装饰设计工程有限公司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201804311100297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14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内蒙古科达铝业装饰工程有限公司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201804311100298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15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内蒙古兴泰建设集团有限公司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201804311100299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16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内蒙古碧轩装饰工程有限责任公司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201804311100300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17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大连鑫诚装饰装修有限公司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201804311100301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18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沈阳沈飞集团铝业幕墙工程有限公司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201804311100302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19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沈阳世博天逸装饰设计有限公司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201804311100303</w:t>
            </w:r>
          </w:p>
        </w:tc>
      </w:tr>
      <w:tr w:rsidR="00F52A0F" w:rsidRPr="00B463C5" w:rsidTr="00F52A0F">
        <w:trPr>
          <w:trHeight w:val="46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20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大连</w:t>
            </w:r>
            <w:r w:rsidRPr="005179B8">
              <w:rPr>
                <w:rFonts w:ascii="微软雅黑" w:eastAsia="微软雅黑" w:hAnsi="微软雅黑" w:cs="微软雅黑" w:hint="eastAsia"/>
                <w:sz w:val="22"/>
                <w:szCs w:val="22"/>
              </w:rPr>
              <w:t>昇</w:t>
            </w:r>
            <w:r w:rsidRPr="005179B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光建筑装饰工程有限公司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201804311100304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21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大连豪特建筑装饰设计工程有限公司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201804311100305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22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山东奥纳建筑装饰工程有限公司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201804311100306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23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山东德丰装饰工程有限公司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201804311100307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24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金马日晖幕墙装饰有限公司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201804311100308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25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青岛中建联合建设工程有限公司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201804311100309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26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山东寿光第一建筑有限公司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201804311100310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lastRenderedPageBreak/>
              <w:t>27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山东中煤建设工程有限公司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201804311100311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28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山东理想建筑装饰工程有限公司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201804311100312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29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山东利德装饰工程有限公司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201804311100313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30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香山红叶建设有限公司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201804311100314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31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青岛博海建设集团有限公司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201804311100315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32</w:t>
            </w:r>
          </w:p>
        </w:tc>
        <w:tc>
          <w:tcPr>
            <w:tcW w:w="5528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潍坊雅度建设工程有限公司</w:t>
            </w:r>
          </w:p>
        </w:tc>
        <w:tc>
          <w:tcPr>
            <w:tcW w:w="2551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201804311100316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33</w:t>
            </w:r>
          </w:p>
        </w:tc>
        <w:tc>
          <w:tcPr>
            <w:tcW w:w="5528" w:type="dxa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肥</w:t>
            </w: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城市天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泽装饰有限公司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0E5A9A" w:rsidP="000E5A9A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20180431110038</w:t>
            </w:r>
            <w:r>
              <w:rPr>
                <w:sz w:val="24"/>
                <w:szCs w:val="24"/>
              </w:rPr>
              <w:t>7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34</w:t>
            </w:r>
          </w:p>
        </w:tc>
        <w:tc>
          <w:tcPr>
            <w:tcW w:w="5528" w:type="dxa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南通承悦装饰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集团有限公司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201804311100317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35</w:t>
            </w:r>
          </w:p>
        </w:tc>
        <w:tc>
          <w:tcPr>
            <w:tcW w:w="5528" w:type="dxa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无锡革新幕墙装饰工程有限公司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201804311100318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36</w:t>
            </w:r>
          </w:p>
        </w:tc>
        <w:tc>
          <w:tcPr>
            <w:tcW w:w="5528" w:type="dxa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扬州新</w:t>
            </w: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盛建筑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装饰有限公司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201804311100319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江苏华宇装饰集团有限公司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201804311100320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江苏海洋建筑装饰工程有限公司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201804311100321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39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江苏耀新建设有限公司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201804311100322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苏州市建筑装饰股份有限公司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201804311100323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江苏天茂建设股份有限公司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201804311100324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南京稼禾建设工程有限公司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201804311100325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无锡恒尚装饰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201804311100326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江苏瑞兴建筑装饰设计工程有限公司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201804311100327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徐州建筑装饰集团有限公司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201804311100328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南通天诚装饰工程有限公司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201804311100329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江苏紫浪装饰装潢有限公司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201804311100330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美洲豹装饰股份有限公司（原江苏美迅建筑装饰工程有限公司）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201804311100331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49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吴江之光装饰有限公司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201804311100332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江苏四达装饰有限公司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201804311100333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江苏爱涛文化产业有限公司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201804311100334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江苏宏腾建筑装饰有限公司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201804311100335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江苏省东玛建设工程有限公司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201804311100336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江苏冠亚建设工程有限公司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201804311100337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新时尚建设有限公司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201804311100338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 w:hint="eastAsia"/>
                <w:sz w:val="24"/>
                <w:szCs w:val="24"/>
              </w:rPr>
              <w:t>56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佳伟建设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201804311100339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安徽寰宇装饰工程有限公司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201804311100340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lastRenderedPageBreak/>
              <w:t>58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安徽山水空间装饰有限责任公司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201804311100341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59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浙江银建装饰工程有限公司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201804311100342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温州金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来建设有限公司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201804311100343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浙江经典建筑装饰有限公司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201804311100344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港立建设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（浙江）有限公司</w:t>
            </w: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5179B8">
              <w:rPr>
                <w:rFonts w:eastAsia="仿宋_GB2312" w:hint="eastAsia"/>
                <w:sz w:val="24"/>
                <w:szCs w:val="24"/>
              </w:rPr>
              <w:t>原浙江港立装饰有限公司）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201804311100345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浙江湖建装饰工程有限公司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201804311100346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浙江新概念装饰设计工程有限公司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201804311100347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浙江金辰建设有限公司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201804311100348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湖南四建华银工程有限公司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201804311100349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金昌建设有限公司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201804311100350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厦门雅众建设集团有限公司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201804311100351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69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河南天马装饰工程有限公司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201804311100352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河南杰众幕墙装饰工程有限公司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201804311100353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武汉澳华装饰设计工程有限公司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201804311100354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湖北喜多坊装饰设计工程有限公司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201804311100355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武汉新博装饰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工程有限公司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201804311100356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深圳市建威装饰设计工程有限公司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201804311100357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广东省建筑装饰工程有限公司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201804311100358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大潮建设集团有限公司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201804311100359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深圳凯捷装饰工程有限公司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201804311100360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深圳广田方特科建集团有限公司（原深圳市广</w:t>
            </w: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田方特幕墙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科技有限公司）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201804311100361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79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广东绿之</w:t>
            </w: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洲建筑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装饰工程有限公司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201804311100362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广东</w:t>
            </w: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南秀古建筑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石雕园林工程有限公司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201804311100363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广州市第三建筑装修有限公司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201804311100364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深圳市华典装饰工程有限公司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201804311100365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深圳市中</w:t>
            </w: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科建设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201804311100366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深圳市建侨建工集团有限公司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（原深圳市</w:t>
            </w: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建侨设计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装饰工程有限公司）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201804311100367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深圳市华能建设工程有限公司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201804311100368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深建工程集团有限公司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201804311100369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深圳市宝</w:t>
            </w: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协建设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201804311100370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lastRenderedPageBreak/>
              <w:t>88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广东金辉华集团有限公司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201804311100371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89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深圳三图建设工程有限公司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201804311100372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深圳市</w:t>
            </w: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湛艺建设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集团有限公司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201804311100373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深圳市中港建筑工程有限公司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201804311100374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广东质鼎装饰工程有限公司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201804311100375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广东华海建设有限公司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201804311100376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94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广西壮族自治区冶金建设公司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201804311100377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95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广西建工集团第一建筑工程有限责任公司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201804311100378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96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广西壮族自治区建筑科学研究设计院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201804311100379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97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西安天幕实业有限公司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201804311100380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98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陕西建工装饰集团有限公司（原陕西省建筑装饰工程公司）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201804311100381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99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陕西雅楠建筑装饰工程有限公司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201804311100382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100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陕西大洋立恒装饰有限公司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201804311100383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B463C5">
              <w:rPr>
                <w:rFonts w:eastAsia="仿宋_GB2312"/>
                <w:sz w:val="24"/>
                <w:szCs w:val="24"/>
              </w:rPr>
              <w:t>101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甘肃豪斯建筑装饰股份有限公司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201804311100384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02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甘肃宏锦建筑装饰工程集团有限公司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201804311100385</w:t>
            </w:r>
          </w:p>
        </w:tc>
      </w:tr>
      <w:tr w:rsidR="00FF0DAC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F0DAC" w:rsidRPr="00B463C5" w:rsidRDefault="00FF0DAC" w:rsidP="00FF0DAC"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03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0DAC" w:rsidRPr="005179B8" w:rsidRDefault="00FF0DAC" w:rsidP="00FF0DAC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甘肃兰穗建设工程有限责任公司</w:t>
            </w:r>
          </w:p>
        </w:tc>
        <w:tc>
          <w:tcPr>
            <w:tcW w:w="2551" w:type="dxa"/>
            <w:noWrap/>
            <w:vAlign w:val="center"/>
          </w:tcPr>
          <w:p w:rsidR="00FF0DAC" w:rsidRPr="00F52A0F" w:rsidRDefault="00FF0DAC" w:rsidP="00FF0DAC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201804311100386</w:t>
            </w:r>
          </w:p>
        </w:tc>
      </w:tr>
    </w:tbl>
    <w:p w:rsidR="00AA203C" w:rsidRPr="00F8486F" w:rsidRDefault="00AA203C" w:rsidP="00A86F89">
      <w:pPr>
        <w:adjustRightInd w:val="0"/>
        <w:snapToGrid w:val="0"/>
        <w:spacing w:line="276" w:lineRule="auto"/>
        <w:rPr>
          <w:rFonts w:ascii="宋体" w:hAnsi="宋体" w:cs="宋体"/>
          <w:snapToGrid w:val="0"/>
          <w:kern w:val="0"/>
          <w:sz w:val="28"/>
          <w:szCs w:val="28"/>
        </w:rPr>
      </w:pPr>
    </w:p>
    <w:p w:rsidR="00D83497" w:rsidRPr="00B463C5" w:rsidRDefault="00D83497" w:rsidP="00C04FA1">
      <w:pPr>
        <w:adjustRightInd w:val="0"/>
        <w:snapToGrid w:val="0"/>
        <w:spacing w:line="276" w:lineRule="auto"/>
        <w:jc w:val="center"/>
        <w:rPr>
          <w:rFonts w:ascii="宋体" w:hAnsi="宋体" w:cs="宋体"/>
          <w:snapToGrid w:val="0"/>
          <w:kern w:val="0"/>
          <w:sz w:val="28"/>
          <w:szCs w:val="28"/>
        </w:rPr>
      </w:pPr>
      <w:r w:rsidRPr="00B463C5">
        <w:rPr>
          <w:rFonts w:ascii="宋体" w:hAnsi="宋体" w:cs="宋体"/>
          <w:snapToGrid w:val="0"/>
          <w:kern w:val="0"/>
          <w:sz w:val="28"/>
          <w:szCs w:val="28"/>
        </w:rPr>
        <w:t>AA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级企业（</w:t>
      </w:r>
      <w:r w:rsidR="00AC7A40">
        <w:rPr>
          <w:rFonts w:ascii="宋体" w:hAnsi="宋体" w:cs="宋体"/>
          <w:snapToGrid w:val="0"/>
          <w:kern w:val="0"/>
          <w:sz w:val="28"/>
          <w:szCs w:val="28"/>
        </w:rPr>
        <w:t>7</w:t>
      </w:r>
      <w:r w:rsidRPr="00B463C5">
        <w:rPr>
          <w:rFonts w:ascii="宋体" w:hAnsi="宋体" w:cs="宋体" w:hint="eastAsia"/>
          <w:snapToGrid w:val="0"/>
          <w:kern w:val="0"/>
          <w:sz w:val="28"/>
          <w:szCs w:val="28"/>
        </w:rPr>
        <w:t>家）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392"/>
        <w:gridCol w:w="2693"/>
      </w:tblGrid>
      <w:tr w:rsidR="00B463C5" w:rsidRPr="00B463C5" w:rsidTr="00F52A0F">
        <w:trPr>
          <w:trHeight w:val="569"/>
          <w:jc w:val="center"/>
        </w:trPr>
        <w:tc>
          <w:tcPr>
            <w:tcW w:w="988" w:type="dxa"/>
            <w:noWrap/>
            <w:vAlign w:val="center"/>
            <w:hideMark/>
          </w:tcPr>
          <w:p w:rsidR="00814FCF" w:rsidRPr="00B463C5" w:rsidRDefault="00814FCF" w:rsidP="008739E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5392" w:type="dxa"/>
            <w:noWrap/>
            <w:vAlign w:val="center"/>
            <w:hideMark/>
          </w:tcPr>
          <w:p w:rsidR="00814FCF" w:rsidRPr="00B463C5" w:rsidRDefault="00814FCF" w:rsidP="008739EA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企</w:t>
            </w:r>
            <w:r w:rsidR="008739EA"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业</w:t>
            </w:r>
            <w:r w:rsidR="008739EA"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名</w:t>
            </w:r>
            <w:r w:rsidR="008739EA"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 xml:space="preserve"> </w:t>
            </w:r>
            <w:r w:rsidRPr="00B463C5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称</w:t>
            </w:r>
          </w:p>
        </w:tc>
        <w:tc>
          <w:tcPr>
            <w:tcW w:w="2693" w:type="dxa"/>
            <w:noWrap/>
            <w:vAlign w:val="center"/>
            <w:hideMark/>
          </w:tcPr>
          <w:p w:rsidR="00814FCF" w:rsidRPr="00F52A0F" w:rsidRDefault="004E5402" w:rsidP="00F52A0F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b/>
                <w:snapToGrid w:val="0"/>
                <w:kern w:val="0"/>
                <w:sz w:val="24"/>
                <w:szCs w:val="24"/>
              </w:rPr>
            </w:pPr>
            <w:r w:rsidRPr="00F52A0F">
              <w:rPr>
                <w:rFonts w:ascii="仿宋_GB2312" w:eastAsia="仿宋_GB2312" w:hint="eastAsia"/>
                <w:b/>
                <w:snapToGrid w:val="0"/>
                <w:kern w:val="0"/>
                <w:sz w:val="24"/>
                <w:szCs w:val="24"/>
              </w:rPr>
              <w:t>证书编号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1</w:t>
            </w:r>
          </w:p>
        </w:tc>
        <w:tc>
          <w:tcPr>
            <w:tcW w:w="5392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北京燕佳建筑工程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有限公司</w:t>
            </w:r>
          </w:p>
        </w:tc>
        <w:tc>
          <w:tcPr>
            <w:tcW w:w="2693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201804301100024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2</w:t>
            </w:r>
          </w:p>
        </w:tc>
        <w:tc>
          <w:tcPr>
            <w:tcW w:w="5392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中徽博大建设工程有限公司</w:t>
            </w:r>
          </w:p>
        </w:tc>
        <w:tc>
          <w:tcPr>
            <w:tcW w:w="2693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201804301100025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3</w:t>
            </w:r>
          </w:p>
        </w:tc>
        <w:tc>
          <w:tcPr>
            <w:tcW w:w="5392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浙江卓成智能科技有限公司</w:t>
            </w:r>
          </w:p>
        </w:tc>
        <w:tc>
          <w:tcPr>
            <w:tcW w:w="2693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201804301100026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4</w:t>
            </w:r>
          </w:p>
        </w:tc>
        <w:tc>
          <w:tcPr>
            <w:tcW w:w="5392" w:type="dxa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江西洪都建筑装潢有限公司</w:t>
            </w:r>
          </w:p>
        </w:tc>
        <w:tc>
          <w:tcPr>
            <w:tcW w:w="2693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201804301100027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 w:rsidRPr="00B463C5">
              <w:rPr>
                <w:rFonts w:eastAsia="仿宋_GB2312"/>
                <w:snapToGrid w:val="0"/>
                <w:kern w:val="0"/>
                <w:sz w:val="24"/>
                <w:szCs w:val="24"/>
              </w:rPr>
              <w:t>5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洲建集团有限公司</w:t>
            </w:r>
          </w:p>
        </w:tc>
        <w:tc>
          <w:tcPr>
            <w:tcW w:w="2693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201804301100028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  <w:szCs w:val="24"/>
              </w:rPr>
              <w:t>6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深圳市中</w:t>
            </w:r>
            <w:proofErr w:type="gramStart"/>
            <w:r w:rsidRPr="005179B8">
              <w:rPr>
                <w:rFonts w:eastAsia="仿宋_GB2312" w:hint="eastAsia"/>
                <w:sz w:val="24"/>
                <w:szCs w:val="24"/>
              </w:rPr>
              <w:t>邑</w:t>
            </w:r>
            <w:proofErr w:type="gramEnd"/>
            <w:r w:rsidRPr="005179B8">
              <w:rPr>
                <w:rFonts w:eastAsia="仿宋_GB2312" w:hint="eastAsia"/>
                <w:sz w:val="24"/>
                <w:szCs w:val="24"/>
              </w:rPr>
              <w:t>装饰设计工程有限公司</w:t>
            </w:r>
          </w:p>
        </w:tc>
        <w:tc>
          <w:tcPr>
            <w:tcW w:w="2693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201804301100029</w:t>
            </w:r>
          </w:p>
        </w:tc>
      </w:tr>
      <w:tr w:rsidR="00F52A0F" w:rsidRPr="00B463C5" w:rsidTr="00F52A0F">
        <w:trPr>
          <w:trHeight w:val="397"/>
          <w:jc w:val="center"/>
        </w:trPr>
        <w:tc>
          <w:tcPr>
            <w:tcW w:w="988" w:type="dxa"/>
            <w:noWrap/>
            <w:vAlign w:val="center"/>
          </w:tcPr>
          <w:p w:rsidR="00F52A0F" w:rsidRPr="00B463C5" w:rsidRDefault="00F52A0F" w:rsidP="00F52A0F">
            <w:pPr>
              <w:adjustRightInd w:val="0"/>
              <w:snapToGrid w:val="0"/>
              <w:spacing w:line="276" w:lineRule="auto"/>
              <w:jc w:val="center"/>
              <w:rPr>
                <w:rFonts w:eastAsia="仿宋_GB2312"/>
                <w:snapToGrid w:val="0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snapToGrid w:val="0"/>
                <w:kern w:val="0"/>
                <w:sz w:val="24"/>
                <w:szCs w:val="24"/>
              </w:rPr>
              <w:t>7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2A0F" w:rsidRPr="005179B8" w:rsidRDefault="00F52A0F" w:rsidP="00F52A0F">
            <w:pPr>
              <w:rPr>
                <w:rFonts w:eastAsia="仿宋_GB2312"/>
                <w:sz w:val="24"/>
                <w:szCs w:val="24"/>
              </w:rPr>
            </w:pPr>
            <w:r w:rsidRPr="005179B8">
              <w:rPr>
                <w:rFonts w:eastAsia="仿宋_GB2312" w:hint="eastAsia"/>
                <w:sz w:val="24"/>
                <w:szCs w:val="24"/>
              </w:rPr>
              <w:t>西安艺格建筑装饰工程有限责任公司</w:t>
            </w:r>
          </w:p>
        </w:tc>
        <w:tc>
          <w:tcPr>
            <w:tcW w:w="2693" w:type="dxa"/>
            <w:noWrap/>
            <w:vAlign w:val="center"/>
          </w:tcPr>
          <w:p w:rsidR="00F52A0F" w:rsidRPr="00F52A0F" w:rsidRDefault="00F52A0F" w:rsidP="00F52A0F">
            <w:pPr>
              <w:jc w:val="center"/>
              <w:rPr>
                <w:sz w:val="24"/>
                <w:szCs w:val="24"/>
              </w:rPr>
            </w:pPr>
            <w:r w:rsidRPr="00F52A0F">
              <w:rPr>
                <w:sz w:val="24"/>
                <w:szCs w:val="24"/>
              </w:rPr>
              <w:t>201804301100030</w:t>
            </w:r>
          </w:p>
        </w:tc>
      </w:tr>
    </w:tbl>
    <w:p w:rsidR="005179B8" w:rsidRPr="005179B8" w:rsidRDefault="005179B8" w:rsidP="00A86F89">
      <w:pPr>
        <w:adjustRightInd w:val="0"/>
        <w:snapToGrid w:val="0"/>
        <w:spacing w:line="360" w:lineRule="auto"/>
        <w:rPr>
          <w:rFonts w:ascii="宋体" w:hAnsi="宋体" w:cs="宋体"/>
          <w:snapToGrid w:val="0"/>
          <w:kern w:val="0"/>
          <w:sz w:val="18"/>
          <w:szCs w:val="18"/>
        </w:rPr>
      </w:pPr>
    </w:p>
    <w:sectPr w:rsidR="005179B8" w:rsidRPr="005179B8" w:rsidSect="00E11515">
      <w:pgSz w:w="11906" w:h="16838"/>
      <w:pgMar w:top="1440" w:right="1247" w:bottom="1440" w:left="1588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C2A" w:rsidRDefault="00942C2A" w:rsidP="003C0DEB">
      <w:r>
        <w:separator/>
      </w:r>
    </w:p>
  </w:endnote>
  <w:endnote w:type="continuationSeparator" w:id="0">
    <w:p w:rsidR="00942C2A" w:rsidRDefault="00942C2A" w:rsidP="003C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72604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11515" w:rsidRPr="00E11515" w:rsidRDefault="00E11515">
        <w:pPr>
          <w:pStyle w:val="a4"/>
          <w:rPr>
            <w:rFonts w:ascii="仿宋_GB2312" w:eastAsia="仿宋_GB2312" w:hint="eastAsia"/>
            <w:sz w:val="28"/>
            <w:szCs w:val="28"/>
          </w:rPr>
        </w:pPr>
        <w:r w:rsidRPr="00E1151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1151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1151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E11515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6 -</w:t>
        </w:r>
        <w:r w:rsidRPr="00E1151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11515" w:rsidRDefault="00E1151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6256318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E11515" w:rsidRPr="00E11515" w:rsidRDefault="00E11515">
        <w:pPr>
          <w:pStyle w:val="a4"/>
          <w:jc w:val="right"/>
          <w:rPr>
            <w:rFonts w:ascii="仿宋_GB2312" w:eastAsia="仿宋_GB2312" w:hint="eastAsia"/>
            <w:sz w:val="28"/>
            <w:szCs w:val="28"/>
          </w:rPr>
        </w:pPr>
        <w:r w:rsidRPr="00E11515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E11515">
          <w:rPr>
            <w:rFonts w:ascii="仿宋_GB2312" w:eastAsia="仿宋_GB2312" w:hint="eastAsia"/>
            <w:sz w:val="28"/>
            <w:szCs w:val="28"/>
          </w:rPr>
          <w:instrText>PAGE   \* MERGEFORMAT</w:instrText>
        </w:r>
        <w:r w:rsidRPr="00E11515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E11515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5 -</w:t>
        </w:r>
        <w:r w:rsidRPr="00E11515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E11515" w:rsidRDefault="00E115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C2A" w:rsidRDefault="00942C2A" w:rsidP="003C0DEB">
      <w:r>
        <w:separator/>
      </w:r>
    </w:p>
  </w:footnote>
  <w:footnote w:type="continuationSeparator" w:id="0">
    <w:p w:rsidR="00942C2A" w:rsidRDefault="00942C2A" w:rsidP="003C0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DEB"/>
    <w:rsid w:val="00001310"/>
    <w:rsid w:val="00005F83"/>
    <w:rsid w:val="00014968"/>
    <w:rsid w:val="00016A56"/>
    <w:rsid w:val="00062957"/>
    <w:rsid w:val="00070136"/>
    <w:rsid w:val="00071FBC"/>
    <w:rsid w:val="000A7A6E"/>
    <w:rsid w:val="000C456F"/>
    <w:rsid w:val="000D5569"/>
    <w:rsid w:val="000E3856"/>
    <w:rsid w:val="000E5674"/>
    <w:rsid w:val="000E5A9A"/>
    <w:rsid w:val="000F24D0"/>
    <w:rsid w:val="00105C82"/>
    <w:rsid w:val="00114755"/>
    <w:rsid w:val="00121B2F"/>
    <w:rsid w:val="0014578D"/>
    <w:rsid w:val="0017430A"/>
    <w:rsid w:val="0017575F"/>
    <w:rsid w:val="00185E2E"/>
    <w:rsid w:val="0019627F"/>
    <w:rsid w:val="001B1816"/>
    <w:rsid w:val="001B2C1D"/>
    <w:rsid w:val="001C6BF0"/>
    <w:rsid w:val="001D7C2F"/>
    <w:rsid w:val="001E46D6"/>
    <w:rsid w:val="001E57ED"/>
    <w:rsid w:val="00200906"/>
    <w:rsid w:val="00207DA8"/>
    <w:rsid w:val="00211586"/>
    <w:rsid w:val="00216E6F"/>
    <w:rsid w:val="00227CDE"/>
    <w:rsid w:val="00232E6B"/>
    <w:rsid w:val="002404A7"/>
    <w:rsid w:val="00242141"/>
    <w:rsid w:val="00250B7D"/>
    <w:rsid w:val="00254177"/>
    <w:rsid w:val="00282E6B"/>
    <w:rsid w:val="002C27A8"/>
    <w:rsid w:val="002C4D7F"/>
    <w:rsid w:val="002C718F"/>
    <w:rsid w:val="002D68C7"/>
    <w:rsid w:val="002D7748"/>
    <w:rsid w:val="002E0542"/>
    <w:rsid w:val="002E10C5"/>
    <w:rsid w:val="002F6781"/>
    <w:rsid w:val="00316C9C"/>
    <w:rsid w:val="00320BEF"/>
    <w:rsid w:val="00320E98"/>
    <w:rsid w:val="0035064A"/>
    <w:rsid w:val="00381524"/>
    <w:rsid w:val="003A70DA"/>
    <w:rsid w:val="003C0DEB"/>
    <w:rsid w:val="003D0DA7"/>
    <w:rsid w:val="003D4E92"/>
    <w:rsid w:val="003E235A"/>
    <w:rsid w:val="003F3C4B"/>
    <w:rsid w:val="004242DB"/>
    <w:rsid w:val="00454CA3"/>
    <w:rsid w:val="00460A64"/>
    <w:rsid w:val="00465B18"/>
    <w:rsid w:val="004677F5"/>
    <w:rsid w:val="004D59F5"/>
    <w:rsid w:val="004E5402"/>
    <w:rsid w:val="004F3604"/>
    <w:rsid w:val="004F5EBE"/>
    <w:rsid w:val="005179B8"/>
    <w:rsid w:val="005268F5"/>
    <w:rsid w:val="00541A03"/>
    <w:rsid w:val="00577246"/>
    <w:rsid w:val="00580780"/>
    <w:rsid w:val="00595104"/>
    <w:rsid w:val="005A437B"/>
    <w:rsid w:val="005A5CF0"/>
    <w:rsid w:val="005C7859"/>
    <w:rsid w:val="005F219A"/>
    <w:rsid w:val="00612DF8"/>
    <w:rsid w:val="00612FBD"/>
    <w:rsid w:val="00614B97"/>
    <w:rsid w:val="00623F8A"/>
    <w:rsid w:val="00634D73"/>
    <w:rsid w:val="00654C7B"/>
    <w:rsid w:val="0066150E"/>
    <w:rsid w:val="00662508"/>
    <w:rsid w:val="00674EF6"/>
    <w:rsid w:val="00681C59"/>
    <w:rsid w:val="006866F9"/>
    <w:rsid w:val="00691635"/>
    <w:rsid w:val="006975F1"/>
    <w:rsid w:val="006A77F9"/>
    <w:rsid w:val="006B3467"/>
    <w:rsid w:val="006D0989"/>
    <w:rsid w:val="006D1328"/>
    <w:rsid w:val="006F64A0"/>
    <w:rsid w:val="007035CF"/>
    <w:rsid w:val="00710632"/>
    <w:rsid w:val="007309B1"/>
    <w:rsid w:val="00740607"/>
    <w:rsid w:val="00744D32"/>
    <w:rsid w:val="00755896"/>
    <w:rsid w:val="00757AC6"/>
    <w:rsid w:val="007A2494"/>
    <w:rsid w:val="007A38B6"/>
    <w:rsid w:val="007B085D"/>
    <w:rsid w:val="007B40F8"/>
    <w:rsid w:val="007D43A0"/>
    <w:rsid w:val="007E1A6C"/>
    <w:rsid w:val="007E6471"/>
    <w:rsid w:val="007F22B2"/>
    <w:rsid w:val="00814FCF"/>
    <w:rsid w:val="008164AE"/>
    <w:rsid w:val="00817451"/>
    <w:rsid w:val="008216AA"/>
    <w:rsid w:val="00824327"/>
    <w:rsid w:val="00827187"/>
    <w:rsid w:val="00857B1C"/>
    <w:rsid w:val="00866DD6"/>
    <w:rsid w:val="008703EA"/>
    <w:rsid w:val="008739EA"/>
    <w:rsid w:val="00882E9E"/>
    <w:rsid w:val="008A2AF3"/>
    <w:rsid w:val="008B4909"/>
    <w:rsid w:val="008B63A8"/>
    <w:rsid w:val="008F1600"/>
    <w:rsid w:val="008F3FEB"/>
    <w:rsid w:val="00906496"/>
    <w:rsid w:val="00915372"/>
    <w:rsid w:val="009209D8"/>
    <w:rsid w:val="00925684"/>
    <w:rsid w:val="009370C3"/>
    <w:rsid w:val="00942C2A"/>
    <w:rsid w:val="009474D4"/>
    <w:rsid w:val="00957440"/>
    <w:rsid w:val="0096308D"/>
    <w:rsid w:val="0099538C"/>
    <w:rsid w:val="009A2FAB"/>
    <w:rsid w:val="009C60F7"/>
    <w:rsid w:val="009D1ACC"/>
    <w:rsid w:val="009D2C63"/>
    <w:rsid w:val="009D784F"/>
    <w:rsid w:val="009F2353"/>
    <w:rsid w:val="009F762A"/>
    <w:rsid w:val="00A0314C"/>
    <w:rsid w:val="00A10D59"/>
    <w:rsid w:val="00A21788"/>
    <w:rsid w:val="00A23A08"/>
    <w:rsid w:val="00A31F8A"/>
    <w:rsid w:val="00A53B0B"/>
    <w:rsid w:val="00A55123"/>
    <w:rsid w:val="00A62BAE"/>
    <w:rsid w:val="00A86F89"/>
    <w:rsid w:val="00A904A0"/>
    <w:rsid w:val="00AA203C"/>
    <w:rsid w:val="00AC21A3"/>
    <w:rsid w:val="00AC7A40"/>
    <w:rsid w:val="00AD65C2"/>
    <w:rsid w:val="00AE142E"/>
    <w:rsid w:val="00B1589E"/>
    <w:rsid w:val="00B26EA3"/>
    <w:rsid w:val="00B463C5"/>
    <w:rsid w:val="00B6303D"/>
    <w:rsid w:val="00B66EAA"/>
    <w:rsid w:val="00B727C5"/>
    <w:rsid w:val="00B74780"/>
    <w:rsid w:val="00B9025D"/>
    <w:rsid w:val="00B908B3"/>
    <w:rsid w:val="00B9283C"/>
    <w:rsid w:val="00BC7AD2"/>
    <w:rsid w:val="00BE070C"/>
    <w:rsid w:val="00BE54D5"/>
    <w:rsid w:val="00BE5D96"/>
    <w:rsid w:val="00C04FA1"/>
    <w:rsid w:val="00C17558"/>
    <w:rsid w:val="00C31E7F"/>
    <w:rsid w:val="00C600DF"/>
    <w:rsid w:val="00C706F8"/>
    <w:rsid w:val="00C81CC9"/>
    <w:rsid w:val="00C914B9"/>
    <w:rsid w:val="00C96C3B"/>
    <w:rsid w:val="00CA44F4"/>
    <w:rsid w:val="00CA67BE"/>
    <w:rsid w:val="00CC7194"/>
    <w:rsid w:val="00CD771D"/>
    <w:rsid w:val="00D34FBD"/>
    <w:rsid w:val="00D542F6"/>
    <w:rsid w:val="00D62378"/>
    <w:rsid w:val="00D80D75"/>
    <w:rsid w:val="00D83497"/>
    <w:rsid w:val="00D85ECE"/>
    <w:rsid w:val="00D866D7"/>
    <w:rsid w:val="00DA6FD5"/>
    <w:rsid w:val="00DB715C"/>
    <w:rsid w:val="00DD0E7C"/>
    <w:rsid w:val="00DE3558"/>
    <w:rsid w:val="00E0668B"/>
    <w:rsid w:val="00E11515"/>
    <w:rsid w:val="00E276E3"/>
    <w:rsid w:val="00E315CC"/>
    <w:rsid w:val="00E427E3"/>
    <w:rsid w:val="00E44694"/>
    <w:rsid w:val="00E45534"/>
    <w:rsid w:val="00E71565"/>
    <w:rsid w:val="00E730E3"/>
    <w:rsid w:val="00E7718C"/>
    <w:rsid w:val="00E95C99"/>
    <w:rsid w:val="00EA4BC5"/>
    <w:rsid w:val="00EA5F09"/>
    <w:rsid w:val="00EB786F"/>
    <w:rsid w:val="00EC3C7C"/>
    <w:rsid w:val="00ED6A9F"/>
    <w:rsid w:val="00EE0E33"/>
    <w:rsid w:val="00EF2EE7"/>
    <w:rsid w:val="00F4480A"/>
    <w:rsid w:val="00F52A0F"/>
    <w:rsid w:val="00F540A7"/>
    <w:rsid w:val="00F56893"/>
    <w:rsid w:val="00F8272A"/>
    <w:rsid w:val="00F83756"/>
    <w:rsid w:val="00F8486F"/>
    <w:rsid w:val="00FC3E04"/>
    <w:rsid w:val="00FF0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E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C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C0DEB"/>
    <w:rPr>
      <w:sz w:val="18"/>
      <w:szCs w:val="18"/>
    </w:rPr>
  </w:style>
  <w:style w:type="paragraph" w:styleId="a4">
    <w:name w:val="footer"/>
    <w:basedOn w:val="a"/>
    <w:link w:val="Char0"/>
    <w:uiPriority w:val="99"/>
    <w:rsid w:val="003C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C0DEB"/>
    <w:rPr>
      <w:sz w:val="18"/>
      <w:szCs w:val="18"/>
    </w:rPr>
  </w:style>
  <w:style w:type="table" w:styleId="a5">
    <w:name w:val="Table Grid"/>
    <w:basedOn w:val="a1"/>
    <w:locked/>
    <w:rsid w:val="0081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7C2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D7C2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D7C2F"/>
    <w:rPr>
      <w:rFonts w:ascii="Times New Roman" w:hAnsi="Times New Roman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DA6FD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A6FD5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EB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C0D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C0DEB"/>
    <w:rPr>
      <w:sz w:val="18"/>
      <w:szCs w:val="18"/>
    </w:rPr>
  </w:style>
  <w:style w:type="paragraph" w:styleId="a4">
    <w:name w:val="footer"/>
    <w:basedOn w:val="a"/>
    <w:link w:val="Char0"/>
    <w:uiPriority w:val="99"/>
    <w:rsid w:val="003C0D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3C0DEB"/>
    <w:rPr>
      <w:sz w:val="18"/>
      <w:szCs w:val="18"/>
    </w:rPr>
  </w:style>
  <w:style w:type="table" w:styleId="a5">
    <w:name w:val="Table Grid"/>
    <w:basedOn w:val="a1"/>
    <w:locked/>
    <w:rsid w:val="00814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D7C2F"/>
    <w:rPr>
      <w:color w:val="0000FF" w:themeColor="hyperlink"/>
      <w:u w:val="single"/>
    </w:rPr>
  </w:style>
  <w:style w:type="paragraph" w:styleId="a7">
    <w:name w:val="Date"/>
    <w:basedOn w:val="a"/>
    <w:next w:val="a"/>
    <w:link w:val="Char1"/>
    <w:uiPriority w:val="99"/>
    <w:semiHidden/>
    <w:unhideWhenUsed/>
    <w:rsid w:val="001D7C2F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1D7C2F"/>
    <w:rPr>
      <w:rFonts w:ascii="Times New Roman" w:hAnsi="Times New Roman"/>
      <w:szCs w:val="21"/>
    </w:rPr>
  </w:style>
  <w:style w:type="paragraph" w:styleId="a8">
    <w:name w:val="Balloon Text"/>
    <w:basedOn w:val="a"/>
    <w:link w:val="Char2"/>
    <w:uiPriority w:val="99"/>
    <w:semiHidden/>
    <w:unhideWhenUsed/>
    <w:rsid w:val="00DA6FD5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DA6FD5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7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8F308-489A-452F-B9B5-915A1E0CB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643</Words>
  <Characters>3669</Characters>
  <Application>Microsoft Office Word</Application>
  <DocSecurity>0</DocSecurity>
  <Lines>30</Lines>
  <Paragraphs>8</Paragraphs>
  <ScaleCrop>false</ScaleCrop>
  <Company>CHINA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序号</dc:title>
  <dc:subject/>
  <dc:creator>USER</dc:creator>
  <cp:keywords/>
  <dc:description/>
  <cp:lastModifiedBy>GYQ</cp:lastModifiedBy>
  <cp:revision>13</cp:revision>
  <cp:lastPrinted>2018-12-05T08:09:00Z</cp:lastPrinted>
  <dcterms:created xsi:type="dcterms:W3CDTF">2018-12-11T07:21:00Z</dcterms:created>
  <dcterms:modified xsi:type="dcterms:W3CDTF">2018-12-27T02:07:00Z</dcterms:modified>
</cp:coreProperties>
</file>