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05" w:rsidRDefault="00A96005" w:rsidP="00A96005">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中装协〔2017〕6</w:t>
      </w:r>
      <w:r>
        <w:rPr>
          <w:rFonts w:ascii="仿宋_GB2312" w:eastAsia="仿宋_GB2312" w:hAnsi="宋体" w:cs="仿宋_GB2312" w:hint="eastAsia"/>
          <w:sz w:val="30"/>
          <w:szCs w:val="30"/>
        </w:rPr>
        <w:t>5</w:t>
      </w:r>
      <w:r>
        <w:rPr>
          <w:rFonts w:ascii="仿宋_GB2312" w:eastAsia="仿宋_GB2312" w:hAnsi="宋体" w:cs="仿宋_GB2312" w:hint="eastAsia"/>
          <w:sz w:val="30"/>
          <w:szCs w:val="30"/>
        </w:rPr>
        <w:t>号</w:t>
      </w:r>
      <w:r>
        <w:rPr>
          <w:rFonts w:ascii="宋体" w:hAnsi="宋体" w:cs="宋体" w:hint="eastAsia"/>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A96005" w:rsidRPr="00A96005" w:rsidRDefault="00A96005">
      <w:pPr>
        <w:jc w:val="center"/>
        <w:rPr>
          <w:rFonts w:ascii="方正小标宋简体" w:eastAsia="方正小标宋简体" w:hAnsiTheme="minorEastAsia" w:hint="eastAsia"/>
          <w:sz w:val="38"/>
          <w:szCs w:val="38"/>
        </w:rPr>
      </w:pPr>
    </w:p>
    <w:p w:rsidR="00084C11" w:rsidRDefault="00381992">
      <w:pPr>
        <w:jc w:val="center"/>
        <w:rPr>
          <w:rFonts w:ascii="方正小标宋简体" w:eastAsia="方正小标宋简体" w:hAnsiTheme="minorEastAsia" w:hint="eastAsia"/>
          <w:sz w:val="38"/>
          <w:szCs w:val="38"/>
        </w:rPr>
      </w:pPr>
      <w:r w:rsidRPr="00A96005">
        <w:rPr>
          <w:rFonts w:ascii="方正小标宋简体" w:eastAsia="方正小标宋简体" w:hAnsiTheme="minorEastAsia" w:hint="eastAsia"/>
          <w:sz w:val="38"/>
          <w:szCs w:val="38"/>
        </w:rPr>
        <w:t>关于中国建筑装饰协会涂料与防水材料分会更名</w:t>
      </w:r>
    </w:p>
    <w:p w:rsidR="008610E6" w:rsidRPr="00A96005" w:rsidRDefault="00381992">
      <w:pPr>
        <w:jc w:val="center"/>
        <w:rPr>
          <w:rFonts w:ascii="方正小标宋简体" w:eastAsia="方正小标宋简体" w:hAnsiTheme="minorEastAsia" w:hint="eastAsia"/>
          <w:sz w:val="38"/>
          <w:szCs w:val="38"/>
        </w:rPr>
      </w:pPr>
      <w:r w:rsidRPr="00A96005">
        <w:rPr>
          <w:rFonts w:ascii="方正小标宋简体" w:eastAsia="方正小标宋简体" w:hAnsiTheme="minorEastAsia" w:hint="eastAsia"/>
          <w:sz w:val="38"/>
          <w:szCs w:val="38"/>
        </w:rPr>
        <w:t>的通知</w:t>
      </w:r>
    </w:p>
    <w:p w:rsidR="008610E6" w:rsidRPr="00A96005" w:rsidRDefault="008610E6">
      <w:pPr>
        <w:jc w:val="left"/>
        <w:rPr>
          <w:rFonts w:ascii="方正小标宋简体" w:eastAsia="方正小标宋简体" w:hAnsiTheme="minorEastAsia" w:hint="eastAsia"/>
          <w:sz w:val="38"/>
          <w:szCs w:val="38"/>
        </w:rPr>
      </w:pPr>
    </w:p>
    <w:p w:rsidR="008610E6" w:rsidRPr="00A96005" w:rsidRDefault="00381992">
      <w:pPr>
        <w:widowControl/>
        <w:spacing w:before="100" w:beforeAutospacing="1" w:after="100" w:afterAutospacing="1" w:line="450" w:lineRule="atLeast"/>
        <w:jc w:val="left"/>
        <w:rPr>
          <w:rFonts w:ascii="仿宋_GB2312" w:eastAsia="仿宋_GB2312" w:hAnsiTheme="minorEastAsia" w:cs="宋体" w:hint="eastAsia"/>
          <w:color w:val="333333"/>
          <w:spacing w:val="8"/>
          <w:kern w:val="0"/>
          <w:sz w:val="32"/>
          <w:szCs w:val="32"/>
        </w:rPr>
      </w:pPr>
      <w:r w:rsidRPr="00A96005">
        <w:rPr>
          <w:rFonts w:ascii="仿宋_GB2312" w:eastAsia="仿宋_GB2312" w:hAnsiTheme="minorEastAsia" w:cs="宋体" w:hint="eastAsia"/>
          <w:color w:val="333333"/>
          <w:spacing w:val="8"/>
          <w:kern w:val="0"/>
          <w:sz w:val="32"/>
          <w:szCs w:val="32"/>
        </w:rPr>
        <w:t>各省、自治区、直辖市建筑装饰协会（分会），各会员单位、各相关单位：</w:t>
      </w:r>
    </w:p>
    <w:p w:rsidR="00A96005" w:rsidRDefault="00381992" w:rsidP="00084C11">
      <w:pPr>
        <w:widowControl/>
        <w:spacing w:before="100" w:beforeAutospacing="1" w:after="100" w:afterAutospacing="1" w:line="450" w:lineRule="atLeast"/>
        <w:ind w:firstLineChars="200" w:firstLine="640"/>
        <w:jc w:val="left"/>
        <w:rPr>
          <w:rFonts w:ascii="仿宋_GB2312" w:eastAsia="仿宋_GB2312" w:hAnsiTheme="minorEastAsia"/>
          <w:color w:val="333333"/>
          <w:sz w:val="32"/>
          <w:szCs w:val="32"/>
        </w:rPr>
        <w:sectPr w:rsidR="00A96005" w:rsidSect="00A96005">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A96005">
        <w:rPr>
          <w:rStyle w:val="a3"/>
          <w:rFonts w:ascii="仿宋_GB2312" w:eastAsia="仿宋_GB2312" w:hAnsiTheme="minorEastAsia" w:hint="eastAsia"/>
          <w:b w:val="0"/>
          <w:color w:val="333333"/>
          <w:sz w:val="32"/>
          <w:szCs w:val="32"/>
        </w:rPr>
        <w:t>建筑业发展</w:t>
      </w:r>
      <w:r w:rsidRPr="00A96005">
        <w:rPr>
          <w:rStyle w:val="a3"/>
          <w:rFonts w:ascii="仿宋_GB2312" w:eastAsia="仿宋_GB2312" w:hAnsiTheme="minorEastAsia" w:hint="eastAsia"/>
          <w:b w:val="0"/>
          <w:color w:val="333333"/>
          <w:sz w:val="32"/>
          <w:szCs w:val="32"/>
        </w:rPr>
        <w:t xml:space="preserve"> </w:t>
      </w:r>
      <w:r w:rsidRPr="00A96005">
        <w:rPr>
          <w:rStyle w:val="a3"/>
          <w:rFonts w:ascii="仿宋_GB2312" w:eastAsia="仿宋_GB2312" w:hAnsiTheme="minorEastAsia" w:hint="eastAsia"/>
          <w:b w:val="0"/>
          <w:color w:val="333333"/>
          <w:sz w:val="32"/>
          <w:szCs w:val="32"/>
        </w:rPr>
        <w:t>“十三五”</w:t>
      </w:r>
      <w:r w:rsidRPr="00A96005">
        <w:rPr>
          <w:rStyle w:val="a3"/>
          <w:rFonts w:ascii="仿宋_GB2312" w:eastAsia="仿宋_GB2312" w:hAnsiTheme="minorEastAsia" w:hint="eastAsia"/>
          <w:b w:val="0"/>
          <w:color w:val="333333"/>
          <w:sz w:val="32"/>
          <w:szCs w:val="32"/>
        </w:rPr>
        <w:t xml:space="preserve"> </w:t>
      </w:r>
      <w:r w:rsidRPr="00A96005">
        <w:rPr>
          <w:rStyle w:val="a3"/>
          <w:rFonts w:ascii="仿宋_GB2312" w:eastAsia="仿宋_GB2312" w:hAnsiTheme="minorEastAsia" w:hint="eastAsia"/>
          <w:b w:val="0"/>
          <w:color w:val="333333"/>
          <w:sz w:val="32"/>
          <w:szCs w:val="32"/>
        </w:rPr>
        <w:t>规划中指出，</w:t>
      </w:r>
      <w:r w:rsidRPr="00A96005">
        <w:rPr>
          <w:rFonts w:ascii="仿宋_GB2312" w:eastAsia="仿宋_GB2312" w:hAnsiTheme="minorEastAsia" w:hint="eastAsia"/>
          <w:color w:val="333333"/>
          <w:sz w:val="32"/>
          <w:szCs w:val="32"/>
        </w:rPr>
        <w:t>到</w:t>
      </w:r>
      <w:r w:rsidRPr="00A96005">
        <w:rPr>
          <w:rFonts w:ascii="仿宋_GB2312" w:eastAsia="仿宋_GB2312" w:hAnsiTheme="minorEastAsia" w:hint="eastAsia"/>
          <w:color w:val="333333"/>
          <w:sz w:val="32"/>
          <w:szCs w:val="32"/>
        </w:rPr>
        <w:t xml:space="preserve">2020 </w:t>
      </w:r>
      <w:r w:rsidRPr="00A96005">
        <w:rPr>
          <w:rFonts w:ascii="仿宋_GB2312" w:eastAsia="仿宋_GB2312" w:hAnsiTheme="minorEastAsia" w:hint="eastAsia"/>
          <w:color w:val="333333"/>
          <w:sz w:val="32"/>
          <w:szCs w:val="32"/>
        </w:rPr>
        <w:t>年，新开工全装修成品住宅面积达到</w:t>
      </w:r>
      <w:r w:rsidRPr="00A96005">
        <w:rPr>
          <w:rFonts w:ascii="仿宋_GB2312" w:eastAsia="仿宋_GB2312" w:hAnsiTheme="minorEastAsia" w:hint="eastAsia"/>
          <w:color w:val="333333"/>
          <w:sz w:val="32"/>
          <w:szCs w:val="32"/>
        </w:rPr>
        <w:t>30%</w:t>
      </w:r>
      <w:r w:rsidRPr="00A96005">
        <w:rPr>
          <w:rFonts w:ascii="仿宋_GB2312" w:eastAsia="仿宋_GB2312" w:hAnsiTheme="minorEastAsia" w:hint="eastAsia"/>
          <w:color w:val="333333"/>
          <w:sz w:val="32"/>
          <w:szCs w:val="32"/>
        </w:rPr>
        <w:t>，绿色建材应用比例达到</w:t>
      </w:r>
      <w:r w:rsidRPr="00A96005">
        <w:rPr>
          <w:rFonts w:ascii="仿宋_GB2312" w:eastAsia="仿宋_GB2312" w:hAnsiTheme="minorEastAsia" w:hint="eastAsia"/>
          <w:color w:val="333333"/>
          <w:sz w:val="32"/>
          <w:szCs w:val="32"/>
        </w:rPr>
        <w:t>40%</w:t>
      </w:r>
      <w:r w:rsidRPr="00A96005">
        <w:rPr>
          <w:rFonts w:ascii="仿宋_GB2312" w:eastAsia="仿宋_GB2312" w:hAnsiTheme="minorEastAsia" w:hint="eastAsia"/>
          <w:color w:val="333333"/>
          <w:sz w:val="32"/>
          <w:szCs w:val="32"/>
        </w:rPr>
        <w:t>。同时指出，制定新建建筑全装修交付的鼓励政策，提高新建住宅全装修成品交付比例，为用户提供标准化、高品质服务。</w:t>
      </w:r>
      <w:r w:rsidRPr="00A96005">
        <w:rPr>
          <w:rFonts w:ascii="仿宋_GB2312" w:eastAsia="仿宋_GB2312" w:hAnsiTheme="minorEastAsia" w:hint="eastAsia"/>
          <w:color w:val="333333"/>
          <w:sz w:val="32"/>
          <w:szCs w:val="32"/>
        </w:rPr>
        <w:t>随着上海、浙江、江苏等各地相继出台全装修政策，</w:t>
      </w:r>
      <w:r w:rsidR="00084C11">
        <w:rPr>
          <w:rFonts w:ascii="仿宋_GB2312" w:eastAsia="仿宋_GB2312" w:hAnsiTheme="minorEastAsia" w:hint="eastAsia"/>
          <w:color w:val="333333"/>
          <w:sz w:val="32"/>
          <w:szCs w:val="32"/>
        </w:rPr>
        <w:t>建筑涂装作为全装修中重要组成部分，</w:t>
      </w:r>
      <w:r w:rsidRPr="00A96005">
        <w:rPr>
          <w:rFonts w:ascii="仿宋_GB2312" w:eastAsia="仿宋_GB2312" w:hAnsiTheme="minorEastAsia" w:hint="eastAsia"/>
          <w:color w:val="333333"/>
          <w:sz w:val="32"/>
          <w:szCs w:val="32"/>
        </w:rPr>
        <w:t>促进</w:t>
      </w:r>
      <w:r w:rsidR="00084C11">
        <w:rPr>
          <w:rFonts w:ascii="仿宋_GB2312" w:eastAsia="仿宋_GB2312" w:hAnsiTheme="minorEastAsia" w:hint="eastAsia"/>
          <w:color w:val="333333"/>
          <w:sz w:val="32"/>
          <w:szCs w:val="32"/>
        </w:rPr>
        <w:t>了</w:t>
      </w:r>
      <w:r w:rsidRPr="00A96005">
        <w:rPr>
          <w:rFonts w:ascii="仿宋_GB2312" w:eastAsia="仿宋_GB2312" w:hAnsiTheme="minorEastAsia" w:hint="eastAsia"/>
          <w:color w:val="333333"/>
          <w:sz w:val="32"/>
          <w:szCs w:val="32"/>
        </w:rPr>
        <w:t>建筑装饰行业转型升级，推动</w:t>
      </w:r>
      <w:r w:rsidR="00084C11">
        <w:rPr>
          <w:rFonts w:ascii="仿宋_GB2312" w:eastAsia="仿宋_GB2312" w:hAnsiTheme="minorEastAsia" w:hint="eastAsia"/>
          <w:color w:val="333333"/>
          <w:sz w:val="32"/>
          <w:szCs w:val="32"/>
        </w:rPr>
        <w:t>了</w:t>
      </w:r>
      <w:bookmarkStart w:id="0" w:name="_GoBack"/>
      <w:bookmarkEnd w:id="0"/>
      <w:r w:rsidRPr="00A96005">
        <w:rPr>
          <w:rFonts w:ascii="仿宋_GB2312" w:eastAsia="仿宋_GB2312" w:hAnsiTheme="minorEastAsia" w:hint="eastAsia"/>
          <w:color w:val="333333"/>
          <w:sz w:val="32"/>
          <w:szCs w:val="32"/>
        </w:rPr>
        <w:t>全装修产业的发展，经我会研究决定：中国建筑装饰协会涂料与防水材料分会更名为中国建筑装饰协会全装修产业分会。</w:t>
      </w:r>
    </w:p>
    <w:p w:rsidR="008610E6" w:rsidRPr="00A96005" w:rsidRDefault="00A96005" w:rsidP="00A96005">
      <w:pPr>
        <w:widowControl/>
        <w:spacing w:before="100" w:beforeAutospacing="1" w:after="100" w:afterAutospacing="1" w:line="450" w:lineRule="atLeast"/>
        <w:jc w:val="left"/>
        <w:rPr>
          <w:rFonts w:ascii="仿宋_GB2312" w:eastAsia="仿宋_GB2312" w:hAnsiTheme="minorEastAsia" w:cs="宋体" w:hint="eastAsia"/>
          <w:color w:val="333333"/>
          <w:spacing w:val="8"/>
          <w:kern w:val="0"/>
          <w:sz w:val="32"/>
          <w:szCs w:val="32"/>
        </w:rPr>
      </w:pPr>
      <w:r>
        <w:rPr>
          <w:rFonts w:ascii="仿宋_GB2312" w:eastAsia="仿宋_GB2312" w:hAnsiTheme="minorEastAsia" w:cs="宋体" w:hint="eastAsia"/>
          <w:color w:val="333333"/>
          <w:spacing w:val="8"/>
          <w:kern w:val="0"/>
          <w:sz w:val="32"/>
          <w:szCs w:val="32"/>
        </w:rPr>
        <w:lastRenderedPageBreak/>
        <w:t>（此页无正文）</w:t>
      </w:r>
    </w:p>
    <w:p w:rsidR="008610E6" w:rsidRDefault="008610E6" w:rsidP="00A96005">
      <w:pPr>
        <w:autoSpaceDE w:val="0"/>
        <w:autoSpaceDN w:val="0"/>
        <w:adjustRightInd w:val="0"/>
        <w:jc w:val="left"/>
        <w:rPr>
          <w:rFonts w:ascii="仿宋_GB2312" w:eastAsia="仿宋_GB2312" w:hAnsiTheme="minorEastAsia" w:hint="eastAsia"/>
          <w:color w:val="333333"/>
          <w:sz w:val="32"/>
          <w:szCs w:val="32"/>
        </w:rPr>
      </w:pPr>
    </w:p>
    <w:p w:rsidR="00A96005" w:rsidRPr="00A96005" w:rsidRDefault="00A96005" w:rsidP="00A96005">
      <w:pPr>
        <w:autoSpaceDE w:val="0"/>
        <w:autoSpaceDN w:val="0"/>
        <w:adjustRightInd w:val="0"/>
        <w:jc w:val="left"/>
        <w:rPr>
          <w:rFonts w:ascii="仿宋_GB2312" w:eastAsia="仿宋_GB2312" w:hAnsiTheme="minorEastAsia" w:hint="eastAsia"/>
          <w:color w:val="333333"/>
          <w:sz w:val="32"/>
          <w:szCs w:val="32"/>
        </w:rPr>
      </w:pPr>
    </w:p>
    <w:p w:rsidR="008610E6" w:rsidRPr="00A96005" w:rsidRDefault="00381992" w:rsidP="00A96005">
      <w:pPr>
        <w:autoSpaceDE w:val="0"/>
        <w:autoSpaceDN w:val="0"/>
        <w:adjustRightInd w:val="0"/>
        <w:ind w:right="1280" w:firstLine="854"/>
        <w:jc w:val="right"/>
        <w:rPr>
          <w:rFonts w:ascii="仿宋_GB2312" w:eastAsia="仿宋_GB2312" w:hAnsiTheme="minorEastAsia" w:hint="eastAsia"/>
          <w:color w:val="333333"/>
          <w:sz w:val="32"/>
          <w:szCs w:val="32"/>
        </w:rPr>
      </w:pPr>
      <w:r w:rsidRPr="00A96005">
        <w:rPr>
          <w:rFonts w:ascii="仿宋_GB2312" w:eastAsia="仿宋_GB2312" w:hAnsiTheme="minorEastAsia" w:hint="eastAsia"/>
          <w:color w:val="333333"/>
          <w:sz w:val="32"/>
          <w:szCs w:val="32"/>
        </w:rPr>
        <w:t>中国建筑装饰协会</w:t>
      </w:r>
    </w:p>
    <w:p w:rsidR="008610E6" w:rsidRPr="00A96005" w:rsidRDefault="00381992" w:rsidP="00A96005">
      <w:pPr>
        <w:autoSpaceDE w:val="0"/>
        <w:autoSpaceDN w:val="0"/>
        <w:adjustRightInd w:val="0"/>
        <w:ind w:right="1600" w:firstLine="540"/>
        <w:jc w:val="right"/>
        <w:rPr>
          <w:rFonts w:ascii="仿宋_GB2312" w:eastAsia="仿宋_GB2312" w:hAnsiTheme="minorEastAsia" w:cs="宋体" w:hint="eastAsia"/>
          <w:color w:val="333333"/>
          <w:spacing w:val="8"/>
          <w:kern w:val="0"/>
          <w:sz w:val="32"/>
          <w:szCs w:val="32"/>
        </w:rPr>
      </w:pPr>
      <w:r w:rsidRPr="00A96005">
        <w:rPr>
          <w:rFonts w:ascii="仿宋_GB2312" w:eastAsia="仿宋_GB2312" w:hAnsiTheme="minorEastAsia" w:hint="eastAsia"/>
          <w:color w:val="333333"/>
          <w:sz w:val="32"/>
          <w:szCs w:val="32"/>
        </w:rPr>
        <w:t>2017</w:t>
      </w:r>
      <w:r w:rsidRPr="00A96005">
        <w:rPr>
          <w:rFonts w:ascii="仿宋_GB2312" w:eastAsia="仿宋_GB2312" w:hAnsiTheme="minorEastAsia" w:hint="eastAsia"/>
          <w:color w:val="333333"/>
          <w:sz w:val="32"/>
          <w:szCs w:val="32"/>
        </w:rPr>
        <w:t>年</w:t>
      </w:r>
      <w:r w:rsidRPr="00A96005">
        <w:rPr>
          <w:rFonts w:ascii="仿宋_GB2312" w:eastAsia="仿宋_GB2312" w:hAnsiTheme="minorEastAsia" w:hint="eastAsia"/>
          <w:color w:val="333333"/>
          <w:sz w:val="32"/>
          <w:szCs w:val="32"/>
        </w:rPr>
        <w:t>8</w:t>
      </w:r>
      <w:r w:rsidRPr="00A96005">
        <w:rPr>
          <w:rFonts w:ascii="仿宋_GB2312" w:eastAsia="仿宋_GB2312" w:hAnsiTheme="minorEastAsia" w:hint="eastAsia"/>
          <w:color w:val="333333"/>
          <w:sz w:val="32"/>
          <w:szCs w:val="32"/>
        </w:rPr>
        <w:t>月</w:t>
      </w:r>
      <w:r w:rsidRPr="00A96005">
        <w:rPr>
          <w:rFonts w:ascii="仿宋_GB2312" w:eastAsia="仿宋_GB2312" w:hAnsiTheme="minorEastAsia" w:hint="eastAsia"/>
          <w:color w:val="333333"/>
          <w:sz w:val="32"/>
          <w:szCs w:val="32"/>
        </w:rPr>
        <w:t>1</w:t>
      </w:r>
      <w:r w:rsidRPr="00A96005">
        <w:rPr>
          <w:rFonts w:ascii="仿宋_GB2312" w:eastAsia="仿宋_GB2312" w:hAnsiTheme="minorEastAsia" w:hint="eastAsia"/>
          <w:color w:val="333333"/>
          <w:sz w:val="32"/>
          <w:szCs w:val="32"/>
        </w:rPr>
        <w:t>日</w:t>
      </w:r>
    </w:p>
    <w:p w:rsidR="008610E6" w:rsidRDefault="008610E6"/>
    <w:sectPr w:rsidR="008610E6" w:rsidSect="00A96005">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92" w:rsidRDefault="00381992" w:rsidP="00A96005">
      <w:r>
        <w:separator/>
      </w:r>
    </w:p>
  </w:endnote>
  <w:endnote w:type="continuationSeparator" w:id="0">
    <w:p w:rsidR="00381992" w:rsidRDefault="00381992" w:rsidP="00A9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75824"/>
      <w:docPartObj>
        <w:docPartGallery w:val="Page Numbers (Bottom of Page)"/>
        <w:docPartUnique/>
      </w:docPartObj>
    </w:sdtPr>
    <w:sdtEndPr>
      <w:rPr>
        <w:rFonts w:ascii="仿宋_GB2312" w:eastAsia="仿宋_GB2312" w:hint="eastAsia"/>
        <w:sz w:val="28"/>
        <w:szCs w:val="28"/>
      </w:rPr>
    </w:sdtEndPr>
    <w:sdtContent>
      <w:p w:rsidR="00A96005" w:rsidRPr="00A96005" w:rsidRDefault="00A96005">
        <w:pPr>
          <w:pStyle w:val="a5"/>
          <w:rPr>
            <w:rFonts w:ascii="仿宋_GB2312" w:eastAsia="仿宋_GB2312" w:hint="eastAsia"/>
            <w:sz w:val="28"/>
            <w:szCs w:val="28"/>
          </w:rPr>
        </w:pPr>
        <w:r w:rsidRPr="00A96005">
          <w:rPr>
            <w:rFonts w:ascii="仿宋_GB2312" w:eastAsia="仿宋_GB2312" w:hint="eastAsia"/>
            <w:sz w:val="28"/>
            <w:szCs w:val="28"/>
          </w:rPr>
          <w:fldChar w:fldCharType="begin"/>
        </w:r>
        <w:r w:rsidRPr="00A96005">
          <w:rPr>
            <w:rFonts w:ascii="仿宋_GB2312" w:eastAsia="仿宋_GB2312" w:hint="eastAsia"/>
            <w:sz w:val="28"/>
            <w:szCs w:val="28"/>
          </w:rPr>
          <w:instrText>PAGE   \* MERGEFORMAT</w:instrText>
        </w:r>
        <w:r w:rsidRPr="00A96005">
          <w:rPr>
            <w:rFonts w:ascii="仿宋_GB2312" w:eastAsia="仿宋_GB2312" w:hint="eastAsia"/>
            <w:sz w:val="28"/>
            <w:szCs w:val="28"/>
          </w:rPr>
          <w:fldChar w:fldCharType="separate"/>
        </w:r>
        <w:r w:rsidR="00084C11" w:rsidRPr="00084C11">
          <w:rPr>
            <w:rFonts w:ascii="仿宋_GB2312" w:eastAsia="仿宋_GB2312"/>
            <w:noProof/>
            <w:sz w:val="28"/>
            <w:szCs w:val="28"/>
            <w:lang w:val="zh-CN"/>
          </w:rPr>
          <w:t>-</w:t>
        </w:r>
        <w:r w:rsidR="00084C11">
          <w:rPr>
            <w:rFonts w:ascii="仿宋_GB2312" w:eastAsia="仿宋_GB2312"/>
            <w:noProof/>
            <w:sz w:val="28"/>
            <w:szCs w:val="28"/>
          </w:rPr>
          <w:t xml:space="preserve"> 2 -</w:t>
        </w:r>
        <w:r w:rsidRPr="00A96005">
          <w:rPr>
            <w:rFonts w:ascii="仿宋_GB2312" w:eastAsia="仿宋_GB2312" w:hint="eastAsia"/>
            <w:sz w:val="28"/>
            <w:szCs w:val="28"/>
          </w:rPr>
          <w:fldChar w:fldCharType="end"/>
        </w:r>
      </w:p>
    </w:sdtContent>
  </w:sdt>
  <w:p w:rsidR="00A96005" w:rsidRDefault="00A960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54812"/>
      <w:docPartObj>
        <w:docPartGallery w:val="Page Numbers (Bottom of Page)"/>
        <w:docPartUnique/>
      </w:docPartObj>
    </w:sdtPr>
    <w:sdtEndPr>
      <w:rPr>
        <w:rFonts w:ascii="仿宋_GB2312" w:eastAsia="仿宋_GB2312" w:hint="eastAsia"/>
        <w:sz w:val="28"/>
        <w:szCs w:val="28"/>
      </w:rPr>
    </w:sdtEndPr>
    <w:sdtContent>
      <w:p w:rsidR="00A96005" w:rsidRPr="00A96005" w:rsidRDefault="00A96005">
        <w:pPr>
          <w:pStyle w:val="a5"/>
          <w:jc w:val="right"/>
          <w:rPr>
            <w:rFonts w:ascii="仿宋_GB2312" w:eastAsia="仿宋_GB2312" w:hint="eastAsia"/>
            <w:sz w:val="28"/>
            <w:szCs w:val="28"/>
          </w:rPr>
        </w:pPr>
        <w:r w:rsidRPr="00A96005">
          <w:rPr>
            <w:rFonts w:ascii="仿宋_GB2312" w:eastAsia="仿宋_GB2312" w:hint="eastAsia"/>
            <w:sz w:val="28"/>
            <w:szCs w:val="28"/>
          </w:rPr>
          <w:fldChar w:fldCharType="begin"/>
        </w:r>
        <w:r w:rsidRPr="00A96005">
          <w:rPr>
            <w:rFonts w:ascii="仿宋_GB2312" w:eastAsia="仿宋_GB2312" w:hint="eastAsia"/>
            <w:sz w:val="28"/>
            <w:szCs w:val="28"/>
          </w:rPr>
          <w:instrText>PAGE   \* MERGEFORMAT</w:instrText>
        </w:r>
        <w:r w:rsidRPr="00A96005">
          <w:rPr>
            <w:rFonts w:ascii="仿宋_GB2312" w:eastAsia="仿宋_GB2312" w:hint="eastAsia"/>
            <w:sz w:val="28"/>
            <w:szCs w:val="28"/>
          </w:rPr>
          <w:fldChar w:fldCharType="separate"/>
        </w:r>
        <w:r w:rsidR="00084C11" w:rsidRPr="00084C11">
          <w:rPr>
            <w:rFonts w:ascii="仿宋_GB2312" w:eastAsia="仿宋_GB2312"/>
            <w:noProof/>
            <w:sz w:val="28"/>
            <w:szCs w:val="28"/>
            <w:lang w:val="zh-CN"/>
          </w:rPr>
          <w:t>-</w:t>
        </w:r>
        <w:r w:rsidR="00084C11">
          <w:rPr>
            <w:rFonts w:ascii="仿宋_GB2312" w:eastAsia="仿宋_GB2312"/>
            <w:noProof/>
            <w:sz w:val="28"/>
            <w:szCs w:val="28"/>
          </w:rPr>
          <w:t xml:space="preserve"> 1 -</w:t>
        </w:r>
        <w:r w:rsidRPr="00A96005">
          <w:rPr>
            <w:rFonts w:ascii="仿宋_GB2312" w:eastAsia="仿宋_GB2312" w:hint="eastAsia"/>
            <w:sz w:val="28"/>
            <w:szCs w:val="28"/>
          </w:rPr>
          <w:fldChar w:fldCharType="end"/>
        </w:r>
      </w:p>
    </w:sdtContent>
  </w:sdt>
  <w:p w:rsidR="00A96005" w:rsidRDefault="00A960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92" w:rsidRDefault="00381992" w:rsidP="00A96005">
      <w:r>
        <w:separator/>
      </w:r>
    </w:p>
  </w:footnote>
  <w:footnote w:type="continuationSeparator" w:id="0">
    <w:p w:rsidR="00381992" w:rsidRDefault="00381992" w:rsidP="00A96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60"/>
    <w:rsid w:val="00084C11"/>
    <w:rsid w:val="002165DC"/>
    <w:rsid w:val="00381992"/>
    <w:rsid w:val="003D056D"/>
    <w:rsid w:val="00697160"/>
    <w:rsid w:val="008610E6"/>
    <w:rsid w:val="00A81B8A"/>
    <w:rsid w:val="00A96005"/>
    <w:rsid w:val="661D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Char"/>
    <w:uiPriority w:val="99"/>
    <w:unhideWhenUsed/>
    <w:rsid w:val="00A96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6005"/>
    <w:rPr>
      <w:kern w:val="2"/>
      <w:sz w:val="18"/>
      <w:szCs w:val="18"/>
    </w:rPr>
  </w:style>
  <w:style w:type="paragraph" w:styleId="a5">
    <w:name w:val="footer"/>
    <w:basedOn w:val="a"/>
    <w:link w:val="Char0"/>
    <w:uiPriority w:val="99"/>
    <w:unhideWhenUsed/>
    <w:rsid w:val="00A96005"/>
    <w:pPr>
      <w:tabs>
        <w:tab w:val="center" w:pos="4153"/>
        <w:tab w:val="right" w:pos="8306"/>
      </w:tabs>
      <w:snapToGrid w:val="0"/>
      <w:jc w:val="left"/>
    </w:pPr>
    <w:rPr>
      <w:sz w:val="18"/>
      <w:szCs w:val="18"/>
    </w:rPr>
  </w:style>
  <w:style w:type="character" w:customStyle="1" w:styleId="Char0">
    <w:name w:val="页脚 Char"/>
    <w:basedOn w:val="a0"/>
    <w:link w:val="a5"/>
    <w:uiPriority w:val="99"/>
    <w:rsid w:val="00A9600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Char"/>
    <w:uiPriority w:val="99"/>
    <w:unhideWhenUsed/>
    <w:rsid w:val="00A96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6005"/>
    <w:rPr>
      <w:kern w:val="2"/>
      <w:sz w:val="18"/>
      <w:szCs w:val="18"/>
    </w:rPr>
  </w:style>
  <w:style w:type="paragraph" w:styleId="a5">
    <w:name w:val="footer"/>
    <w:basedOn w:val="a"/>
    <w:link w:val="Char0"/>
    <w:uiPriority w:val="99"/>
    <w:unhideWhenUsed/>
    <w:rsid w:val="00A96005"/>
    <w:pPr>
      <w:tabs>
        <w:tab w:val="center" w:pos="4153"/>
        <w:tab w:val="right" w:pos="8306"/>
      </w:tabs>
      <w:snapToGrid w:val="0"/>
      <w:jc w:val="left"/>
    </w:pPr>
    <w:rPr>
      <w:sz w:val="18"/>
      <w:szCs w:val="18"/>
    </w:rPr>
  </w:style>
  <w:style w:type="character" w:customStyle="1" w:styleId="Char0">
    <w:name w:val="页脚 Char"/>
    <w:basedOn w:val="a0"/>
    <w:link w:val="a5"/>
    <w:uiPriority w:val="99"/>
    <w:rsid w:val="00A960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胜罗</dc:creator>
  <cp:lastModifiedBy>GYQ</cp:lastModifiedBy>
  <cp:revision>3</cp:revision>
  <dcterms:created xsi:type="dcterms:W3CDTF">2017-07-31T13:43:00Z</dcterms:created>
  <dcterms:modified xsi:type="dcterms:W3CDTF">2017-08-01T07:16:00Z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