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宋体" w:cs="宋体" w:hAnsi="宋体" w:eastAsia="宋体"/>
          <w:b w:val="1"/>
          <w:bCs w:val="1"/>
          <w:kern w:val="2"/>
          <w:sz w:val="28"/>
          <w:szCs w:val="28"/>
          <w:u w:color="000000"/>
          <w:rtl w:val="0"/>
          <w:lang w:val="zh-TW" w:eastAsia="zh-TW"/>
        </w:rPr>
      </w:pPr>
      <w:r>
        <w:rPr>
          <w:rFonts w:ascii="宋体" w:cs="宋体" w:hAnsi="宋体" w:eastAsia="宋体" w:hint="eastAsia"/>
          <w:kern w:val="2"/>
          <w:sz w:val="28"/>
          <w:szCs w:val="28"/>
          <w:u w:color="000000"/>
          <w:rtl w:val="0"/>
          <w:lang w:val="zh-TW" w:eastAsia="zh-TW"/>
        </w:rPr>
        <w:t>附件：</w:t>
      </w:r>
    </w:p>
    <w:p>
      <w:pPr>
        <w:pStyle w:val="Default"/>
        <w:widowControl w:val="0"/>
        <w:tabs>
          <w:tab w:val="left" w:pos="57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500" w:lineRule="exact"/>
        <w:ind w:left="0" w:right="0" w:firstLine="0"/>
        <w:jc w:val="center"/>
        <w:rPr>
          <w:rFonts w:ascii="宋体" w:cs="宋体" w:hAnsi="宋体" w:eastAsia="宋体"/>
          <w:kern w:val="2"/>
          <w:sz w:val="36"/>
          <w:szCs w:val="36"/>
          <w:u w:color="000000"/>
          <w:rtl w:val="0"/>
          <w:lang w:val="zh-TW" w:eastAsia="zh-TW"/>
        </w:rPr>
      </w:pPr>
      <w:r>
        <w:rPr>
          <w:rFonts w:ascii="宋体" w:cs="宋体" w:hAnsi="宋体" w:eastAsia="宋体" w:hint="eastAsia"/>
          <w:kern w:val="2"/>
          <w:sz w:val="36"/>
          <w:szCs w:val="36"/>
          <w:u w:color="000000"/>
          <w:rtl w:val="0"/>
          <w:lang w:val="zh-TW" w:eastAsia="zh-TW"/>
        </w:rPr>
        <w:t>第四届中国建筑装饰行业绿色发展大会暨</w:t>
      </w:r>
    </w:p>
    <w:p>
      <w:pPr>
        <w:pStyle w:val="Default"/>
        <w:widowControl w:val="0"/>
        <w:tabs>
          <w:tab w:val="left" w:pos="57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500" w:lineRule="exact"/>
        <w:ind w:left="0" w:right="0" w:firstLine="0"/>
        <w:jc w:val="center"/>
        <w:rPr>
          <w:rFonts w:ascii="宋体" w:cs="宋体" w:hAnsi="宋体" w:eastAsia="宋体"/>
          <w:kern w:val="2"/>
          <w:sz w:val="18"/>
          <w:szCs w:val="18"/>
          <w:u w:color="000000"/>
          <w:rtl w:val="0"/>
          <w:lang w:val="zh-TW" w:eastAsia="zh-TW"/>
        </w:rPr>
      </w:pPr>
      <w:r>
        <w:rPr>
          <w:rFonts w:ascii="宋体" w:cs="宋体" w:hAnsi="宋体" w:eastAsia="宋体" w:hint="eastAsia"/>
          <w:kern w:val="2"/>
          <w:sz w:val="36"/>
          <w:szCs w:val="36"/>
          <w:u w:color="000000"/>
          <w:rtl w:val="0"/>
          <w:lang w:val="zh-TW" w:eastAsia="zh-TW"/>
        </w:rPr>
        <w:t>助力雄安新区建设交流会回执表</w:t>
      </w:r>
    </w:p>
    <w:p>
      <w:pPr>
        <w:pStyle w:val="Default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312" w:line="500" w:lineRule="exact"/>
        <w:ind w:left="0" w:right="0" w:firstLine="0"/>
        <w:jc w:val="both"/>
        <w:rPr>
          <w:rFonts w:ascii="仿宋_GB2312" w:cs="仿宋_GB2312" w:hAnsi="仿宋_GB2312" w:eastAsia="仿宋_GB2312"/>
          <w:b w:val="1"/>
          <w:bCs w:val="1"/>
          <w:kern w:val="2"/>
          <w:sz w:val="32"/>
          <w:szCs w:val="32"/>
          <w:u w:color="000000"/>
          <w:rtl w:val="0"/>
        </w:rPr>
      </w:pPr>
      <w:r>
        <w:rPr>
          <w:rFonts w:ascii="仿宋_GB2312" w:cs="仿宋_GB2312" w:hAnsi="仿宋_GB2312" w:eastAsia="仿宋_GB2312" w:hint="eastAsia"/>
          <w:kern w:val="2"/>
          <w:sz w:val="32"/>
          <w:szCs w:val="32"/>
          <w:u w:color="000000"/>
          <w:rtl w:val="0"/>
          <w:lang w:val="zh-TW" w:eastAsia="zh-TW"/>
        </w:rPr>
        <w:t xml:space="preserve">（请加盖单位公章）                 </w:t>
      </w:r>
      <w:r>
        <w:rPr>
          <w:rFonts w:ascii="仿宋_GB2312" w:cs="仿宋_GB2312" w:hAnsi="仿宋_GB2312" w:eastAsia="仿宋_GB2312"/>
          <w:b w:val="1"/>
          <w:bCs w:val="1"/>
          <w:kern w:val="2"/>
          <w:sz w:val="32"/>
          <w:szCs w:val="32"/>
          <w:u w:color="000000"/>
          <w:rtl w:val="0"/>
          <w:lang w:val="en-US"/>
        </w:rPr>
        <w:t>2017</w:t>
      </w:r>
      <w:r>
        <w:rPr>
          <w:rFonts w:ascii="仿宋_GB2312" w:cs="仿宋_GB2312" w:hAnsi="仿宋_GB2312" w:eastAsia="仿宋_GB2312" w:hint="eastAsia"/>
          <w:b w:val="1"/>
          <w:bCs w:val="1"/>
          <w:kern w:val="2"/>
          <w:sz w:val="32"/>
          <w:szCs w:val="32"/>
          <w:u w:color="000000"/>
          <w:rtl w:val="0"/>
          <w:lang w:val="zh-TW" w:eastAsia="zh-TW"/>
        </w:rPr>
        <w:t>年   月   日</w:t>
      </w:r>
    </w:p>
    <w:tbl>
      <w:tblPr>
        <w:tblW w:w="935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7"/>
        <w:gridCol w:w="1798"/>
        <w:gridCol w:w="974"/>
        <w:gridCol w:w="160"/>
        <w:gridCol w:w="1417"/>
        <w:gridCol w:w="425"/>
        <w:gridCol w:w="2978"/>
      </w:tblGrid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单位名称</w:t>
            </w:r>
          </w:p>
        </w:tc>
        <w:tc>
          <w:tcPr>
            <w:tcW w:type="dxa" w:w="775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协会职务</w:t>
            </w:r>
          </w:p>
        </w:tc>
        <w:tc>
          <w:tcPr>
            <w:tcW w:type="dxa" w:w="775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副会长</w:t>
            </w:r>
            <w:r>
              <w:rPr>
                <w:rFonts w:ascii="仿宋_GB2312" w:cs="仿宋_GB2312" w:hAnsi="仿宋_GB2312" w:eastAsia="仿宋_GB2312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常务理事</w:t>
            </w:r>
            <w:r>
              <w:rPr>
                <w:rFonts w:ascii="仿宋_GB2312" w:cs="仿宋_GB2312" w:hAnsi="仿宋_GB2312" w:eastAsia="仿宋_GB2312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理事</w:t>
            </w:r>
            <w:r>
              <w:rPr>
                <w:rFonts w:ascii="仿宋_GB2312" w:cs="仿宋_GB2312" w:hAnsi="仿宋_GB2312" w:eastAsia="仿宋_GB2312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会员</w:t>
            </w:r>
            <w:r>
              <w:rPr>
                <w:rFonts w:ascii="仿宋_GB2312" w:cs="仿宋_GB2312" w:hAnsi="仿宋_GB2312" w:eastAsia="仿宋_GB2312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□  </w:t>
            </w: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非会员</w:t>
            </w:r>
            <w:r>
              <w:rPr>
                <w:rFonts w:ascii="仿宋_GB2312" w:cs="仿宋_GB2312" w:hAnsi="仿宋_GB2312" w:eastAsia="仿宋_GB2312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经办人</w:t>
            </w:r>
          </w:p>
        </w:tc>
        <w:tc>
          <w:tcPr>
            <w:tcW w:type="dxa" w:w="29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电 话</w:t>
            </w:r>
          </w:p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手  机</w:t>
            </w:r>
          </w:p>
        </w:tc>
        <w:tc>
          <w:tcPr>
            <w:tcW w:type="dxa" w:w="29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邮 箱</w:t>
            </w:r>
          </w:p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参会方式</w:t>
            </w:r>
          </w:p>
        </w:tc>
        <w:tc>
          <w:tcPr>
            <w:tcW w:type="dxa" w:w="775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参会人员</w:t>
            </w:r>
          </w:p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职 务</w:t>
            </w:r>
          </w:p>
        </w:tc>
        <w:tc>
          <w:tcPr>
            <w:tcW w:type="dxa" w:w="29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手 机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邮 箱</w:t>
            </w:r>
          </w:p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住  宿</w:t>
            </w:r>
          </w:p>
        </w:tc>
        <w:tc>
          <w:tcPr>
            <w:tcW w:type="dxa" w:w="2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  <w:r>
              <w:rPr>
                <w:rFonts w:ascii="仿宋_GB2312" w:cs="仿宋_GB2312" w:hAnsi="仿宋_GB2312" w:eastAsia="仿宋_GB2312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□    </w:t>
            </w: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  <w:r>
              <w:rPr>
                <w:rFonts w:ascii="仿宋_GB2312" w:cs="仿宋_GB2312" w:hAnsi="仿宋_GB2312" w:eastAsia="仿宋_GB2312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  <w:tc>
          <w:tcPr>
            <w:tcW w:type="dxa" w:w="20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免费考察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  <w:r>
              <w:rPr>
                <w:rFonts w:ascii="仿宋_GB2312" w:cs="仿宋_GB2312" w:hAnsi="仿宋_GB2312" w:eastAsia="仿宋_GB2312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□    </w:t>
            </w: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  <w:r>
              <w:rPr>
                <w:rFonts w:ascii="仿宋_GB2312" w:cs="仿宋_GB2312" w:hAnsi="仿宋_GB2312" w:eastAsia="仿宋_GB2312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1606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</w:tabs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大会指定汇款方式</w:t>
            </w:r>
          </w:p>
        </w:tc>
        <w:tc>
          <w:tcPr>
            <w:tcW w:type="dxa" w:w="775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bidi w:val="0"/>
              <w:spacing w:line="500" w:lineRule="exact"/>
              <w:ind w:left="0" w:right="0" w:firstLine="0"/>
              <w:jc w:val="both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户  名：北京中政企联文化传媒有限公司</w:t>
            </w:r>
          </w:p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spacing w:line="500" w:lineRule="exact"/>
              <w:jc w:val="both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</w:rPr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开户行：工行北京翠微路支行</w:t>
            </w:r>
          </w:p>
          <w:p>
            <w:pPr>
              <w:pStyle w:val="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spacing w:line="500" w:lineRule="exact"/>
              <w:jc w:val="both"/>
            </w:pPr>
            <w:r>
              <w:rPr>
                <w:rFonts w:ascii="仿宋_GB2312" w:cs="仿宋_GB2312" w:hAnsi="仿宋_GB2312" w:eastAsia="仿宋_GB2312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账  号：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0200 2470 0920 0002 686</w:t>
            </w:r>
          </w:p>
        </w:tc>
      </w:tr>
    </w:tbl>
    <w:p>
      <w:pPr>
        <w:pStyle w:val="Default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312"/>
        <w:ind w:left="0" w:right="0" w:firstLine="0"/>
        <w:jc w:val="center"/>
        <w:rPr>
          <w:rFonts w:ascii="仿宋_GB2312" w:cs="仿宋_GB2312" w:hAnsi="仿宋_GB2312" w:eastAsia="仿宋_GB2312"/>
          <w:b w:val="1"/>
          <w:bCs w:val="1"/>
          <w:kern w:val="2"/>
          <w:sz w:val="32"/>
          <w:szCs w:val="32"/>
          <w:u w:color="000000"/>
          <w:rtl w:val="0"/>
        </w:rPr>
      </w:pPr>
    </w:p>
    <w:p>
      <w:pPr>
        <w:pStyle w:val="Default"/>
        <w:widowControl w:val="0"/>
        <w:tabs>
          <w:tab w:val="left" w:pos="612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500" w:lineRule="exact"/>
        <w:ind w:left="0" w:right="0" w:firstLine="0"/>
        <w:jc w:val="both"/>
        <w:rPr>
          <w:rFonts w:ascii="仿宋_GB2312" w:cs="仿宋_GB2312" w:hAnsi="仿宋_GB2312" w:eastAsia="仿宋_GB2312"/>
          <w:b w:val="1"/>
          <w:bCs w:val="1"/>
          <w:kern w:val="2"/>
          <w:sz w:val="32"/>
          <w:szCs w:val="32"/>
          <w:u w:color="000000"/>
          <w:rtl w:val="0"/>
          <w:lang w:val="zh-TW" w:eastAsia="zh-TW"/>
        </w:rPr>
      </w:pPr>
      <w:r>
        <w:rPr>
          <w:rFonts w:ascii="仿宋_GB2312" w:cs="仿宋_GB2312" w:hAnsi="仿宋_GB2312" w:eastAsia="仿宋_GB2312" w:hint="eastAsia"/>
          <w:b w:val="1"/>
          <w:bCs w:val="1"/>
          <w:kern w:val="2"/>
          <w:sz w:val="32"/>
          <w:szCs w:val="32"/>
          <w:u w:color="000000"/>
          <w:rtl w:val="0"/>
          <w:lang w:val="zh-TW" w:eastAsia="zh-TW"/>
        </w:rPr>
        <w:t>注：此表复印有效、请用正楷字填写。</w:t>
      </w:r>
    </w:p>
    <w:p>
      <w:pPr>
        <w:pStyle w:val="Default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500" w:lineRule="exact"/>
        <w:ind w:left="0" w:right="0" w:firstLine="0"/>
        <w:jc w:val="both"/>
        <w:rPr>
          <w:rFonts w:ascii="仿宋_GB2312" w:cs="仿宋_GB2312" w:hAnsi="仿宋_GB2312" w:eastAsia="仿宋_GB2312"/>
          <w:kern w:val="2"/>
          <w:sz w:val="32"/>
          <w:szCs w:val="32"/>
          <w:u w:color="000000"/>
          <w:rtl w:val="0"/>
        </w:rPr>
      </w:pPr>
      <w:r>
        <w:rPr>
          <w:rFonts w:ascii="仿宋_GB2312" w:cs="仿宋_GB2312" w:hAnsi="仿宋_GB2312" w:eastAsia="仿宋_GB2312" w:hint="eastAsia"/>
          <w:kern w:val="2"/>
          <w:sz w:val="32"/>
          <w:szCs w:val="32"/>
          <w:u w:color="000000"/>
          <w:rtl w:val="0"/>
          <w:lang w:val="zh-TW" w:eastAsia="zh-TW"/>
        </w:rPr>
        <w:t>联系人：高 杰                手  机：</w:t>
      </w:r>
      <w:r>
        <w:rPr>
          <w:rFonts w:ascii="仿宋_GB2312" w:cs="仿宋_GB2312" w:hAnsi="仿宋_GB2312" w:eastAsia="仿宋_GB2312"/>
          <w:kern w:val="2"/>
          <w:sz w:val="32"/>
          <w:szCs w:val="32"/>
          <w:u w:color="000000"/>
          <w:rtl w:val="0"/>
          <w:lang w:val="en-US"/>
        </w:rPr>
        <w:t>13910178568</w:t>
      </w:r>
    </w:p>
    <w:p>
      <w:pPr>
        <w:pStyle w:val="Default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500" w:lineRule="exact"/>
        <w:ind w:left="0" w:right="0" w:firstLine="0"/>
        <w:jc w:val="both"/>
        <w:rPr>
          <w:rtl w:val="0"/>
        </w:rPr>
      </w:pPr>
      <w:r>
        <w:rPr>
          <w:rFonts w:ascii="仿宋_GB2312" w:cs="仿宋_GB2312" w:hAnsi="仿宋_GB2312" w:eastAsia="仿宋_GB2312" w:hint="eastAsia"/>
          <w:kern w:val="2"/>
          <w:sz w:val="32"/>
          <w:szCs w:val="32"/>
          <w:u w:color="000000"/>
          <w:rtl w:val="0"/>
          <w:lang w:val="zh-TW" w:eastAsia="zh-TW"/>
        </w:rPr>
        <w:t>电  话：</w:t>
      </w:r>
      <w:r>
        <w:rPr>
          <w:rFonts w:ascii="仿宋_GB2312" w:cs="仿宋_GB2312" w:hAnsi="仿宋_GB2312" w:eastAsia="仿宋_GB2312"/>
          <w:kern w:val="2"/>
          <w:sz w:val="32"/>
          <w:szCs w:val="32"/>
          <w:u w:color="000000"/>
          <w:rtl w:val="0"/>
          <w:lang w:val="en-US"/>
        </w:rPr>
        <w:t xml:space="preserve">010-88623968         </w:t>
      </w:r>
      <w:r>
        <w:rPr>
          <w:rFonts w:ascii="仿宋_GB2312" w:cs="仿宋_GB2312" w:hAnsi="仿宋_GB2312" w:eastAsia="仿宋_GB2312" w:hint="eastAsia"/>
          <w:kern w:val="2"/>
          <w:sz w:val="32"/>
          <w:szCs w:val="32"/>
          <w:u w:color="000000"/>
          <w:rtl w:val="0"/>
          <w:lang w:val="zh-TW" w:eastAsia="zh-TW"/>
        </w:rPr>
        <w:t>传  真：</w:t>
      </w:r>
      <w:r>
        <w:rPr>
          <w:rFonts w:ascii="仿宋_GB2312" w:cs="仿宋_GB2312" w:hAnsi="仿宋_GB2312" w:eastAsia="仿宋_GB2312"/>
          <w:kern w:val="2"/>
          <w:sz w:val="32"/>
          <w:szCs w:val="32"/>
          <w:u w:color="000000"/>
          <w:rtl w:val="0"/>
          <w:lang w:val="en-US"/>
        </w:rPr>
        <w:t>010-88623968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仿宋_GB2312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