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6" w:rsidRDefault="006F5F86" w:rsidP="006F5F86">
      <w:pPr>
        <w:tabs>
          <w:tab w:val="left" w:pos="0"/>
        </w:tabs>
        <w:snapToGrid w:val="0"/>
        <w:spacing w:line="360" w:lineRule="auto"/>
        <w:ind w:rightChars="-30" w:right="31680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50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6F5F86" w:rsidRPr="00FD2409" w:rsidRDefault="006F5F86">
      <w:pPr>
        <w:spacing w:line="360" w:lineRule="auto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</w:p>
    <w:p w:rsidR="006F5F86" w:rsidRPr="00FD2409" w:rsidRDefault="006F5F86">
      <w:pPr>
        <w:spacing w:line="360" w:lineRule="auto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FD2409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关于订阅</w:t>
      </w:r>
      <w:r w:rsidRPr="00FD2409">
        <w:rPr>
          <w:rFonts w:ascii="方正小标宋简体" w:eastAsia="方正小标宋简体" w:hAnsi="宋体" w:cs="方正小标宋简体"/>
          <w:b/>
          <w:bCs/>
          <w:sz w:val="38"/>
          <w:szCs w:val="38"/>
        </w:rPr>
        <w:t>2016</w:t>
      </w:r>
      <w:r w:rsidRPr="00FD2409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版《中国装饰行业蓝皮书》</w:t>
      </w:r>
    </w:p>
    <w:p w:rsidR="006F5F86" w:rsidRPr="00FD2409" w:rsidRDefault="006F5F86">
      <w:pPr>
        <w:spacing w:line="360" w:lineRule="auto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的</w:t>
      </w:r>
      <w:r w:rsidRPr="00FD2409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通知</w:t>
      </w:r>
    </w:p>
    <w:p w:rsidR="006F5F86" w:rsidRPr="00FD2409" w:rsidRDefault="006F5F86">
      <w:pPr>
        <w:rPr>
          <w:rFonts w:ascii="方正小标宋简体" w:eastAsia="方正小标宋简体" w:cs="Times New Roman"/>
          <w:sz w:val="38"/>
          <w:szCs w:val="38"/>
        </w:rPr>
      </w:pPr>
    </w:p>
    <w:p w:rsidR="006F5F86" w:rsidRPr="00FD2409" w:rsidRDefault="006F5F86">
      <w:pPr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FD2409">
        <w:rPr>
          <w:rFonts w:ascii="仿宋_GB2312" w:eastAsia="仿宋_GB2312" w:hAnsi="宋体" w:cs="仿宋_GB2312" w:hint="eastAsia"/>
          <w:sz w:val="32"/>
          <w:szCs w:val="32"/>
        </w:rPr>
        <w:t>各省、自治区、直辖市建筑装饰协会、会员单位、材料生产企业：</w:t>
      </w:r>
    </w:p>
    <w:p w:rsidR="006F5F86" w:rsidRPr="00FD2409" w:rsidRDefault="006F5F86">
      <w:pPr>
        <w:snapToGrid w:val="0"/>
        <w:spacing w:line="360" w:lineRule="auto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FD2409">
        <w:rPr>
          <w:rFonts w:ascii="仿宋_GB2312" w:eastAsia="仿宋_GB2312" w:hAnsi="仿宋_GB2312" w:cs="仿宋_GB2312" w:hint="eastAsia"/>
          <w:sz w:val="32"/>
          <w:szCs w:val="32"/>
        </w:rPr>
        <w:t>《中国装饰行业蓝皮书》是中国建筑装饰协会研究分会联合中国社会科学院、文献出版社等权威机构，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FD2409">
        <w:rPr>
          <w:rFonts w:ascii="仿宋_GB2312" w:eastAsia="仿宋_GB2312" w:hAnsi="仿宋_GB2312" w:cs="仿宋_GB2312"/>
          <w:sz w:val="32"/>
          <w:szCs w:val="32"/>
        </w:rPr>
        <w:t>2016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D2409">
        <w:rPr>
          <w:rFonts w:ascii="仿宋_GB2312" w:eastAsia="仿宋_GB2312" w:hAnsi="仿宋_GB2312" w:cs="仿宋_GB2312"/>
          <w:sz w:val="32"/>
          <w:szCs w:val="32"/>
        </w:rPr>
        <w:t>7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月正式公开出版发行的中国建筑装饰行业首本权威研究报告。本报告通过问题导向与政策分析相结合，现实拓展与战略纵横相接踵、企业转型与行业升级相比肩的诠释，为广大企业、投资者和业界人士提供全行业动态发展图景参考，是指导企业战略规划、决策和经营等重大活动不可或缺的报告。</w:t>
      </w:r>
    </w:p>
    <w:p w:rsidR="006F5F86" w:rsidRDefault="006F5F86" w:rsidP="0063407E">
      <w:pPr>
        <w:snapToGrid w:val="0"/>
        <w:spacing w:line="360" w:lineRule="auto"/>
        <w:ind w:firstLine="640"/>
        <w:rPr>
          <w:rFonts w:ascii="仿宋_GB2312" w:eastAsia="仿宋_GB2312" w:hAnsi="宋体" w:cs="Times New Roman"/>
          <w:sz w:val="32"/>
          <w:szCs w:val="32"/>
        </w:rPr>
        <w:sectPr w:rsidR="006F5F86" w:rsidSect="002F105E">
          <w:footerReference w:type="default" r:id="rId6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FD2409">
        <w:rPr>
          <w:rFonts w:ascii="仿宋_GB2312" w:eastAsia="仿宋_GB2312" w:hAnsi="仿宋_GB2312" w:cs="仿宋_GB2312" w:hint="eastAsia"/>
          <w:sz w:val="32"/>
          <w:szCs w:val="32"/>
        </w:rPr>
        <w:t>《中国装饰行业蓝皮书》国内统一书号：</w:t>
      </w:r>
      <w:r w:rsidRPr="00FD2409">
        <w:rPr>
          <w:rFonts w:ascii="仿宋_GB2312" w:eastAsia="仿宋_GB2312" w:hAnsi="仿宋_GB2312" w:cs="仿宋_GB2312"/>
          <w:sz w:val="32"/>
          <w:szCs w:val="32"/>
        </w:rPr>
        <w:t>978-7-5097-9409-8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，现全国范围征订。图书售价</w:t>
      </w:r>
      <w:r w:rsidRPr="00FD2409">
        <w:rPr>
          <w:rFonts w:ascii="仿宋_GB2312" w:eastAsia="仿宋_GB2312" w:hAnsi="仿宋_GB2312" w:cs="仿宋_GB2312"/>
          <w:sz w:val="32"/>
          <w:szCs w:val="32"/>
        </w:rPr>
        <w:t>208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元（含本报告定价：</w:t>
      </w:r>
      <w:r w:rsidRPr="00FD2409">
        <w:rPr>
          <w:rFonts w:ascii="仿宋_GB2312" w:eastAsia="仿宋_GB2312" w:hAnsi="仿宋_GB2312" w:cs="仿宋_GB2312"/>
          <w:sz w:val="32"/>
          <w:szCs w:val="32"/>
        </w:rPr>
        <w:t>198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元，快递费</w:t>
      </w:r>
      <w:r w:rsidRPr="00FD2409">
        <w:rPr>
          <w:rFonts w:ascii="仿宋_GB2312" w:eastAsia="仿宋_GB2312" w:hAnsi="仿宋_GB2312" w:cs="仿宋_GB2312"/>
          <w:sz w:val="32"/>
          <w:szCs w:val="32"/>
        </w:rPr>
        <w:t>10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元）。希望各地方协会以及区域内规模以上企业积极订阅，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让会员企业的领导及设计、施工、材料等部门都能学习参考，为企业发展和工作指导提供大数据参考。</w:t>
      </w:r>
      <w:r w:rsidRPr="00FD2409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6F5F86" w:rsidRPr="00FD2409" w:rsidRDefault="006F5F86" w:rsidP="009B0687">
      <w:pPr>
        <w:snapToGrid w:val="0"/>
        <w:spacing w:line="360" w:lineRule="auto"/>
        <w:ind w:firstLineChars="15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 w:hint="eastAsia"/>
          <w:sz w:val="32"/>
          <w:szCs w:val="32"/>
        </w:rPr>
        <w:t>各地方协会和相关企业对</w:t>
      </w:r>
      <w:r w:rsidRPr="00FD2409">
        <w:rPr>
          <w:rFonts w:ascii="仿宋_GB2312" w:eastAsia="仿宋_GB2312" w:hAnsi="仿宋_GB2312" w:cs="仿宋_GB2312" w:hint="eastAsia"/>
          <w:sz w:val="32"/>
          <w:szCs w:val="32"/>
        </w:rPr>
        <w:t>《中国装饰行业蓝皮书》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工作有何建议，请及时与中装协研究分会办公室联系。</w:t>
      </w:r>
      <w:r w:rsidRPr="00FD2409">
        <w:rPr>
          <w:rFonts w:ascii="仿宋_GB2312" w:eastAsia="仿宋_GB2312" w:hAnsi="宋体" w:cs="仿宋_GB2312"/>
          <w:sz w:val="32"/>
          <w:szCs w:val="32"/>
        </w:rPr>
        <w:t xml:space="preserve">   </w:t>
      </w:r>
    </w:p>
    <w:p w:rsidR="006F5F86" w:rsidRPr="00FD2409" w:rsidRDefault="006F5F86" w:rsidP="009B0687">
      <w:pPr>
        <w:snapToGrid w:val="0"/>
        <w:spacing w:line="360" w:lineRule="auto"/>
        <w:ind w:firstLineChars="15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办公室电话：</w:t>
      </w:r>
      <w:r w:rsidRPr="00FD2409">
        <w:rPr>
          <w:rFonts w:ascii="仿宋_GB2312" w:eastAsia="仿宋_GB2312" w:hAnsi="宋体" w:cs="仿宋_GB2312"/>
          <w:sz w:val="32"/>
          <w:szCs w:val="32"/>
        </w:rPr>
        <w:t>010-83993576</w:t>
      </w:r>
    </w:p>
    <w:p w:rsidR="006F5F86" w:rsidRPr="00FD2409" w:rsidRDefault="006F5F86" w:rsidP="009B0687">
      <w:pPr>
        <w:snapToGrid w:val="0"/>
        <w:spacing w:line="360" w:lineRule="auto"/>
        <w:ind w:firstLineChars="15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传真：</w:t>
      </w:r>
      <w:r w:rsidRPr="00FD2409">
        <w:rPr>
          <w:rFonts w:ascii="仿宋_GB2312" w:eastAsia="仿宋_GB2312" w:hAnsi="宋体" w:cs="仿宋_GB2312"/>
          <w:sz w:val="32"/>
          <w:szCs w:val="32"/>
        </w:rPr>
        <w:t>010-83993595</w:t>
      </w:r>
    </w:p>
    <w:p w:rsidR="006F5F86" w:rsidRPr="00FD2409" w:rsidRDefault="006F5F86" w:rsidP="009B0687">
      <w:pPr>
        <w:snapToGrid w:val="0"/>
        <w:spacing w:line="360" w:lineRule="auto"/>
        <w:ind w:firstLineChars="15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邮箱：</w:t>
      </w:r>
      <w:hyperlink r:id="rId7" w:history="1">
        <w:r w:rsidRPr="00FD2409">
          <w:rPr>
            <w:rStyle w:val="Hyperlink"/>
            <w:rFonts w:ascii="仿宋_GB2312" w:eastAsia="仿宋_GB2312" w:hAnsi="宋体" w:cs="仿宋_GB2312"/>
            <w:sz w:val="32"/>
            <w:szCs w:val="32"/>
            <w:u w:val="none"/>
          </w:rPr>
          <w:t>real</w:t>
        </w:r>
        <w:r w:rsidRPr="00FD2409">
          <w:rPr>
            <w:rStyle w:val="Hyperlink"/>
            <w:rFonts w:ascii="仿宋_GB2312" w:eastAsia="仿宋_GB2312" w:hAnsi="宋体" w:cs="仿宋_GB2312"/>
            <w:sz w:val="32"/>
            <w:szCs w:val="32"/>
            <w:u w:val="none"/>
          </w:rPr>
          <w:softHyphen/>
        </w:r>
        <w:r w:rsidRPr="00FD2409">
          <w:rPr>
            <w:rStyle w:val="Hyperlink"/>
            <w:rFonts w:ascii="仿宋_GB2312" w:eastAsia="仿宋_GB2312" w:hAnsi="宋体" w:cs="仿宋_GB2312"/>
            <w:sz w:val="32"/>
            <w:szCs w:val="32"/>
            <w:u w:val="none"/>
          </w:rPr>
          <w:softHyphen/>
        </w:r>
        <w:r w:rsidRPr="00FD2409">
          <w:rPr>
            <w:rStyle w:val="Hyperlink"/>
            <w:rFonts w:ascii="仿宋_GB2312" w:eastAsia="仿宋_GB2312" w:hAnsi="宋体" w:cs="仿宋_GB2312"/>
            <w:sz w:val="32"/>
            <w:szCs w:val="32"/>
            <w:u w:val="none"/>
          </w:rPr>
          <w:softHyphen/>
          <w:t>_cbd@163.com</w:t>
        </w:r>
      </w:hyperlink>
      <w:r w:rsidRPr="00FD2409">
        <w:rPr>
          <w:rFonts w:ascii="仿宋_GB2312" w:eastAsia="仿宋_GB2312" w:hAnsi="宋体" w:cs="仿宋_GB2312"/>
          <w:sz w:val="32"/>
          <w:szCs w:val="32"/>
        </w:rPr>
        <w:t xml:space="preserve">   </w:t>
      </w:r>
    </w:p>
    <w:p w:rsidR="006F5F86" w:rsidRPr="00FD2409" w:rsidRDefault="006F5F86" w:rsidP="009B0687">
      <w:pPr>
        <w:snapToGrid w:val="0"/>
        <w:spacing w:line="360" w:lineRule="auto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FD2409">
        <w:rPr>
          <w:rFonts w:ascii="仿宋_GB2312" w:eastAsia="仿宋_GB2312" w:hAnsi="宋体" w:cs="仿宋_GB2312" w:hint="eastAsia"/>
          <w:sz w:val="32"/>
          <w:szCs w:val="32"/>
        </w:rPr>
        <w:t>具体联系人：</w:t>
      </w:r>
    </w:p>
    <w:p w:rsidR="006F5F86" w:rsidRPr="00FD2409" w:rsidRDefault="006F5F86" w:rsidP="009B0687">
      <w:pPr>
        <w:snapToGrid w:val="0"/>
        <w:spacing w:line="360" w:lineRule="auto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/>
          <w:sz w:val="32"/>
          <w:szCs w:val="32"/>
        </w:rPr>
        <w:t xml:space="preserve">   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朱晓岚</w:t>
      </w:r>
      <w:r w:rsidRPr="00FD2409">
        <w:rPr>
          <w:rFonts w:ascii="仿宋_GB2312" w:eastAsia="仿宋_GB2312" w:hAnsi="宋体" w:cs="仿宋_GB2312"/>
          <w:sz w:val="32"/>
          <w:szCs w:val="32"/>
        </w:rPr>
        <w:t xml:space="preserve">   1314 1491 194</w:t>
      </w:r>
    </w:p>
    <w:p w:rsidR="006F5F86" w:rsidRPr="00FD2409" w:rsidRDefault="006F5F86" w:rsidP="009B0687">
      <w:pPr>
        <w:snapToGrid w:val="0"/>
        <w:spacing w:line="360" w:lineRule="auto"/>
        <w:ind w:firstLineChars="200" w:firstLine="31680"/>
        <w:rPr>
          <w:rFonts w:ascii="仿宋_GB2312" w:eastAsia="仿宋_GB2312" w:hAnsi="宋体" w:cs="仿宋_GB2312"/>
          <w:sz w:val="32"/>
          <w:szCs w:val="32"/>
        </w:rPr>
      </w:pPr>
      <w:r w:rsidRPr="00FD2409">
        <w:rPr>
          <w:rFonts w:ascii="仿宋_GB2312" w:eastAsia="仿宋_GB2312" w:hAnsi="宋体" w:cs="仿宋_GB2312"/>
          <w:sz w:val="32"/>
          <w:szCs w:val="32"/>
        </w:rPr>
        <w:t xml:space="preserve">   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刘京京</w:t>
      </w:r>
      <w:r w:rsidRPr="00FD2409">
        <w:rPr>
          <w:rFonts w:ascii="仿宋_GB2312" w:eastAsia="仿宋_GB2312" w:hAnsi="宋体" w:cs="仿宋_GB2312"/>
          <w:sz w:val="32"/>
          <w:szCs w:val="32"/>
        </w:rPr>
        <w:t xml:space="preserve">   1861 0702 269</w:t>
      </w:r>
    </w:p>
    <w:p w:rsidR="006F5F86" w:rsidRDefault="006F5F86">
      <w:pPr>
        <w:snapToGrid w:val="0"/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  <w:r w:rsidRPr="00FD2409">
        <w:rPr>
          <w:rFonts w:ascii="仿宋_GB2312" w:eastAsia="仿宋_GB2312" w:hAnsi="宋体" w:cs="仿宋_GB2312" w:hint="eastAsia"/>
          <w:sz w:val="32"/>
          <w:szCs w:val="32"/>
        </w:rPr>
        <w:t>《中国装饰行业蓝皮书》征订回执</w:t>
      </w: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</w:t>
      </w: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2016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 w:rsidP="009B0687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6F5F86" w:rsidRPr="002F105E" w:rsidRDefault="006F5F86">
      <w:pPr>
        <w:snapToGrid w:val="0"/>
        <w:spacing w:line="360" w:lineRule="auto"/>
        <w:jc w:val="left"/>
        <w:rPr>
          <w:rFonts w:ascii="仿宋_GB2312" w:eastAsia="仿宋_GB2312" w:hAnsi="宋体" w:cs="Times New Roman"/>
          <w:sz w:val="28"/>
          <w:szCs w:val="28"/>
        </w:rPr>
      </w:pPr>
      <w:r w:rsidRPr="002F105E">
        <w:rPr>
          <w:rFonts w:ascii="仿宋_GB2312" w:eastAsia="仿宋_GB2312" w:hAnsi="宋体" w:cs="仿宋_GB2312" w:hint="eastAsia"/>
          <w:sz w:val="28"/>
          <w:szCs w:val="28"/>
        </w:rPr>
        <w:t>附件：</w:t>
      </w:r>
    </w:p>
    <w:p w:rsidR="006F5F86" w:rsidRDefault="006F5F86">
      <w:pPr>
        <w:snapToGrid w:val="0"/>
        <w:spacing w:line="360" w:lineRule="auto"/>
        <w:jc w:val="left"/>
        <w:rPr>
          <w:rFonts w:asci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《中国装饰行业蓝皮书》征订回执</w:t>
      </w:r>
    </w:p>
    <w:tbl>
      <w:tblPr>
        <w:tblpPr w:leftFromText="180" w:rightFromText="180" w:vertAnchor="text" w:horzAnchor="page" w:tblpX="1517" w:tblpY="447"/>
        <w:tblOverlap w:val="never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3256"/>
        <w:gridCol w:w="1485"/>
        <w:gridCol w:w="684"/>
        <w:gridCol w:w="911"/>
        <w:gridCol w:w="1434"/>
      </w:tblGrid>
      <w:tr w:rsidR="006F5F86" w:rsidRPr="00B144DD">
        <w:trPr>
          <w:trHeight w:val="459"/>
        </w:trPr>
        <w:tc>
          <w:tcPr>
            <w:tcW w:w="1487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征订单位</w:t>
            </w:r>
          </w:p>
        </w:tc>
        <w:tc>
          <w:tcPr>
            <w:tcW w:w="4741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订阅数量</w:t>
            </w:r>
          </w:p>
        </w:tc>
        <w:tc>
          <w:tcPr>
            <w:tcW w:w="1434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F5F86" w:rsidRPr="00B144DD">
        <w:trPr>
          <w:trHeight w:val="459"/>
        </w:trPr>
        <w:tc>
          <w:tcPr>
            <w:tcW w:w="1487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邮寄地址</w:t>
            </w:r>
          </w:p>
        </w:tc>
        <w:tc>
          <w:tcPr>
            <w:tcW w:w="4741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434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F5F86" w:rsidRPr="00B144DD">
        <w:trPr>
          <w:trHeight w:val="459"/>
        </w:trPr>
        <w:tc>
          <w:tcPr>
            <w:tcW w:w="1487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收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刊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256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3029" w:type="dxa"/>
            <w:gridSpan w:val="3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F5F86" w:rsidRPr="00B144DD">
        <w:trPr>
          <w:trHeight w:val="459"/>
        </w:trPr>
        <w:tc>
          <w:tcPr>
            <w:tcW w:w="1487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4741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34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F5F86" w:rsidRPr="00B144DD">
        <w:trPr>
          <w:trHeight w:val="468"/>
        </w:trPr>
        <w:tc>
          <w:tcPr>
            <w:tcW w:w="1487" w:type="dxa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汇款金额</w:t>
            </w:r>
          </w:p>
        </w:tc>
        <w:tc>
          <w:tcPr>
            <w:tcW w:w="7770" w:type="dxa"/>
            <w:gridSpan w:val="5"/>
          </w:tcPr>
          <w:p w:rsidR="006F5F86" w:rsidRPr="00B144DD" w:rsidRDefault="006F5F86">
            <w:pPr>
              <w:spacing w:line="5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佰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拾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角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¥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6F5F86" w:rsidRPr="00B144DD">
        <w:trPr>
          <w:trHeight w:val="468"/>
        </w:trPr>
        <w:tc>
          <w:tcPr>
            <w:tcW w:w="1487" w:type="dxa"/>
            <w:vAlign w:val="center"/>
          </w:tcPr>
          <w:p w:rsidR="006F5F86" w:rsidRPr="00B144DD" w:rsidRDefault="006F5F86">
            <w:pPr>
              <w:spacing w:line="5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汇款信息</w:t>
            </w:r>
          </w:p>
        </w:tc>
        <w:tc>
          <w:tcPr>
            <w:tcW w:w="7770" w:type="dxa"/>
            <w:gridSpan w:val="5"/>
          </w:tcPr>
          <w:p w:rsidR="006F5F86" w:rsidRDefault="006F5F86">
            <w:pPr>
              <w:widowControl/>
              <w:spacing w:line="357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  <w:p w:rsidR="006F5F86" w:rsidRDefault="006F5F86">
            <w:pPr>
              <w:widowControl/>
              <w:spacing w:line="357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账户名称：中国建筑装饰协会</w:t>
            </w:r>
          </w:p>
          <w:p w:rsidR="006F5F86" w:rsidRDefault="006F5F86">
            <w:pPr>
              <w:widowControl/>
              <w:spacing w:line="357" w:lineRule="atLeas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开户银行：北京银行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甘家口支行</w:t>
            </w:r>
          </w:p>
          <w:p w:rsidR="006F5F86" w:rsidRDefault="006F5F8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账户号码：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0109 0315 5001 2010 5251 830</w:t>
            </w:r>
          </w:p>
          <w:p w:rsidR="006F5F86" w:rsidRDefault="006F5F86">
            <w:pPr>
              <w:widowControl/>
              <w:spacing w:line="357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F5F86" w:rsidRPr="00B144DD">
        <w:trPr>
          <w:trHeight w:val="340"/>
        </w:trPr>
        <w:tc>
          <w:tcPr>
            <w:tcW w:w="1487" w:type="dxa"/>
          </w:tcPr>
          <w:p w:rsidR="006F5F86" w:rsidRPr="00B144DD" w:rsidRDefault="006F5F86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425" w:type="dxa"/>
            <w:gridSpan w:val="3"/>
          </w:tcPr>
          <w:p w:rsidR="006F5F86" w:rsidRPr="00B144DD" w:rsidRDefault="006F5F8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1.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订阅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本及以上，仅收首本寄费；</w:t>
            </w:r>
          </w:p>
          <w:p w:rsidR="006F5F86" w:rsidRPr="00B144DD" w:rsidRDefault="006F5F8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2. 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请注意发票明细为：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培训费</w:t>
            </w: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6F5F86" w:rsidRPr="00B144DD" w:rsidRDefault="006F5F86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3.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关注“中装研究”公众号，可下单订阅蓝皮书。</w:t>
            </w:r>
            <w:r w:rsidRPr="00B144DD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</w:p>
        </w:tc>
        <w:tc>
          <w:tcPr>
            <w:tcW w:w="2345" w:type="dxa"/>
            <w:gridSpan w:val="2"/>
          </w:tcPr>
          <w:p w:rsidR="006F5F86" w:rsidRPr="00B144DD" w:rsidRDefault="006F5F8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（征订单位</w:t>
            </w:r>
            <w:bookmarkStart w:id="0" w:name="_GoBack"/>
            <w:bookmarkEnd w:id="0"/>
            <w:r w:rsidRPr="00B144DD">
              <w:rPr>
                <w:rFonts w:ascii="仿宋" w:eastAsia="仿宋" w:hAnsi="仿宋" w:cs="仿宋" w:hint="eastAsia"/>
                <w:sz w:val="28"/>
                <w:szCs w:val="28"/>
              </w:rPr>
              <w:t>公章）</w:t>
            </w:r>
          </w:p>
        </w:tc>
      </w:tr>
    </w:tbl>
    <w:p w:rsidR="006F5F86" w:rsidRDefault="006F5F86">
      <w:pPr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>
      <w:pPr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6F5F86" w:rsidRDefault="006F5F86">
      <w:pPr>
        <w:snapToGrid w:val="0"/>
        <w:spacing w:line="360" w:lineRule="auto"/>
        <w:ind w:firstLine="640"/>
        <w:jc w:val="right"/>
        <w:rPr>
          <w:rFonts w:cs="Times New Roman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</w:t>
      </w:r>
    </w:p>
    <w:sectPr w:rsidR="006F5F86" w:rsidSect="002F105E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86" w:rsidRDefault="006F5F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F86" w:rsidRDefault="006F5F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86" w:rsidRPr="002F105E" w:rsidRDefault="006F5F86" w:rsidP="003D0FF3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2F105E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2F105E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2F105E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- 3 -</w:t>
    </w:r>
    <w:r w:rsidRPr="002F105E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6F5F86" w:rsidRDefault="006F5F86" w:rsidP="002F105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86" w:rsidRDefault="006F5F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F86" w:rsidRDefault="006F5F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A7239D"/>
    <w:rsid w:val="000355B6"/>
    <w:rsid w:val="00052B67"/>
    <w:rsid w:val="001A1C2C"/>
    <w:rsid w:val="002F105E"/>
    <w:rsid w:val="002F4C4B"/>
    <w:rsid w:val="003225FA"/>
    <w:rsid w:val="003864BE"/>
    <w:rsid w:val="003D0FF3"/>
    <w:rsid w:val="003D49AD"/>
    <w:rsid w:val="00465B2F"/>
    <w:rsid w:val="00527C3C"/>
    <w:rsid w:val="0063407E"/>
    <w:rsid w:val="006A1CD3"/>
    <w:rsid w:val="006A4267"/>
    <w:rsid w:val="006F5F86"/>
    <w:rsid w:val="007566A8"/>
    <w:rsid w:val="007B73FF"/>
    <w:rsid w:val="00841EA7"/>
    <w:rsid w:val="008535BD"/>
    <w:rsid w:val="00926BE7"/>
    <w:rsid w:val="009B0687"/>
    <w:rsid w:val="009F15E3"/>
    <w:rsid w:val="00A2147D"/>
    <w:rsid w:val="00B144DD"/>
    <w:rsid w:val="00C04865"/>
    <w:rsid w:val="00C33DD4"/>
    <w:rsid w:val="00FD2409"/>
    <w:rsid w:val="00FD447D"/>
    <w:rsid w:val="08865B43"/>
    <w:rsid w:val="0CF66798"/>
    <w:rsid w:val="121C6674"/>
    <w:rsid w:val="13D762DA"/>
    <w:rsid w:val="1E162413"/>
    <w:rsid w:val="24E50F81"/>
    <w:rsid w:val="2DD40990"/>
    <w:rsid w:val="341A2202"/>
    <w:rsid w:val="34FC7886"/>
    <w:rsid w:val="58701042"/>
    <w:rsid w:val="66997C99"/>
    <w:rsid w:val="6BDD3035"/>
    <w:rsid w:val="764E7263"/>
    <w:rsid w:val="7E120489"/>
    <w:rsid w:val="7FA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426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426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4267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6A426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F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al_cbd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156</Words>
  <Characters>890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</cp:lastModifiedBy>
  <cp:revision>12</cp:revision>
  <dcterms:created xsi:type="dcterms:W3CDTF">2016-06-22T02:08:00Z</dcterms:created>
  <dcterms:modified xsi:type="dcterms:W3CDTF">2016-08-04T08:54:00Z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