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B5" w:rsidRDefault="005020B5" w:rsidP="00675A29">
      <w:pPr>
        <w:tabs>
          <w:tab w:val="left" w:pos="900"/>
        </w:tabs>
        <w:snapToGrid w:val="0"/>
        <w:spacing w:line="360" w:lineRule="auto"/>
        <w:ind w:rightChars="-30" w:right="-63"/>
        <w:jc w:val="center"/>
        <w:rPr>
          <w:rFonts w:ascii="仿宋_GB2312" w:eastAsia="仿宋_GB2312" w:hAnsi="宋体" w:cs="Times New Roman"/>
          <w:sz w:val="24"/>
          <w:szCs w:val="24"/>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2016</w:t>
      </w:r>
      <w:r>
        <w:rPr>
          <w:rFonts w:ascii="仿宋_GB2312" w:eastAsia="仿宋_GB2312" w:hAnsi="宋体" w:cs="仿宋_GB2312" w:hint="eastAsia"/>
          <w:sz w:val="30"/>
          <w:szCs w:val="30"/>
        </w:rPr>
        <w:t>〕</w:t>
      </w:r>
      <w:r>
        <w:rPr>
          <w:rFonts w:ascii="仿宋_GB2312" w:eastAsia="仿宋_GB2312" w:hAnsi="宋体" w:cs="仿宋_GB2312"/>
          <w:sz w:val="30"/>
          <w:szCs w:val="30"/>
        </w:rPr>
        <w:t>38</w:t>
      </w:r>
      <w:r>
        <w:rPr>
          <w:rFonts w:ascii="仿宋_GB2312" w:eastAsia="仿宋_GB2312" w:hAnsi="宋体" w:cs="仿宋_GB2312" w:hint="eastAsia"/>
          <w:sz w:val="30"/>
          <w:szCs w:val="30"/>
        </w:rPr>
        <w:t>号</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5020B5" w:rsidRPr="005010B6" w:rsidRDefault="005020B5" w:rsidP="00266AF1">
      <w:pPr>
        <w:rPr>
          <w:rFonts w:ascii="方正小标宋简体" w:eastAsia="方正小标宋简体" w:cs="Times New Roman"/>
          <w:b/>
          <w:bCs/>
          <w:kern w:val="44"/>
          <w:sz w:val="38"/>
          <w:szCs w:val="38"/>
        </w:rPr>
      </w:pPr>
    </w:p>
    <w:p w:rsidR="005020B5" w:rsidRDefault="005020B5" w:rsidP="000A00EA">
      <w:pPr>
        <w:jc w:val="center"/>
        <w:rPr>
          <w:rFonts w:ascii="方正小标宋简体" w:eastAsia="方正小标宋简体" w:hAnsi="宋体" w:cs="Times New Roman"/>
          <w:b/>
          <w:bCs/>
          <w:sz w:val="38"/>
          <w:szCs w:val="38"/>
        </w:rPr>
      </w:pPr>
      <w:r w:rsidRPr="005010B6">
        <w:rPr>
          <w:rFonts w:ascii="方正小标宋简体" w:eastAsia="方正小标宋简体" w:hAnsi="宋体" w:cs="方正小标宋简体" w:hint="eastAsia"/>
          <w:b/>
          <w:bCs/>
          <w:sz w:val="38"/>
          <w:szCs w:val="38"/>
        </w:rPr>
        <w:t>关于召开“全国绿色医院建设与发展主题论坛</w:t>
      </w:r>
      <w:r w:rsidR="00526198">
        <w:rPr>
          <w:rFonts w:ascii="方正小标宋简体" w:eastAsia="方正小标宋简体" w:hAnsi="宋体" w:cs="方正小标宋简体" w:hint="eastAsia"/>
          <w:b/>
          <w:bCs/>
          <w:sz w:val="38"/>
          <w:szCs w:val="38"/>
        </w:rPr>
        <w:t>暨</w:t>
      </w:r>
      <w:bookmarkStart w:id="0" w:name="_GoBack"/>
      <w:bookmarkEnd w:id="0"/>
    </w:p>
    <w:p w:rsidR="005020B5" w:rsidRPr="005010B6" w:rsidRDefault="005020B5" w:rsidP="000A00EA">
      <w:pPr>
        <w:jc w:val="center"/>
        <w:rPr>
          <w:rFonts w:ascii="方正小标宋简体" w:eastAsia="方正小标宋简体" w:cs="Times New Roman"/>
          <w:b/>
          <w:bCs/>
          <w:sz w:val="38"/>
          <w:szCs w:val="38"/>
        </w:rPr>
      </w:pPr>
      <w:r w:rsidRPr="005010B6">
        <w:rPr>
          <w:rFonts w:ascii="方正小标宋简体" w:eastAsia="方正小标宋简体" w:hAnsi="宋体" w:cs="方正小标宋简体" w:hint="eastAsia"/>
          <w:b/>
          <w:bCs/>
          <w:sz w:val="38"/>
          <w:szCs w:val="38"/>
        </w:rPr>
        <w:t>中国绿色医院建设成就展”的通知</w:t>
      </w:r>
    </w:p>
    <w:p w:rsidR="005020B5" w:rsidRPr="005010B6" w:rsidRDefault="005020B5" w:rsidP="00266AF1">
      <w:pPr>
        <w:rPr>
          <w:rFonts w:ascii="方正小标宋简体" w:eastAsia="方正小标宋简体" w:cs="Times New Roman"/>
          <w:b/>
          <w:bCs/>
          <w:sz w:val="38"/>
          <w:szCs w:val="38"/>
        </w:rPr>
      </w:pPr>
    </w:p>
    <w:p w:rsidR="005020B5" w:rsidRPr="005010B6" w:rsidRDefault="005020B5" w:rsidP="00175E55">
      <w:pPr>
        <w:spacing w:line="580" w:lineRule="exact"/>
        <w:rPr>
          <w:rFonts w:ascii="仿宋_GB2312" w:eastAsia="仿宋_GB2312" w:cs="Times New Roman"/>
          <w:sz w:val="32"/>
          <w:szCs w:val="32"/>
        </w:rPr>
      </w:pPr>
      <w:r w:rsidRPr="005010B6">
        <w:rPr>
          <w:rFonts w:ascii="仿宋_GB2312" w:eastAsia="仿宋_GB2312" w:hAnsi="宋体" w:cs="仿宋_GB2312" w:hint="eastAsia"/>
          <w:sz w:val="32"/>
          <w:szCs w:val="32"/>
        </w:rPr>
        <w:t>各相关单位：</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中国研究型医院高峰论坛由中国研究型医院学会组织开展，从</w:t>
      </w:r>
      <w:r w:rsidRPr="005010B6">
        <w:rPr>
          <w:rFonts w:ascii="仿宋_GB2312" w:eastAsia="仿宋_GB2312" w:hAnsi="宋体" w:cs="仿宋_GB2312"/>
          <w:sz w:val="32"/>
          <w:szCs w:val="32"/>
        </w:rPr>
        <w:t>2013</w:t>
      </w:r>
      <w:r w:rsidRPr="005010B6">
        <w:rPr>
          <w:rFonts w:ascii="仿宋_GB2312" w:eastAsia="仿宋_GB2312" w:hAnsi="宋体" w:cs="仿宋_GB2312" w:hint="eastAsia"/>
          <w:sz w:val="32"/>
          <w:szCs w:val="32"/>
        </w:rPr>
        <w:t>年起，已经成功举办了三届。会议规模逐年扩大，参与的医院及医疗企业不断增加。</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中国研究型医院高峰论坛将联合中国通信学会，以“互联网</w:t>
      </w:r>
      <w:r w:rsidRPr="005010B6">
        <w:rPr>
          <w:rFonts w:ascii="仿宋_GB2312" w:eastAsia="仿宋_GB2312" w:hAnsi="宋体" w:cs="仿宋_GB2312"/>
          <w:sz w:val="32"/>
          <w:szCs w:val="32"/>
        </w:rPr>
        <w:t>+</w:t>
      </w:r>
      <w:r w:rsidRPr="005010B6">
        <w:rPr>
          <w:rFonts w:ascii="仿宋_GB2312" w:eastAsia="仿宋_GB2312" w:hAnsi="宋体" w:cs="仿宋_GB2312" w:hint="eastAsia"/>
          <w:sz w:val="32"/>
          <w:szCs w:val="32"/>
        </w:rPr>
        <w:t>健康与研究型医院”为主题，于</w:t>
      </w:r>
      <w:r w:rsidRPr="005010B6">
        <w:rPr>
          <w:rFonts w:ascii="仿宋_GB2312" w:eastAsia="仿宋_GB2312" w:hAnsi="宋体" w:cs="仿宋_GB2312"/>
          <w:sz w:val="32"/>
          <w:szCs w:val="32"/>
        </w:rPr>
        <w:t>8</w:t>
      </w:r>
      <w:r w:rsidRPr="005010B6">
        <w:rPr>
          <w:rFonts w:ascii="仿宋_GB2312" w:eastAsia="仿宋_GB2312" w:hAnsi="宋体" w:cs="仿宋_GB2312" w:hint="eastAsia"/>
          <w:sz w:val="32"/>
          <w:szCs w:val="32"/>
        </w:rPr>
        <w:t>月</w:t>
      </w:r>
      <w:r w:rsidRPr="005010B6">
        <w:rPr>
          <w:rFonts w:ascii="仿宋_GB2312" w:eastAsia="仿宋_GB2312" w:hAnsi="宋体" w:cs="仿宋_GB2312"/>
          <w:sz w:val="32"/>
          <w:szCs w:val="32"/>
        </w:rPr>
        <w:t>19-21</w:t>
      </w:r>
      <w:r w:rsidRPr="005010B6">
        <w:rPr>
          <w:rFonts w:ascii="仿宋_GB2312" w:eastAsia="仿宋_GB2312" w:hAnsi="宋体" w:cs="仿宋_GB2312" w:hint="eastAsia"/>
          <w:sz w:val="32"/>
          <w:szCs w:val="32"/>
        </w:rPr>
        <w:t>日在新疆乌鲁木齐举行，届时，将有国内外知名院长、专家、</w:t>
      </w:r>
      <w:r>
        <w:rPr>
          <w:rFonts w:ascii="仿宋_GB2312" w:eastAsia="仿宋_GB2312" w:hAnsi="宋体" w:cs="仿宋_GB2312" w:hint="eastAsia"/>
          <w:sz w:val="32"/>
          <w:szCs w:val="32"/>
        </w:rPr>
        <w:t>学者、广大医务工作者及健康产业从业者千余人齐聚大美新疆丝路名城乌鲁木齐</w:t>
      </w:r>
      <w:r w:rsidRPr="005010B6">
        <w:rPr>
          <w:rFonts w:ascii="仿宋_GB2312" w:eastAsia="仿宋_GB2312" w:hAnsi="宋体" w:cs="仿宋_GB2312" w:hint="eastAsia"/>
          <w:sz w:val="32"/>
          <w:szCs w:val="32"/>
        </w:rPr>
        <w:t>市，共享研究型医院学术成果。</w:t>
      </w:r>
    </w:p>
    <w:p w:rsidR="005020B5" w:rsidRDefault="005020B5" w:rsidP="00675A29">
      <w:pPr>
        <w:spacing w:line="580" w:lineRule="exact"/>
        <w:ind w:firstLineChars="200" w:firstLine="640"/>
        <w:rPr>
          <w:rFonts w:ascii="仿宋_GB2312" w:eastAsia="仿宋_GB2312" w:hAnsi="宋体" w:cs="Times New Roman"/>
          <w:sz w:val="32"/>
          <w:szCs w:val="32"/>
        </w:rPr>
        <w:sectPr w:rsidR="005020B5" w:rsidSect="00EA2B6C">
          <w:footerReference w:type="default" r:id="rId8"/>
          <w:pgSz w:w="11906" w:h="16838"/>
          <w:pgMar w:top="3686" w:right="1247" w:bottom="1871" w:left="1588" w:header="851" w:footer="992" w:gutter="0"/>
          <w:pgNumType w:fmt="numberInDash"/>
          <w:cols w:space="425"/>
          <w:docGrid w:type="lines" w:linePitch="312"/>
        </w:sectPr>
      </w:pPr>
      <w:r w:rsidRPr="005010B6">
        <w:rPr>
          <w:rFonts w:ascii="仿宋_GB2312" w:eastAsia="仿宋_GB2312" w:hAnsi="宋体" w:cs="仿宋_GB2312" w:hint="eastAsia"/>
          <w:sz w:val="32"/>
          <w:szCs w:val="32"/>
        </w:rPr>
        <w:t>会议还将同期举办</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中国互联网</w:t>
      </w:r>
      <w:r w:rsidRPr="005010B6">
        <w:rPr>
          <w:rFonts w:ascii="仿宋_GB2312" w:eastAsia="仿宋_GB2312" w:hAnsi="宋体" w:cs="仿宋_GB2312"/>
          <w:sz w:val="32"/>
          <w:szCs w:val="32"/>
        </w:rPr>
        <w:t>+</w:t>
      </w:r>
      <w:r w:rsidRPr="005010B6">
        <w:rPr>
          <w:rFonts w:ascii="仿宋_GB2312" w:eastAsia="仿宋_GB2312" w:hAnsi="宋体" w:cs="仿宋_GB2312" w:hint="eastAsia"/>
          <w:sz w:val="32"/>
          <w:szCs w:val="32"/>
        </w:rPr>
        <w:t>健康中国博览会，将围绕医院建设、移动医疗、远程医疗、</w:t>
      </w:r>
      <w:r w:rsidRPr="005010B6">
        <w:rPr>
          <w:rFonts w:ascii="仿宋_GB2312" w:eastAsia="仿宋_GB2312" w:hAnsi="宋体" w:cs="仿宋_GB2312"/>
          <w:sz w:val="32"/>
          <w:szCs w:val="32"/>
        </w:rPr>
        <w:t>APP</w:t>
      </w:r>
      <w:r w:rsidRPr="005010B6">
        <w:rPr>
          <w:rFonts w:ascii="仿宋_GB2312" w:eastAsia="仿宋_GB2312" w:hAnsi="宋体" w:cs="仿宋_GB2312" w:hint="eastAsia"/>
          <w:sz w:val="32"/>
          <w:szCs w:val="32"/>
        </w:rPr>
        <w:t>、大数据、云端解决方案、体检、康复、精准医疗、家用医疗、可穿戴设备、医疗电子、运动健康、医学影像、医用耗材、康复设备、智能养老服务平台</w:t>
      </w:r>
      <w:r w:rsidRPr="005010B6">
        <w:rPr>
          <w:rFonts w:ascii="仿宋_GB2312" w:eastAsia="仿宋_GB2312" w:hAnsi="宋体" w:cs="仿宋_GB2312"/>
          <w:sz w:val="32"/>
          <w:szCs w:val="32"/>
        </w:rPr>
        <w:t>/</w:t>
      </w:r>
      <w:r w:rsidRPr="005010B6">
        <w:rPr>
          <w:rFonts w:ascii="仿宋_GB2312" w:eastAsia="仿宋_GB2312" w:hAnsi="宋体" w:cs="仿宋_GB2312" w:hint="eastAsia"/>
          <w:sz w:val="32"/>
          <w:szCs w:val="32"/>
        </w:rPr>
        <w:t>方案等产业链上下游。通过展示目前最新的产品和技术，为信息系统、医疗研发系统、全面健康的发展目标建立一个长效的合作对</w:t>
      </w:r>
    </w:p>
    <w:p w:rsidR="005020B5" w:rsidRPr="005010B6" w:rsidRDefault="005020B5" w:rsidP="00EA2B6C">
      <w:pPr>
        <w:spacing w:line="580" w:lineRule="exact"/>
        <w:rPr>
          <w:rFonts w:ascii="仿宋_GB2312" w:eastAsia="仿宋_GB2312" w:cs="Times New Roman"/>
          <w:sz w:val="32"/>
          <w:szCs w:val="32"/>
        </w:rPr>
      </w:pPr>
      <w:r w:rsidRPr="005010B6">
        <w:rPr>
          <w:rFonts w:ascii="仿宋_GB2312" w:eastAsia="仿宋_GB2312" w:hAnsi="宋体" w:cs="仿宋_GB2312" w:hint="eastAsia"/>
          <w:sz w:val="32"/>
          <w:szCs w:val="32"/>
        </w:rPr>
        <w:lastRenderedPageBreak/>
        <w:t>话空间，为推进健康中国战略的实施提供展示、交流、发展的平台。</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党的十三五规划纲要中明确提出“坚持绿色发展，加快建设资源节约型，环境友好型社会，推进美丽中国建设”，绿色医院建设已成为未来我国医院建设与发展的必然趋势。</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年</w:t>
      </w:r>
      <w:r w:rsidRPr="005010B6">
        <w:rPr>
          <w:rFonts w:ascii="仿宋_GB2312" w:eastAsia="仿宋_GB2312" w:hAnsi="宋体" w:cs="仿宋_GB2312"/>
          <w:sz w:val="32"/>
          <w:szCs w:val="32"/>
        </w:rPr>
        <w:t>8</w:t>
      </w:r>
      <w:r w:rsidRPr="005010B6">
        <w:rPr>
          <w:rFonts w:ascii="仿宋_GB2312" w:eastAsia="仿宋_GB2312" w:hAnsi="宋体" w:cs="仿宋_GB2312" w:hint="eastAsia"/>
          <w:sz w:val="32"/>
          <w:szCs w:val="32"/>
        </w:rPr>
        <w:t>月</w:t>
      </w:r>
      <w:r w:rsidRPr="005010B6">
        <w:rPr>
          <w:rFonts w:ascii="仿宋_GB2312" w:eastAsia="仿宋_GB2312" w:hAnsi="宋体" w:cs="仿宋_GB2312"/>
          <w:sz w:val="32"/>
          <w:szCs w:val="32"/>
        </w:rPr>
        <w:t>1</w:t>
      </w:r>
      <w:r w:rsidRPr="005010B6">
        <w:rPr>
          <w:rFonts w:ascii="仿宋_GB2312" w:eastAsia="仿宋_GB2312" w:hAnsi="宋体" w:cs="仿宋_GB2312" w:hint="eastAsia"/>
          <w:sz w:val="32"/>
          <w:szCs w:val="32"/>
        </w:rPr>
        <w:t>日国家住建部将正式颁布《绿色医院建筑评价标准》，为了落实国家对于绿色医院建设的倡导及发展意见，贯彻行业规范的实施，探讨绿色医院建设可持续发展，推进美丽中国、健康中国建设，经研究，中国研究型医院学会、中国建筑装饰协会决定在“</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中国研究型医院高峰论坛”上举办“全国绿色医院建设与发展主题论坛暨中国绿色医院建设成就展”。</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本次论坛将以“构建绿色医疗、助力健康中国”为主题，就如何运用新技术、新理念、新产品为医护人员和患者构建健康、环保、高效、美观的医疗环境进行探讨与交流，同时特邀国家部委相关专家对《绿色医院建筑评价标准》及政府补助申请流程进行解读与指导。望相关单位准时参加，现将有关事项通知如下：</w:t>
      </w:r>
    </w:p>
    <w:p w:rsidR="005020B5" w:rsidRPr="005010B6" w:rsidRDefault="005020B5" w:rsidP="00675A29">
      <w:pPr>
        <w:pStyle w:val="a5"/>
        <w:spacing w:line="580" w:lineRule="exact"/>
        <w:ind w:firstLine="640"/>
        <w:rPr>
          <w:rFonts w:ascii="仿宋_GB2312" w:eastAsia="仿宋_GB2312" w:cs="Times New Roman"/>
          <w:sz w:val="32"/>
          <w:szCs w:val="32"/>
        </w:rPr>
      </w:pPr>
      <w:r w:rsidRPr="005010B6">
        <w:rPr>
          <w:rFonts w:ascii="仿宋_GB2312" w:eastAsia="仿宋_GB2312" w:hAnsi="宋体" w:cs="仿宋_GB2312" w:hint="eastAsia"/>
          <w:sz w:val="32"/>
          <w:szCs w:val="32"/>
        </w:rPr>
        <w:t>一、大会主题：构建绿色医疗、助力健康中国</w:t>
      </w:r>
    </w:p>
    <w:p w:rsidR="005020B5" w:rsidRPr="005010B6" w:rsidRDefault="005020B5" w:rsidP="00675A29">
      <w:pPr>
        <w:pStyle w:val="a5"/>
        <w:spacing w:line="580" w:lineRule="exact"/>
        <w:ind w:firstLine="640"/>
        <w:rPr>
          <w:rFonts w:ascii="仿宋_GB2312" w:eastAsia="仿宋_GB2312" w:cs="Times New Roman"/>
          <w:sz w:val="32"/>
          <w:szCs w:val="32"/>
        </w:rPr>
      </w:pPr>
      <w:r w:rsidRPr="005010B6">
        <w:rPr>
          <w:rFonts w:ascii="仿宋_GB2312" w:eastAsia="仿宋_GB2312" w:hAnsi="宋体" w:cs="仿宋_GB2312" w:hint="eastAsia"/>
          <w:sz w:val="32"/>
          <w:szCs w:val="32"/>
        </w:rPr>
        <w:t>二、组织机构：</w:t>
      </w:r>
    </w:p>
    <w:p w:rsidR="005020B5" w:rsidRPr="005010B6" w:rsidRDefault="005020B5" w:rsidP="00675A29">
      <w:pPr>
        <w:pStyle w:val="a5"/>
        <w:spacing w:line="580" w:lineRule="exact"/>
        <w:ind w:firstLineChars="400" w:firstLine="1280"/>
        <w:rPr>
          <w:rFonts w:ascii="仿宋_GB2312" w:eastAsia="仿宋_GB2312" w:cs="Times New Roman"/>
          <w:sz w:val="32"/>
          <w:szCs w:val="32"/>
        </w:rPr>
      </w:pPr>
      <w:r w:rsidRPr="005010B6">
        <w:rPr>
          <w:rFonts w:ascii="仿宋_GB2312" w:eastAsia="仿宋_GB2312" w:hAnsi="宋体" w:cs="仿宋_GB2312" w:hint="eastAsia"/>
          <w:sz w:val="32"/>
          <w:szCs w:val="32"/>
        </w:rPr>
        <w:t>主办单位：中国研究型医院学会</w:t>
      </w:r>
    </w:p>
    <w:p w:rsidR="005020B5" w:rsidRPr="005010B6" w:rsidRDefault="005020B5" w:rsidP="00675A29">
      <w:pPr>
        <w:pStyle w:val="a5"/>
        <w:spacing w:line="580" w:lineRule="exact"/>
        <w:ind w:firstLineChars="900" w:firstLine="2880"/>
        <w:rPr>
          <w:rFonts w:ascii="仿宋_GB2312" w:eastAsia="仿宋_GB2312" w:cs="Times New Roman"/>
          <w:sz w:val="32"/>
          <w:szCs w:val="32"/>
        </w:rPr>
      </w:pPr>
      <w:r w:rsidRPr="005010B6">
        <w:rPr>
          <w:rFonts w:ascii="仿宋_GB2312" w:eastAsia="仿宋_GB2312" w:hAnsi="宋体" w:cs="仿宋_GB2312" w:hint="eastAsia"/>
          <w:sz w:val="32"/>
          <w:szCs w:val="32"/>
        </w:rPr>
        <w:t>中国建筑装饰协会</w:t>
      </w:r>
    </w:p>
    <w:p w:rsidR="005020B5" w:rsidRPr="005010B6" w:rsidRDefault="005020B5" w:rsidP="00675A29">
      <w:pPr>
        <w:pStyle w:val="a5"/>
        <w:spacing w:line="580" w:lineRule="exact"/>
        <w:ind w:firstLineChars="400" w:firstLine="1280"/>
        <w:rPr>
          <w:rFonts w:ascii="仿宋_GB2312" w:eastAsia="仿宋_GB2312" w:cs="Times New Roman"/>
          <w:sz w:val="32"/>
          <w:szCs w:val="32"/>
        </w:rPr>
      </w:pPr>
      <w:r w:rsidRPr="005010B6">
        <w:rPr>
          <w:rFonts w:ascii="仿宋_GB2312" w:eastAsia="仿宋_GB2312" w:hAnsi="宋体" w:cs="仿宋_GB2312" w:hint="eastAsia"/>
          <w:sz w:val="32"/>
          <w:szCs w:val="32"/>
        </w:rPr>
        <w:t>承办单位：中装新网</w:t>
      </w:r>
      <w:r w:rsidRPr="005010B6">
        <w:rPr>
          <w:rFonts w:ascii="仿宋_GB2312" w:eastAsia="仿宋_GB2312" w:hAnsi="宋体" w:cs="仿宋_GB2312"/>
          <w:sz w:val="32"/>
          <w:szCs w:val="32"/>
        </w:rPr>
        <w:t xml:space="preserve">   </w:t>
      </w:r>
      <w:r w:rsidRPr="005010B6">
        <w:rPr>
          <w:rFonts w:ascii="仿宋_GB2312" w:eastAsia="仿宋_GB2312" w:hAnsi="宋体" w:cs="仿宋_GB2312" w:hint="eastAsia"/>
          <w:sz w:val="32"/>
          <w:szCs w:val="32"/>
        </w:rPr>
        <w:t>《中国研究型医院》杂志</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三、会议时间：</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年</w:t>
      </w:r>
      <w:r w:rsidRPr="005010B6">
        <w:rPr>
          <w:rFonts w:ascii="仿宋_GB2312" w:eastAsia="仿宋_GB2312" w:hAnsi="宋体" w:cs="仿宋_GB2312"/>
          <w:sz w:val="32"/>
          <w:szCs w:val="32"/>
        </w:rPr>
        <w:t>8</w:t>
      </w:r>
      <w:r w:rsidRPr="005010B6">
        <w:rPr>
          <w:rFonts w:ascii="仿宋_GB2312" w:eastAsia="仿宋_GB2312" w:hAnsi="宋体" w:cs="仿宋_GB2312" w:hint="eastAsia"/>
          <w:sz w:val="32"/>
          <w:szCs w:val="32"/>
        </w:rPr>
        <w:t>月</w:t>
      </w:r>
      <w:r w:rsidRPr="005010B6">
        <w:rPr>
          <w:rFonts w:ascii="仿宋_GB2312" w:eastAsia="仿宋_GB2312" w:hAnsi="宋体" w:cs="仿宋_GB2312"/>
          <w:sz w:val="32"/>
          <w:szCs w:val="32"/>
        </w:rPr>
        <w:t>19-21</w:t>
      </w:r>
      <w:r w:rsidRPr="005010B6">
        <w:rPr>
          <w:rFonts w:ascii="仿宋_GB2312" w:eastAsia="仿宋_GB2312" w:hAnsi="宋体" w:cs="仿宋_GB2312" w:hint="eastAsia"/>
          <w:sz w:val="32"/>
          <w:szCs w:val="32"/>
        </w:rPr>
        <w:t>日</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四、会议地点：新疆乌鲁木齐</w:t>
      </w:r>
      <w:r>
        <w:rPr>
          <w:rFonts w:ascii="仿宋_GB2312" w:eastAsia="仿宋_GB2312" w:hAnsi="宋体" w:cs="仿宋_GB2312" w:hint="eastAsia"/>
          <w:sz w:val="32"/>
          <w:szCs w:val="32"/>
        </w:rPr>
        <w:t>市</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五、会议内容：</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lastRenderedPageBreak/>
        <w:t>1</w:t>
      </w:r>
      <w:r w:rsidRPr="005010B6">
        <w:rPr>
          <w:rFonts w:ascii="仿宋_GB2312" w:eastAsia="仿宋_GB2312" w:hAnsi="宋体" w:cs="仿宋_GB2312" w:hint="eastAsia"/>
          <w:sz w:val="32"/>
          <w:szCs w:val="32"/>
        </w:rPr>
        <w:t>、《绿色医院建筑评价标准》及政府补助申请流程解读；</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t>2.</w:t>
      </w:r>
      <w:r w:rsidRPr="005010B6">
        <w:rPr>
          <w:rFonts w:ascii="仿宋_GB2312" w:eastAsia="仿宋_GB2312" w:hAnsi="宋体" w:cs="仿宋_GB2312" w:hint="eastAsia"/>
          <w:sz w:val="32"/>
          <w:szCs w:val="32"/>
        </w:rPr>
        <w:t>绿色医院建设规划与设计创新及优秀案例解析；</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t>3.</w:t>
      </w:r>
      <w:r w:rsidRPr="005010B6">
        <w:rPr>
          <w:rFonts w:ascii="仿宋_GB2312" w:eastAsia="仿宋_GB2312" w:hAnsi="宋体" w:cs="仿宋_GB2312" w:hint="eastAsia"/>
          <w:sz w:val="32"/>
          <w:szCs w:val="32"/>
        </w:rPr>
        <w:t>健康中国理念下的绿色医院建筑探讨；</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t>4.</w:t>
      </w:r>
      <w:r w:rsidRPr="005010B6">
        <w:rPr>
          <w:rFonts w:ascii="仿宋_GB2312" w:eastAsia="仿宋_GB2312" w:hAnsi="宋体" w:cs="仿宋_GB2312" w:hint="eastAsia"/>
          <w:sz w:val="32"/>
          <w:szCs w:val="32"/>
        </w:rPr>
        <w:t>新型节能环保材料在医院建设中的科学应用；</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t>5.</w:t>
      </w:r>
      <w:r w:rsidRPr="005010B6">
        <w:rPr>
          <w:rFonts w:ascii="仿宋_GB2312" w:eastAsia="仿宋_GB2312" w:hAnsi="宋体" w:cs="仿宋_GB2312" w:hint="eastAsia"/>
          <w:sz w:val="32"/>
          <w:szCs w:val="32"/>
        </w:rPr>
        <w:t>医院手术部建设新模式探讨；</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sz w:val="32"/>
          <w:szCs w:val="32"/>
        </w:rPr>
        <w:t>6.</w:t>
      </w:r>
      <w:r w:rsidRPr="005010B6">
        <w:rPr>
          <w:rFonts w:ascii="仿宋_GB2312" w:eastAsia="仿宋_GB2312" w:hAnsi="宋体" w:cs="仿宋_GB2312" w:hint="eastAsia"/>
          <w:sz w:val="32"/>
          <w:szCs w:val="32"/>
        </w:rPr>
        <w:t>绿色医院建设与既有建筑节能改造；</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六、中国绿色医院建设成就展内容</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获得中国绿色建筑星标的医院建筑，及其设计、施工单位和材料商；在建设规模、建设水准、节能环保、人性化设计等环节有出色成就的医院建筑；在绿色医院设计、施工、材料部品等方面做出突出贡献的新材料、新技术、新成就。</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七、参会人员：各省市卫生厅（局）负责人、医院管理者及主管负责人、设计院相关负责人、施工企业负责人及材料厂商负责人。</w:t>
      </w: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八、联系方式：</w:t>
      </w:r>
    </w:p>
    <w:p w:rsidR="005020B5" w:rsidRPr="005010B6" w:rsidRDefault="005020B5" w:rsidP="00675A29">
      <w:pPr>
        <w:spacing w:line="580" w:lineRule="exact"/>
        <w:ind w:firstLineChars="200" w:firstLine="640"/>
        <w:jc w:val="left"/>
        <w:rPr>
          <w:rFonts w:ascii="仿宋_GB2312" w:eastAsia="仿宋_GB2312" w:cs="Times New Roman"/>
          <w:sz w:val="32"/>
          <w:szCs w:val="32"/>
        </w:rPr>
      </w:pPr>
      <w:r w:rsidRPr="005010B6">
        <w:rPr>
          <w:rFonts w:ascii="仿宋_GB2312" w:eastAsia="仿宋_GB2312" w:hAnsi="宋体" w:cs="仿宋_GB2312" w:hint="eastAsia"/>
          <w:sz w:val="32"/>
          <w:szCs w:val="32"/>
        </w:rPr>
        <w:t>联系人：胡金辉</w:t>
      </w:r>
      <w:r w:rsidRPr="005010B6">
        <w:rPr>
          <w:rFonts w:ascii="仿宋_GB2312" w:eastAsia="仿宋_GB2312" w:hAnsi="宋体" w:cs="仿宋_GB2312"/>
          <w:sz w:val="32"/>
          <w:szCs w:val="32"/>
        </w:rPr>
        <w:t xml:space="preserve">13681154278 </w:t>
      </w:r>
      <w:r w:rsidRPr="005010B6">
        <w:rPr>
          <w:rFonts w:ascii="仿宋_GB2312" w:eastAsia="仿宋_GB2312" w:hAnsi="宋体" w:cs="仿宋_GB2312" w:hint="eastAsia"/>
          <w:sz w:val="32"/>
          <w:szCs w:val="32"/>
        </w:rPr>
        <w:t xml:space="preserve">　毕知语</w:t>
      </w:r>
      <w:r w:rsidRPr="005010B6">
        <w:rPr>
          <w:rFonts w:ascii="仿宋_GB2312" w:eastAsia="仿宋_GB2312" w:hAnsi="宋体" w:cs="仿宋_GB2312"/>
          <w:sz w:val="32"/>
          <w:szCs w:val="32"/>
        </w:rPr>
        <w:t>13910591469</w:t>
      </w:r>
    </w:p>
    <w:p w:rsidR="005020B5" w:rsidRPr="005010B6" w:rsidRDefault="005020B5" w:rsidP="00675A29">
      <w:pPr>
        <w:spacing w:line="580" w:lineRule="exact"/>
        <w:ind w:firstLineChars="200" w:firstLine="640"/>
        <w:jc w:val="left"/>
        <w:rPr>
          <w:rFonts w:ascii="仿宋_GB2312" w:eastAsia="仿宋_GB2312" w:hAnsi="宋体" w:cs="仿宋_GB2312"/>
          <w:sz w:val="32"/>
          <w:szCs w:val="32"/>
        </w:rPr>
      </w:pPr>
      <w:r w:rsidRPr="005010B6">
        <w:rPr>
          <w:rFonts w:ascii="仿宋_GB2312" w:eastAsia="仿宋_GB2312" w:hAnsi="宋体" w:cs="仿宋_GB2312" w:hint="eastAsia"/>
          <w:sz w:val="32"/>
          <w:szCs w:val="32"/>
        </w:rPr>
        <w:t>李艳</w:t>
      </w:r>
      <w:r w:rsidRPr="005010B6">
        <w:rPr>
          <w:rFonts w:ascii="仿宋_GB2312" w:eastAsia="仿宋_GB2312" w:hAnsi="宋体" w:cs="仿宋_GB2312"/>
          <w:sz w:val="32"/>
          <w:szCs w:val="32"/>
        </w:rPr>
        <w:t>13520858904</w:t>
      </w:r>
      <w:r w:rsidRPr="005010B6">
        <w:rPr>
          <w:rFonts w:ascii="仿宋_GB2312" w:eastAsia="仿宋_GB2312" w:hAnsi="宋体" w:cs="仿宋_GB2312" w:hint="eastAsia"/>
          <w:sz w:val="32"/>
          <w:szCs w:val="32"/>
        </w:rPr>
        <w:t xml:space="preserve">　曹旭</w:t>
      </w:r>
      <w:r w:rsidRPr="005010B6">
        <w:rPr>
          <w:rFonts w:ascii="仿宋_GB2312" w:eastAsia="仿宋_GB2312" w:hAnsi="宋体" w:cs="仿宋_GB2312"/>
          <w:sz w:val="32"/>
          <w:szCs w:val="32"/>
        </w:rPr>
        <w:t>15010335064</w:t>
      </w:r>
      <w:r w:rsidRPr="005010B6">
        <w:rPr>
          <w:rFonts w:ascii="仿宋_GB2312" w:eastAsia="仿宋_GB2312" w:hAnsi="宋体" w:cs="仿宋_GB2312" w:hint="eastAsia"/>
          <w:sz w:val="32"/>
          <w:szCs w:val="32"/>
        </w:rPr>
        <w:t xml:space="preserve">　李胜军</w:t>
      </w:r>
      <w:r w:rsidRPr="005010B6">
        <w:rPr>
          <w:rFonts w:ascii="仿宋_GB2312" w:eastAsia="仿宋_GB2312" w:hAnsi="宋体" w:cs="仿宋_GB2312"/>
          <w:sz w:val="32"/>
          <w:szCs w:val="32"/>
        </w:rPr>
        <w:t>18510078043</w:t>
      </w:r>
    </w:p>
    <w:p w:rsidR="005020B5" w:rsidRPr="005010B6" w:rsidRDefault="005020B5" w:rsidP="00675A29">
      <w:pPr>
        <w:spacing w:line="580" w:lineRule="exact"/>
        <w:ind w:firstLineChars="200" w:firstLine="640"/>
        <w:jc w:val="left"/>
        <w:rPr>
          <w:rFonts w:ascii="仿宋_GB2312" w:eastAsia="仿宋_GB2312" w:cs="Times New Roman"/>
          <w:sz w:val="32"/>
          <w:szCs w:val="32"/>
        </w:rPr>
      </w:pPr>
      <w:r w:rsidRPr="005010B6">
        <w:rPr>
          <w:rFonts w:ascii="仿宋_GB2312" w:eastAsia="仿宋_GB2312" w:hAnsi="宋体" w:cs="仿宋_GB2312" w:hint="eastAsia"/>
          <w:sz w:val="32"/>
          <w:szCs w:val="32"/>
        </w:rPr>
        <w:t>传真：</w:t>
      </w:r>
      <w:r>
        <w:rPr>
          <w:rFonts w:ascii="仿宋_GB2312" w:eastAsia="仿宋_GB2312" w:hAnsi="宋体" w:cs="仿宋_GB2312"/>
          <w:sz w:val="32"/>
          <w:szCs w:val="32"/>
        </w:rPr>
        <w:t xml:space="preserve">010-88146076      </w:t>
      </w:r>
      <w:r w:rsidRPr="005010B6">
        <w:rPr>
          <w:rFonts w:ascii="仿宋_GB2312" w:eastAsia="仿宋_GB2312" w:hAnsi="宋体" w:cs="仿宋_GB2312" w:hint="eastAsia"/>
          <w:sz w:val="32"/>
          <w:szCs w:val="32"/>
        </w:rPr>
        <w:t>邮箱：</w:t>
      </w:r>
      <w:hyperlink r:id="rId9" w:history="1">
        <w:r w:rsidRPr="005010B6">
          <w:rPr>
            <w:rStyle w:val="a6"/>
            <w:rFonts w:ascii="仿宋_GB2312" w:eastAsia="仿宋_GB2312" w:hAnsi="宋体" w:cs="仿宋_GB2312"/>
            <w:sz w:val="32"/>
            <w:szCs w:val="32"/>
          </w:rPr>
          <w:t>576670277@qq.com</w:t>
        </w:r>
      </w:hyperlink>
    </w:p>
    <w:p w:rsidR="005020B5" w:rsidRPr="005010B6" w:rsidRDefault="005020B5" w:rsidP="00175E55">
      <w:pPr>
        <w:spacing w:line="580" w:lineRule="exact"/>
        <w:rPr>
          <w:rFonts w:ascii="仿宋_GB2312" w:eastAsia="仿宋_GB2312" w:cs="Times New Roman"/>
          <w:sz w:val="32"/>
          <w:szCs w:val="32"/>
        </w:rPr>
      </w:pPr>
    </w:p>
    <w:p w:rsidR="005020B5" w:rsidRPr="005010B6" w:rsidRDefault="005020B5" w:rsidP="00675A29">
      <w:pPr>
        <w:spacing w:line="580" w:lineRule="exact"/>
        <w:ind w:firstLineChars="200" w:firstLine="640"/>
        <w:rPr>
          <w:rFonts w:ascii="仿宋_GB2312" w:eastAsia="仿宋_GB2312" w:cs="Times New Roman"/>
          <w:sz w:val="32"/>
          <w:szCs w:val="32"/>
        </w:rPr>
      </w:pPr>
      <w:r w:rsidRPr="005010B6">
        <w:rPr>
          <w:rFonts w:ascii="仿宋_GB2312" w:eastAsia="仿宋_GB2312" w:hAnsi="宋体" w:cs="仿宋_GB2312" w:hint="eastAsia"/>
          <w:sz w:val="32"/>
          <w:szCs w:val="32"/>
        </w:rPr>
        <w:t>附件：</w:t>
      </w:r>
      <w:r w:rsidRPr="005010B6">
        <w:rPr>
          <w:rFonts w:ascii="仿宋_GB2312" w:eastAsia="仿宋_GB2312" w:cs="仿宋_GB2312"/>
          <w:sz w:val="32"/>
          <w:szCs w:val="32"/>
        </w:rPr>
        <w:t>1</w:t>
      </w:r>
      <w:r w:rsidRPr="005010B6">
        <w:rPr>
          <w:rFonts w:ascii="仿宋_GB2312" w:eastAsia="仿宋_GB2312" w:cs="仿宋_GB2312" w:hint="eastAsia"/>
          <w:sz w:val="32"/>
          <w:szCs w:val="32"/>
        </w:rPr>
        <w:t>、</w:t>
      </w:r>
      <w:r w:rsidRPr="005010B6">
        <w:rPr>
          <w:rFonts w:ascii="仿宋_GB2312" w:eastAsia="仿宋_GB2312" w:hAnsi="宋体" w:cs="仿宋_GB2312" w:hint="eastAsia"/>
          <w:sz w:val="32"/>
          <w:szCs w:val="32"/>
        </w:rPr>
        <w:t>中国绿色医院建设成就展组织方案</w:t>
      </w:r>
    </w:p>
    <w:p w:rsidR="005020B5" w:rsidRPr="005010B6" w:rsidRDefault="005020B5" w:rsidP="00675A29">
      <w:pPr>
        <w:spacing w:line="580" w:lineRule="exact"/>
        <w:ind w:firstLineChars="500" w:firstLine="1600"/>
        <w:rPr>
          <w:rFonts w:ascii="仿宋_GB2312" w:eastAsia="仿宋_GB2312" w:cs="Times New Roman"/>
          <w:sz w:val="32"/>
          <w:szCs w:val="32"/>
        </w:rPr>
      </w:pPr>
      <w:r w:rsidRPr="005010B6">
        <w:rPr>
          <w:rFonts w:ascii="仿宋_GB2312" w:eastAsia="仿宋_GB2312" w:cs="仿宋_GB2312"/>
          <w:sz w:val="32"/>
          <w:szCs w:val="32"/>
        </w:rPr>
        <w:t>2</w:t>
      </w:r>
      <w:r w:rsidRPr="005010B6">
        <w:rPr>
          <w:rFonts w:ascii="仿宋_GB2312" w:eastAsia="仿宋_GB2312" w:cs="仿宋_GB2312" w:hint="eastAsia"/>
          <w:sz w:val="32"/>
          <w:szCs w:val="32"/>
        </w:rPr>
        <w:t>、</w:t>
      </w:r>
      <w:r w:rsidRPr="005010B6">
        <w:rPr>
          <w:rFonts w:ascii="仿宋_GB2312" w:eastAsia="仿宋_GB2312" w:hAnsi="宋体" w:cs="仿宋_GB2312" w:hint="eastAsia"/>
          <w:sz w:val="32"/>
          <w:szCs w:val="32"/>
        </w:rPr>
        <w:t>中国绿色医院建设成就展参会登记表</w:t>
      </w:r>
    </w:p>
    <w:p w:rsidR="005020B5" w:rsidRPr="005010B6" w:rsidRDefault="005020B5" w:rsidP="00675A29">
      <w:pPr>
        <w:spacing w:line="580" w:lineRule="exact"/>
        <w:ind w:firstLineChars="500" w:firstLine="1600"/>
        <w:rPr>
          <w:rFonts w:ascii="仿宋_GB2312" w:eastAsia="仿宋_GB2312" w:cs="Times New Roman"/>
          <w:sz w:val="32"/>
          <w:szCs w:val="32"/>
        </w:rPr>
      </w:pPr>
      <w:r w:rsidRPr="005010B6">
        <w:rPr>
          <w:rFonts w:ascii="仿宋_GB2312" w:eastAsia="仿宋_GB2312" w:hAnsi="宋体" w:cs="仿宋_GB2312"/>
          <w:sz w:val="32"/>
          <w:szCs w:val="32"/>
        </w:rPr>
        <w:t>3</w:t>
      </w:r>
      <w:r w:rsidRPr="005010B6">
        <w:rPr>
          <w:rFonts w:ascii="仿宋_GB2312" w:eastAsia="仿宋_GB2312" w:hAnsi="宋体" w:cs="仿宋_GB2312" w:hint="eastAsia"/>
          <w:sz w:val="32"/>
          <w:szCs w:val="32"/>
        </w:rPr>
        <w:t>、全国绿色医院建设与发展主题论坛参会登记表</w:t>
      </w:r>
    </w:p>
    <w:p w:rsidR="005020B5" w:rsidRDefault="005020B5" w:rsidP="00D426E9">
      <w:pPr>
        <w:rPr>
          <w:rFonts w:ascii="仿宋_GB2312" w:eastAsia="仿宋_GB2312" w:cs="Times New Roman"/>
          <w:sz w:val="32"/>
          <w:szCs w:val="32"/>
        </w:rPr>
      </w:pPr>
    </w:p>
    <w:p w:rsidR="005020B5" w:rsidRDefault="005020B5" w:rsidP="00D426E9">
      <w:pPr>
        <w:rPr>
          <w:rFonts w:ascii="仿宋_GB2312" w:eastAsia="仿宋_GB2312" w:cs="Times New Roman"/>
          <w:sz w:val="32"/>
          <w:szCs w:val="32"/>
        </w:rPr>
      </w:pPr>
    </w:p>
    <w:p w:rsidR="005020B5" w:rsidRDefault="005020B5" w:rsidP="00D426E9">
      <w:pPr>
        <w:rPr>
          <w:rFonts w:ascii="仿宋_GB2312" w:eastAsia="仿宋_GB2312" w:cs="Times New Roman"/>
          <w:sz w:val="32"/>
          <w:szCs w:val="32"/>
        </w:rPr>
      </w:pPr>
      <w:r>
        <w:rPr>
          <w:rFonts w:ascii="仿宋_GB2312" w:eastAsia="仿宋_GB2312" w:cs="仿宋_GB2312" w:hint="eastAsia"/>
          <w:sz w:val="32"/>
          <w:szCs w:val="32"/>
        </w:rPr>
        <w:lastRenderedPageBreak/>
        <w:t>（此页无正文）</w:t>
      </w:r>
    </w:p>
    <w:p w:rsidR="005020B5" w:rsidRDefault="005020B5" w:rsidP="00D426E9">
      <w:pPr>
        <w:rPr>
          <w:rFonts w:ascii="仿宋_GB2312" w:eastAsia="仿宋_GB2312" w:cs="Times New Roman"/>
          <w:sz w:val="32"/>
          <w:szCs w:val="32"/>
        </w:rPr>
      </w:pPr>
    </w:p>
    <w:p w:rsidR="005020B5" w:rsidRPr="005010B6" w:rsidRDefault="005020B5" w:rsidP="00D426E9">
      <w:pPr>
        <w:rPr>
          <w:rFonts w:ascii="仿宋_GB2312" w:eastAsia="仿宋_GB2312" w:cs="Times New Roman"/>
          <w:sz w:val="32"/>
          <w:szCs w:val="32"/>
        </w:rPr>
      </w:pPr>
    </w:p>
    <w:p w:rsidR="005020B5" w:rsidRPr="005010B6" w:rsidRDefault="005020B5" w:rsidP="005010B6">
      <w:pPr>
        <w:spacing w:line="580" w:lineRule="exact"/>
        <w:rPr>
          <w:rFonts w:ascii="仿宋_GB2312" w:eastAsia="仿宋_GB2312" w:cs="Times New Roman"/>
          <w:sz w:val="32"/>
          <w:szCs w:val="32"/>
        </w:rPr>
      </w:pPr>
      <w:r>
        <w:rPr>
          <w:rFonts w:ascii="仿宋_GB2312" w:eastAsia="仿宋_GB2312" w:hAnsi="宋体" w:cs="仿宋_GB2312"/>
          <w:sz w:val="32"/>
          <w:szCs w:val="32"/>
        </w:rPr>
        <w:t xml:space="preserve">                              </w:t>
      </w:r>
      <w:r w:rsidRPr="005010B6">
        <w:rPr>
          <w:rFonts w:ascii="仿宋_GB2312" w:eastAsia="仿宋_GB2312" w:hAnsi="宋体" w:cs="仿宋_GB2312" w:hint="eastAsia"/>
          <w:sz w:val="32"/>
          <w:szCs w:val="32"/>
        </w:rPr>
        <w:t>中国建筑装饰协会</w:t>
      </w:r>
    </w:p>
    <w:p w:rsidR="005020B5" w:rsidRDefault="005020B5" w:rsidP="005010B6">
      <w:pPr>
        <w:rPr>
          <w:rFonts w:cs="Times New Roman"/>
          <w:sz w:val="28"/>
          <w:szCs w:val="28"/>
        </w:rPr>
      </w:pPr>
      <w:r w:rsidRPr="005010B6">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5010B6">
        <w:rPr>
          <w:rFonts w:ascii="仿宋_GB2312" w:eastAsia="仿宋_GB2312" w:hAnsi="宋体" w:cs="仿宋_GB2312"/>
          <w:sz w:val="32"/>
          <w:szCs w:val="32"/>
        </w:rPr>
        <w:t>2016</w:t>
      </w:r>
      <w:r w:rsidRPr="005010B6">
        <w:rPr>
          <w:rFonts w:ascii="仿宋_GB2312" w:eastAsia="仿宋_GB2312" w:hAnsi="宋体" w:cs="仿宋_GB2312" w:hint="eastAsia"/>
          <w:sz w:val="32"/>
          <w:szCs w:val="32"/>
        </w:rPr>
        <w:t>年</w:t>
      </w:r>
      <w:r w:rsidRPr="005010B6">
        <w:rPr>
          <w:rFonts w:ascii="仿宋_GB2312" w:eastAsia="仿宋_GB2312" w:hAnsi="宋体" w:cs="仿宋_GB2312"/>
          <w:sz w:val="32"/>
          <w:szCs w:val="32"/>
        </w:rPr>
        <w:t xml:space="preserve">5 </w:t>
      </w:r>
      <w:r w:rsidRPr="005010B6">
        <w:rPr>
          <w:rFonts w:ascii="仿宋_GB2312" w:eastAsia="仿宋_GB2312" w:hAnsi="宋体" w:cs="仿宋_GB2312" w:hint="eastAsia"/>
          <w:sz w:val="32"/>
          <w:szCs w:val="32"/>
        </w:rPr>
        <w:t>月</w:t>
      </w:r>
      <w:r>
        <w:rPr>
          <w:rFonts w:ascii="仿宋_GB2312" w:eastAsia="仿宋_GB2312" w:hAnsi="宋体" w:cs="仿宋_GB2312"/>
          <w:sz w:val="32"/>
          <w:szCs w:val="32"/>
        </w:rPr>
        <w:t>31</w:t>
      </w:r>
      <w:r w:rsidRPr="005010B6">
        <w:rPr>
          <w:rFonts w:ascii="仿宋_GB2312" w:eastAsia="仿宋_GB2312" w:hAnsi="宋体" w:cs="仿宋_GB2312" w:hint="eastAsia"/>
          <w:sz w:val="32"/>
          <w:szCs w:val="32"/>
        </w:rPr>
        <w:t>日</w:t>
      </w: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Default="005020B5" w:rsidP="00D426E9">
      <w:pPr>
        <w:rPr>
          <w:rFonts w:cs="Times New Roman"/>
          <w:sz w:val="28"/>
          <w:szCs w:val="28"/>
        </w:rPr>
      </w:pPr>
    </w:p>
    <w:p w:rsidR="005020B5" w:rsidRPr="00EA2B6C" w:rsidRDefault="005020B5" w:rsidP="00D426E9">
      <w:pPr>
        <w:rPr>
          <w:rFonts w:ascii="仿宋_GB2312" w:eastAsia="仿宋_GB2312" w:cs="Times New Roman"/>
          <w:sz w:val="28"/>
          <w:szCs w:val="28"/>
        </w:rPr>
      </w:pPr>
      <w:r w:rsidRPr="00EA2B6C">
        <w:rPr>
          <w:rFonts w:ascii="仿宋_GB2312" w:eastAsia="仿宋_GB2312" w:cs="仿宋_GB2312" w:hint="eastAsia"/>
          <w:sz w:val="28"/>
          <w:szCs w:val="28"/>
        </w:rPr>
        <w:lastRenderedPageBreak/>
        <w:t>附件</w:t>
      </w:r>
      <w:r w:rsidRPr="00EA2B6C">
        <w:rPr>
          <w:rFonts w:ascii="仿宋_GB2312" w:eastAsia="仿宋_GB2312" w:cs="仿宋_GB2312"/>
          <w:sz w:val="28"/>
          <w:szCs w:val="28"/>
        </w:rPr>
        <w:t>1</w:t>
      </w:r>
      <w:r w:rsidRPr="00EA2B6C">
        <w:rPr>
          <w:rFonts w:ascii="仿宋_GB2312" w:eastAsia="仿宋_GB2312" w:cs="仿宋_GB2312" w:hint="eastAsia"/>
          <w:sz w:val="28"/>
          <w:szCs w:val="28"/>
        </w:rPr>
        <w:t>：</w:t>
      </w:r>
    </w:p>
    <w:p w:rsidR="005020B5" w:rsidRPr="0007454D" w:rsidRDefault="005020B5" w:rsidP="00DB6384">
      <w:pPr>
        <w:jc w:val="center"/>
        <w:rPr>
          <w:rFonts w:ascii="宋体" w:cs="Times New Roman"/>
          <w:sz w:val="36"/>
          <w:szCs w:val="36"/>
        </w:rPr>
      </w:pPr>
      <w:r w:rsidRPr="0007454D">
        <w:rPr>
          <w:rFonts w:ascii="宋体" w:hAnsi="宋体" w:cs="宋体" w:hint="eastAsia"/>
          <w:sz w:val="36"/>
          <w:szCs w:val="36"/>
        </w:rPr>
        <w:t>中国绿色医院建设成就展组织方案</w:t>
      </w:r>
    </w:p>
    <w:p w:rsidR="005020B5" w:rsidRDefault="005020B5" w:rsidP="00DB6384">
      <w:pPr>
        <w:jc w:val="center"/>
        <w:rPr>
          <w:rFonts w:ascii="宋体" w:cs="Times New Roman"/>
          <w:sz w:val="30"/>
          <w:szCs w:val="30"/>
        </w:rPr>
      </w:pP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一、中国绿色医院建设成就展宗旨</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展示改革开放</w:t>
      </w:r>
      <w:r>
        <w:rPr>
          <w:rFonts w:ascii="宋体" w:hAnsi="宋体" w:cs="宋体"/>
          <w:sz w:val="30"/>
          <w:szCs w:val="30"/>
        </w:rPr>
        <w:t>30</w:t>
      </w:r>
      <w:r>
        <w:rPr>
          <w:rFonts w:ascii="宋体" w:hAnsi="宋体" w:cs="宋体" w:hint="eastAsia"/>
          <w:sz w:val="30"/>
          <w:szCs w:val="30"/>
        </w:rPr>
        <w:t>余年来，中国绿色医院建设成就；宣传和贯彻《绿色医院建筑评价标准》；全景展示获得绿色建筑星标以及在建设规模、建设水准、节能环保、人性化设计等环节有出色成就的医院建筑；表彰和展示在绿色医院设计、施工、材料部品等方面做出突出贡献的新材料、新技术、新成就；表彰在绿色医院建设中做出成就的医院建设者以及建筑产业链企业和从业人员。</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二、</w:t>
      </w:r>
      <w:r>
        <w:rPr>
          <w:rFonts w:ascii="宋体" w:hAnsi="宋体" w:cs="宋体"/>
          <w:sz w:val="30"/>
          <w:szCs w:val="30"/>
        </w:rPr>
        <w:t>2016</w:t>
      </w:r>
      <w:r>
        <w:rPr>
          <w:rFonts w:ascii="宋体" w:hAnsi="宋体" w:cs="宋体" w:hint="eastAsia"/>
          <w:sz w:val="30"/>
          <w:szCs w:val="30"/>
        </w:rPr>
        <w:t>互联网</w:t>
      </w:r>
      <w:r>
        <w:rPr>
          <w:rFonts w:ascii="宋体" w:hAnsi="宋体" w:cs="宋体"/>
          <w:sz w:val="30"/>
          <w:szCs w:val="30"/>
        </w:rPr>
        <w:t>+</w:t>
      </w:r>
      <w:r>
        <w:rPr>
          <w:rFonts w:ascii="宋体" w:hAnsi="宋体" w:cs="宋体" w:hint="eastAsia"/>
          <w:sz w:val="30"/>
          <w:szCs w:val="30"/>
        </w:rPr>
        <w:t>健康中国博览会介绍</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中国绿色医院建设成就展在“</w:t>
      </w:r>
      <w:r>
        <w:rPr>
          <w:rFonts w:ascii="宋体" w:hAnsi="宋体" w:cs="宋体"/>
          <w:sz w:val="30"/>
          <w:szCs w:val="30"/>
        </w:rPr>
        <w:t>2016</w:t>
      </w:r>
      <w:r>
        <w:rPr>
          <w:rFonts w:ascii="宋体" w:hAnsi="宋体" w:cs="宋体" w:hint="eastAsia"/>
          <w:sz w:val="30"/>
          <w:szCs w:val="30"/>
        </w:rPr>
        <w:t>互联网</w:t>
      </w:r>
      <w:r>
        <w:rPr>
          <w:rFonts w:ascii="宋体" w:hAnsi="宋体" w:cs="宋体"/>
          <w:sz w:val="30"/>
          <w:szCs w:val="30"/>
        </w:rPr>
        <w:t>+</w:t>
      </w:r>
      <w:r>
        <w:rPr>
          <w:rFonts w:ascii="宋体" w:hAnsi="宋体" w:cs="宋体" w:hint="eastAsia"/>
          <w:sz w:val="30"/>
          <w:szCs w:val="30"/>
        </w:rPr>
        <w:t>健康中国博览会”中举办。</w:t>
      </w:r>
    </w:p>
    <w:p w:rsidR="005020B5" w:rsidRDefault="005020B5" w:rsidP="00675A29">
      <w:pPr>
        <w:spacing w:line="580" w:lineRule="exact"/>
        <w:ind w:firstLineChars="200" w:firstLine="600"/>
        <w:rPr>
          <w:rFonts w:ascii="宋体" w:cs="Times New Roman"/>
          <w:sz w:val="30"/>
          <w:szCs w:val="30"/>
        </w:rPr>
      </w:pPr>
      <w:r>
        <w:rPr>
          <w:rFonts w:ascii="宋体" w:hAnsi="宋体" w:cs="宋体"/>
          <w:sz w:val="30"/>
          <w:szCs w:val="30"/>
        </w:rPr>
        <w:t>2016</w:t>
      </w:r>
      <w:r>
        <w:rPr>
          <w:rFonts w:ascii="宋体" w:hAnsi="宋体" w:cs="宋体" w:hint="eastAsia"/>
          <w:sz w:val="30"/>
          <w:szCs w:val="30"/>
        </w:rPr>
        <w:t>互联网</w:t>
      </w:r>
      <w:r>
        <w:rPr>
          <w:rFonts w:ascii="宋体" w:hAnsi="宋体" w:cs="宋体"/>
          <w:sz w:val="30"/>
          <w:szCs w:val="30"/>
        </w:rPr>
        <w:t>+</w:t>
      </w:r>
      <w:r>
        <w:rPr>
          <w:rFonts w:ascii="宋体" w:hAnsi="宋体" w:cs="宋体" w:hint="eastAsia"/>
          <w:sz w:val="30"/>
          <w:szCs w:val="30"/>
        </w:rPr>
        <w:t>健康中国博览会是中国研究型医院学会与中国通信学会联合主办的，代表国内最高学术研究水平、具有国际一流影响力的互联网</w:t>
      </w:r>
      <w:r>
        <w:rPr>
          <w:rFonts w:ascii="宋体" w:hAnsi="宋体" w:cs="宋体"/>
          <w:sz w:val="30"/>
          <w:szCs w:val="30"/>
        </w:rPr>
        <w:t>+</w:t>
      </w:r>
      <w:r>
        <w:rPr>
          <w:rFonts w:ascii="宋体" w:hAnsi="宋体" w:cs="宋体" w:hint="eastAsia"/>
          <w:sz w:val="30"/>
          <w:szCs w:val="30"/>
        </w:rPr>
        <w:t>医疗领域行业盛会。</w:t>
      </w:r>
    </w:p>
    <w:p w:rsidR="005020B5" w:rsidRDefault="005020B5" w:rsidP="00675A29">
      <w:pPr>
        <w:spacing w:line="580" w:lineRule="exact"/>
        <w:ind w:firstLineChars="200" w:firstLine="600"/>
        <w:rPr>
          <w:rFonts w:ascii="宋体" w:cs="Times New Roman"/>
          <w:sz w:val="30"/>
          <w:szCs w:val="30"/>
        </w:rPr>
      </w:pPr>
      <w:r>
        <w:rPr>
          <w:rFonts w:ascii="宋体" w:hAnsi="宋体" w:cs="宋体"/>
          <w:sz w:val="30"/>
          <w:szCs w:val="30"/>
        </w:rPr>
        <w:t>2016</w:t>
      </w:r>
      <w:r>
        <w:rPr>
          <w:rFonts w:ascii="宋体" w:hAnsi="宋体" w:cs="宋体" w:hint="eastAsia"/>
          <w:sz w:val="30"/>
          <w:szCs w:val="30"/>
        </w:rPr>
        <w:t>互联网</w:t>
      </w:r>
      <w:r>
        <w:rPr>
          <w:rFonts w:ascii="宋体" w:hAnsi="宋体" w:cs="宋体"/>
          <w:sz w:val="30"/>
          <w:szCs w:val="30"/>
        </w:rPr>
        <w:t>+</w:t>
      </w:r>
      <w:r>
        <w:rPr>
          <w:rFonts w:ascii="宋体" w:hAnsi="宋体" w:cs="宋体" w:hint="eastAsia"/>
          <w:sz w:val="30"/>
          <w:szCs w:val="30"/>
        </w:rPr>
        <w:t>健康中国博览会，将于</w:t>
      </w:r>
      <w:r>
        <w:rPr>
          <w:rFonts w:ascii="宋体" w:hAnsi="宋体" w:cs="宋体"/>
          <w:sz w:val="30"/>
          <w:szCs w:val="30"/>
        </w:rPr>
        <w:t>2016</w:t>
      </w:r>
      <w:r>
        <w:rPr>
          <w:rFonts w:ascii="宋体" w:hAnsi="宋体" w:cs="宋体" w:hint="eastAsia"/>
          <w:sz w:val="30"/>
          <w:szCs w:val="30"/>
        </w:rPr>
        <w:t>中国研究型医院高峰论坛同期同地（</w:t>
      </w:r>
      <w:r>
        <w:rPr>
          <w:rFonts w:ascii="宋体" w:hAnsi="宋体" w:cs="宋体"/>
          <w:sz w:val="30"/>
          <w:szCs w:val="30"/>
        </w:rPr>
        <w:t>2016</w:t>
      </w:r>
      <w:r>
        <w:rPr>
          <w:rFonts w:ascii="宋体" w:hAnsi="宋体" w:cs="宋体" w:hint="eastAsia"/>
          <w:sz w:val="30"/>
          <w:szCs w:val="30"/>
        </w:rPr>
        <w:t>年</w:t>
      </w:r>
      <w:r>
        <w:rPr>
          <w:rFonts w:ascii="宋体" w:hAnsi="宋体" w:cs="宋体"/>
          <w:sz w:val="30"/>
          <w:szCs w:val="30"/>
        </w:rPr>
        <w:t>8</w:t>
      </w:r>
      <w:r>
        <w:rPr>
          <w:rFonts w:ascii="宋体" w:hAnsi="宋体" w:cs="宋体" w:hint="eastAsia"/>
          <w:sz w:val="30"/>
          <w:szCs w:val="30"/>
        </w:rPr>
        <w:t>月</w:t>
      </w:r>
      <w:r>
        <w:rPr>
          <w:rFonts w:ascii="宋体" w:hAnsi="宋体" w:cs="宋体"/>
          <w:sz w:val="30"/>
          <w:szCs w:val="30"/>
        </w:rPr>
        <w:t>19-21</w:t>
      </w:r>
      <w:r>
        <w:rPr>
          <w:rFonts w:ascii="宋体" w:hAnsi="宋体" w:cs="宋体" w:hint="eastAsia"/>
          <w:sz w:val="30"/>
          <w:szCs w:val="30"/>
        </w:rPr>
        <w:t>日）在乌鲁木齐市新疆国际会展中心举办。本届高峰论坛和博览会以“一带一路”“互联网</w:t>
      </w:r>
      <w:r>
        <w:rPr>
          <w:rFonts w:ascii="宋体" w:hAnsi="宋体" w:cs="宋体"/>
          <w:sz w:val="30"/>
          <w:szCs w:val="30"/>
        </w:rPr>
        <w:t>+</w:t>
      </w:r>
      <w:r>
        <w:rPr>
          <w:rFonts w:ascii="宋体" w:hAnsi="宋体" w:cs="宋体" w:hint="eastAsia"/>
          <w:sz w:val="30"/>
          <w:szCs w:val="30"/>
        </w:rPr>
        <w:t>”“健康中国”为主题，邀请了国内通信、互联网、医疗等领域的主管领导、专家、学者，全国各地方医院和军队、武警部队医院的院长、行业内众多医疗、医药、医院建设、通信、</w:t>
      </w:r>
      <w:r>
        <w:rPr>
          <w:rFonts w:ascii="宋体" w:hAnsi="宋体" w:cs="宋体"/>
          <w:sz w:val="30"/>
          <w:szCs w:val="30"/>
        </w:rPr>
        <w:t>IT</w:t>
      </w:r>
      <w:r>
        <w:rPr>
          <w:rFonts w:ascii="宋体" w:hAnsi="宋体" w:cs="宋体" w:hint="eastAsia"/>
          <w:sz w:val="30"/>
          <w:szCs w:val="30"/>
        </w:rPr>
        <w:t>、移动互联网企业代表、投资机构代表以及媒体记者共同参与，数百家全国三甲医院的院长亲临现场参观</w:t>
      </w:r>
      <w:r>
        <w:rPr>
          <w:rFonts w:ascii="宋体" w:hAnsi="宋体" w:cs="宋体" w:hint="eastAsia"/>
          <w:sz w:val="30"/>
          <w:szCs w:val="30"/>
        </w:rPr>
        <w:lastRenderedPageBreak/>
        <w:t>交流。</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三、展示形式</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中国绿色医院建设成就展将以展位</w:t>
      </w:r>
      <w:r>
        <w:rPr>
          <w:rFonts w:ascii="宋体" w:hAnsi="宋体" w:cs="宋体"/>
          <w:sz w:val="30"/>
          <w:szCs w:val="30"/>
        </w:rPr>
        <w:t>+</w:t>
      </w:r>
      <w:r>
        <w:rPr>
          <w:rFonts w:ascii="宋体" w:hAnsi="宋体" w:cs="宋体" w:hint="eastAsia"/>
          <w:sz w:val="30"/>
          <w:szCs w:val="30"/>
        </w:rPr>
        <w:t>展板形式展示，辅以多媒体形式，全景展示医院建设成就。</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设计、施工、材料部品企业以展位为主；医院的建设成就将以展板、视频等形式展示，由主办方布展。</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四、参展费用</w:t>
      </w:r>
    </w:p>
    <w:p w:rsidR="005020B5" w:rsidRDefault="005020B5" w:rsidP="00675A29">
      <w:pPr>
        <w:spacing w:line="580" w:lineRule="exact"/>
        <w:ind w:firstLineChars="200" w:firstLine="600"/>
        <w:rPr>
          <w:rFonts w:ascii="宋体" w:cs="Times New Roman"/>
          <w:sz w:val="30"/>
          <w:szCs w:val="30"/>
        </w:rPr>
      </w:pPr>
      <w:r>
        <w:rPr>
          <w:rFonts w:ascii="宋体" w:hAnsi="宋体" w:cs="宋体"/>
          <w:sz w:val="30"/>
          <w:szCs w:val="30"/>
        </w:rPr>
        <w:t>1</w:t>
      </w:r>
      <w:r>
        <w:rPr>
          <w:rFonts w:ascii="宋体" w:hAnsi="宋体" w:cs="宋体" w:hint="eastAsia"/>
          <w:sz w:val="30"/>
          <w:szCs w:val="30"/>
        </w:rPr>
        <w:t>、</w:t>
      </w:r>
      <w:r w:rsidRPr="009449C3">
        <w:rPr>
          <w:rFonts w:ascii="宋体" w:hAnsi="宋体" w:cs="宋体" w:hint="eastAsia"/>
          <w:sz w:val="30"/>
          <w:szCs w:val="30"/>
        </w:rPr>
        <w:t>光地展位（</w:t>
      </w:r>
      <w:r w:rsidRPr="009449C3">
        <w:rPr>
          <w:rFonts w:ascii="宋体" w:hAnsi="宋体" w:cs="宋体"/>
          <w:sz w:val="30"/>
          <w:szCs w:val="30"/>
        </w:rPr>
        <w:t>36</w:t>
      </w:r>
      <w:r w:rsidRPr="009449C3">
        <w:rPr>
          <w:rFonts w:ascii="宋体" w:hAnsi="宋体" w:cs="宋体" w:hint="eastAsia"/>
          <w:sz w:val="30"/>
          <w:szCs w:val="30"/>
        </w:rPr>
        <w:t>平方米起租）：展位费人民币</w:t>
      </w:r>
      <w:r w:rsidRPr="009449C3">
        <w:rPr>
          <w:rFonts w:ascii="宋体" w:hAnsi="宋体" w:cs="宋体"/>
          <w:sz w:val="30"/>
          <w:szCs w:val="30"/>
        </w:rPr>
        <w:t>2560</w:t>
      </w:r>
      <w:r w:rsidRPr="009449C3">
        <w:rPr>
          <w:rFonts w:ascii="宋体" w:hAnsi="宋体" w:cs="宋体" w:hint="eastAsia"/>
          <w:sz w:val="30"/>
          <w:szCs w:val="30"/>
        </w:rPr>
        <w:t>元</w:t>
      </w:r>
      <w:r w:rsidRPr="009449C3">
        <w:rPr>
          <w:rFonts w:ascii="宋体" w:hAnsi="宋体" w:cs="宋体"/>
          <w:sz w:val="30"/>
          <w:szCs w:val="30"/>
        </w:rPr>
        <w:t>/</w:t>
      </w:r>
      <w:r w:rsidRPr="009449C3">
        <w:rPr>
          <w:rFonts w:ascii="宋体" w:hAnsi="宋体" w:cs="宋体" w:hint="eastAsia"/>
          <w:sz w:val="30"/>
          <w:szCs w:val="30"/>
        </w:rPr>
        <w:t>平方米（需加收</w:t>
      </w:r>
      <w:r w:rsidRPr="009449C3">
        <w:rPr>
          <w:rFonts w:ascii="宋体" w:hAnsi="宋体" w:cs="宋体"/>
          <w:sz w:val="30"/>
          <w:szCs w:val="30"/>
        </w:rPr>
        <w:t>6%</w:t>
      </w:r>
      <w:r w:rsidRPr="009449C3">
        <w:rPr>
          <w:rFonts w:ascii="宋体" w:hAnsi="宋体" w:cs="宋体" w:hint="eastAsia"/>
          <w:sz w:val="30"/>
          <w:szCs w:val="30"/>
        </w:rPr>
        <w:t>增值税）。</w:t>
      </w:r>
    </w:p>
    <w:p w:rsidR="005020B5" w:rsidRDefault="005020B5" w:rsidP="00675A29">
      <w:pPr>
        <w:spacing w:line="580" w:lineRule="exact"/>
        <w:ind w:firstLineChars="200" w:firstLine="600"/>
        <w:rPr>
          <w:rFonts w:ascii="宋体" w:cs="Times New Roman"/>
          <w:sz w:val="30"/>
          <w:szCs w:val="30"/>
        </w:rPr>
      </w:pPr>
      <w:r>
        <w:rPr>
          <w:rFonts w:ascii="宋体" w:hAnsi="宋体" w:cs="宋体"/>
          <w:sz w:val="30"/>
          <w:szCs w:val="30"/>
        </w:rPr>
        <w:t>2</w:t>
      </w:r>
      <w:r>
        <w:rPr>
          <w:rFonts w:ascii="宋体" w:hAnsi="宋体" w:cs="宋体" w:hint="eastAsia"/>
          <w:sz w:val="30"/>
          <w:szCs w:val="30"/>
        </w:rPr>
        <w:t>、</w:t>
      </w:r>
      <w:r w:rsidRPr="009449C3">
        <w:rPr>
          <w:rFonts w:ascii="宋体" w:hAnsi="宋体" w:cs="宋体" w:hint="eastAsia"/>
          <w:sz w:val="30"/>
          <w:szCs w:val="30"/>
        </w:rPr>
        <w:t>标准展位（</w:t>
      </w:r>
      <w:r w:rsidRPr="009449C3">
        <w:rPr>
          <w:rFonts w:ascii="宋体" w:hAnsi="宋体" w:cs="宋体"/>
          <w:sz w:val="30"/>
          <w:szCs w:val="30"/>
        </w:rPr>
        <w:t>9</w:t>
      </w:r>
      <w:r w:rsidRPr="009449C3">
        <w:rPr>
          <w:rFonts w:ascii="宋体" w:hAnsi="宋体" w:cs="宋体" w:hint="eastAsia"/>
          <w:sz w:val="30"/>
          <w:szCs w:val="30"/>
        </w:rPr>
        <w:t>平方米起租）：展位费人民币</w:t>
      </w:r>
      <w:r w:rsidRPr="009449C3">
        <w:rPr>
          <w:rFonts w:ascii="宋体" w:hAnsi="宋体" w:cs="宋体"/>
          <w:sz w:val="30"/>
          <w:szCs w:val="30"/>
        </w:rPr>
        <w:t>2600</w:t>
      </w:r>
      <w:r w:rsidRPr="009449C3">
        <w:rPr>
          <w:rFonts w:ascii="宋体" w:hAnsi="宋体" w:cs="宋体" w:hint="eastAsia"/>
          <w:sz w:val="30"/>
          <w:szCs w:val="30"/>
        </w:rPr>
        <w:t>元</w:t>
      </w:r>
      <w:r w:rsidRPr="009449C3">
        <w:rPr>
          <w:rFonts w:ascii="宋体" w:hAnsi="宋体" w:cs="宋体"/>
          <w:sz w:val="30"/>
          <w:szCs w:val="30"/>
        </w:rPr>
        <w:t>/</w:t>
      </w:r>
      <w:r w:rsidRPr="009449C3">
        <w:rPr>
          <w:rFonts w:ascii="宋体" w:hAnsi="宋体" w:cs="宋体" w:hint="eastAsia"/>
          <w:sz w:val="30"/>
          <w:szCs w:val="30"/>
        </w:rPr>
        <w:t>平方米（需加收</w:t>
      </w:r>
      <w:r w:rsidRPr="009449C3">
        <w:rPr>
          <w:rFonts w:ascii="宋体" w:hAnsi="宋体" w:cs="宋体"/>
          <w:sz w:val="30"/>
          <w:szCs w:val="30"/>
        </w:rPr>
        <w:t>6%</w:t>
      </w:r>
      <w:r w:rsidRPr="009449C3">
        <w:rPr>
          <w:rFonts w:ascii="宋体" w:hAnsi="宋体" w:cs="宋体" w:hint="eastAsia"/>
          <w:sz w:val="30"/>
          <w:szCs w:val="30"/>
        </w:rPr>
        <w:t>增值税）。</w:t>
      </w:r>
    </w:p>
    <w:p w:rsidR="005020B5" w:rsidRDefault="005020B5" w:rsidP="00675A29">
      <w:pPr>
        <w:spacing w:line="580" w:lineRule="exact"/>
        <w:ind w:firstLineChars="200" w:firstLine="600"/>
        <w:rPr>
          <w:rFonts w:ascii="宋体" w:cs="Times New Roman"/>
          <w:sz w:val="30"/>
          <w:szCs w:val="30"/>
        </w:rPr>
      </w:pPr>
      <w:r>
        <w:rPr>
          <w:rFonts w:ascii="宋体" w:hAnsi="宋体" w:cs="宋体"/>
          <w:sz w:val="30"/>
          <w:szCs w:val="30"/>
        </w:rPr>
        <w:t>3</w:t>
      </w:r>
      <w:r>
        <w:rPr>
          <w:rFonts w:ascii="宋体" w:hAnsi="宋体" w:cs="宋体" w:hint="eastAsia"/>
          <w:sz w:val="30"/>
          <w:szCs w:val="30"/>
        </w:rPr>
        <w:t>、</w:t>
      </w:r>
      <w:r w:rsidRPr="009449C3">
        <w:rPr>
          <w:rFonts w:ascii="宋体" w:hAnsi="宋体" w:cs="宋体" w:hint="eastAsia"/>
          <w:sz w:val="30"/>
          <w:szCs w:val="30"/>
        </w:rPr>
        <w:t>标准展板：</w:t>
      </w:r>
      <w:r w:rsidRPr="009449C3">
        <w:rPr>
          <w:rFonts w:ascii="宋体" w:hAnsi="宋体" w:cs="宋体"/>
          <w:sz w:val="30"/>
          <w:szCs w:val="30"/>
        </w:rPr>
        <w:t>120cmX240cm</w:t>
      </w:r>
      <w:r w:rsidRPr="009449C3">
        <w:rPr>
          <w:rFonts w:ascii="宋体" w:hAnsi="宋体" w:cs="宋体" w:hint="eastAsia"/>
          <w:sz w:val="30"/>
          <w:szCs w:val="30"/>
        </w:rPr>
        <w:t>，费用人民币</w:t>
      </w:r>
      <w:r w:rsidR="00675A29">
        <w:rPr>
          <w:rFonts w:ascii="宋体" w:hAnsi="宋体" w:cs="宋体" w:hint="eastAsia"/>
          <w:sz w:val="30"/>
          <w:szCs w:val="30"/>
        </w:rPr>
        <w:t>24</w:t>
      </w:r>
      <w:r w:rsidRPr="009449C3">
        <w:rPr>
          <w:rFonts w:ascii="宋体" w:hAnsi="宋体" w:cs="宋体"/>
          <w:sz w:val="30"/>
          <w:szCs w:val="30"/>
        </w:rPr>
        <w:t>800</w:t>
      </w:r>
      <w:r w:rsidRPr="009449C3">
        <w:rPr>
          <w:rFonts w:ascii="宋体" w:hAnsi="宋体" w:cs="宋体" w:hint="eastAsia"/>
          <w:sz w:val="30"/>
          <w:szCs w:val="30"/>
        </w:rPr>
        <w:t>元</w:t>
      </w:r>
      <w:r w:rsidRPr="009449C3">
        <w:rPr>
          <w:rFonts w:ascii="宋体" w:hAnsi="宋体" w:cs="宋体"/>
          <w:sz w:val="30"/>
          <w:szCs w:val="30"/>
        </w:rPr>
        <w:t>/</w:t>
      </w:r>
      <w:r w:rsidRPr="009449C3">
        <w:rPr>
          <w:rFonts w:ascii="宋体" w:hAnsi="宋体" w:cs="宋体" w:hint="eastAsia"/>
          <w:sz w:val="30"/>
          <w:szCs w:val="30"/>
        </w:rPr>
        <w:t>展板。</w:t>
      </w:r>
    </w:p>
    <w:p w:rsidR="005020B5" w:rsidRPr="009449C3"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五、参展企业荣誉</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参展企业、医院经审核，条件符合者将获颁“中国绿色医院建设成就奖”。</w:t>
      </w:r>
    </w:p>
    <w:p w:rsidR="005020B5" w:rsidRDefault="005020B5" w:rsidP="00675A29">
      <w:pPr>
        <w:spacing w:line="580" w:lineRule="exact"/>
        <w:ind w:firstLineChars="200" w:firstLine="600"/>
        <w:rPr>
          <w:rFonts w:ascii="宋体" w:cs="Times New Roman"/>
          <w:sz w:val="30"/>
          <w:szCs w:val="30"/>
        </w:rPr>
      </w:pPr>
      <w:r>
        <w:rPr>
          <w:rFonts w:ascii="宋体" w:hAnsi="宋体" w:cs="宋体" w:hint="eastAsia"/>
          <w:sz w:val="30"/>
          <w:szCs w:val="30"/>
        </w:rPr>
        <w:t>请各有关单位踊跃参加、大力支持，共同做好这项工作。</w:t>
      </w:r>
    </w:p>
    <w:p w:rsidR="005020B5" w:rsidRDefault="005020B5" w:rsidP="00B0771D">
      <w:pPr>
        <w:jc w:val="center"/>
        <w:rPr>
          <w:rFonts w:cs="Times New Roman"/>
          <w:sz w:val="28"/>
          <w:szCs w:val="28"/>
        </w:rPr>
      </w:pPr>
    </w:p>
    <w:p w:rsidR="005020B5" w:rsidRDefault="005020B5" w:rsidP="00B0771D">
      <w:pPr>
        <w:jc w:val="center"/>
        <w:rPr>
          <w:rFonts w:cs="Times New Roman"/>
          <w:sz w:val="28"/>
          <w:szCs w:val="28"/>
        </w:rPr>
      </w:pPr>
    </w:p>
    <w:p w:rsidR="005020B5" w:rsidRDefault="005020B5" w:rsidP="00B0771D">
      <w:pPr>
        <w:jc w:val="center"/>
        <w:rPr>
          <w:rFonts w:cs="Times New Roman"/>
          <w:sz w:val="28"/>
          <w:szCs w:val="28"/>
        </w:rPr>
      </w:pPr>
    </w:p>
    <w:p w:rsidR="005020B5" w:rsidRDefault="005020B5" w:rsidP="00315992">
      <w:pPr>
        <w:spacing w:line="580" w:lineRule="exact"/>
        <w:rPr>
          <w:rFonts w:ascii="宋体" w:cs="Times New Roman"/>
          <w:sz w:val="30"/>
          <w:szCs w:val="30"/>
        </w:rPr>
      </w:pPr>
      <w:r>
        <w:rPr>
          <w:rFonts w:ascii="宋体" w:hAnsi="宋体" w:cs="宋体"/>
          <w:sz w:val="30"/>
          <w:szCs w:val="30"/>
        </w:rPr>
        <w:t xml:space="preserve">                                      </w:t>
      </w:r>
      <w:r>
        <w:rPr>
          <w:rFonts w:ascii="宋体" w:hAnsi="宋体" w:cs="宋体" w:hint="eastAsia"/>
          <w:sz w:val="30"/>
          <w:szCs w:val="30"/>
        </w:rPr>
        <w:t>中国建筑装饰协会</w:t>
      </w:r>
    </w:p>
    <w:p w:rsidR="005020B5" w:rsidRDefault="005020B5" w:rsidP="00315992">
      <w:pPr>
        <w:jc w:val="center"/>
        <w:rPr>
          <w:rFonts w:ascii="宋体" w:cs="Times New Roman"/>
          <w:sz w:val="30"/>
          <w:szCs w:val="30"/>
        </w:rPr>
      </w:pPr>
      <w:r>
        <w:rPr>
          <w:rFonts w:ascii="宋体" w:hAnsi="宋体" w:cs="宋体"/>
          <w:sz w:val="30"/>
          <w:szCs w:val="30"/>
        </w:rPr>
        <w:t xml:space="preserve">                                2016</w:t>
      </w:r>
      <w:r>
        <w:rPr>
          <w:rFonts w:ascii="宋体" w:hAnsi="宋体" w:cs="宋体" w:hint="eastAsia"/>
          <w:sz w:val="30"/>
          <w:szCs w:val="30"/>
        </w:rPr>
        <w:t>年</w:t>
      </w:r>
      <w:r>
        <w:rPr>
          <w:rFonts w:ascii="宋体" w:hAnsi="宋体" w:cs="宋体"/>
          <w:sz w:val="30"/>
          <w:szCs w:val="30"/>
        </w:rPr>
        <w:t xml:space="preserve">5 </w:t>
      </w:r>
      <w:r>
        <w:rPr>
          <w:rFonts w:ascii="宋体" w:hAnsi="宋体" w:cs="宋体" w:hint="eastAsia"/>
          <w:sz w:val="30"/>
          <w:szCs w:val="30"/>
        </w:rPr>
        <w:t>月</w:t>
      </w:r>
      <w:r>
        <w:rPr>
          <w:rFonts w:ascii="宋体" w:hAnsi="宋体" w:cs="宋体"/>
          <w:sz w:val="30"/>
          <w:szCs w:val="30"/>
        </w:rPr>
        <w:t>31</w:t>
      </w:r>
      <w:r>
        <w:rPr>
          <w:rFonts w:ascii="宋体" w:hAnsi="宋体" w:cs="宋体" w:hint="eastAsia"/>
          <w:sz w:val="30"/>
          <w:szCs w:val="30"/>
        </w:rPr>
        <w:t>日</w:t>
      </w:r>
    </w:p>
    <w:p w:rsidR="005020B5" w:rsidRDefault="005020B5" w:rsidP="00EA2B6C">
      <w:pPr>
        <w:rPr>
          <w:rFonts w:cs="Times New Roman"/>
          <w:sz w:val="28"/>
          <w:szCs w:val="28"/>
        </w:rPr>
      </w:pPr>
    </w:p>
    <w:p w:rsidR="005020B5" w:rsidRDefault="005020B5" w:rsidP="00EA2B6C">
      <w:pPr>
        <w:rPr>
          <w:rFonts w:cs="Times New Roman"/>
          <w:sz w:val="28"/>
          <w:szCs w:val="28"/>
        </w:rPr>
      </w:pPr>
    </w:p>
    <w:p w:rsidR="005020B5" w:rsidRPr="00EA2B6C" w:rsidRDefault="005020B5" w:rsidP="00EA2B6C">
      <w:pPr>
        <w:rPr>
          <w:rFonts w:ascii="仿宋_GB2312" w:eastAsia="仿宋_GB2312" w:cs="Times New Roman"/>
          <w:sz w:val="28"/>
          <w:szCs w:val="28"/>
        </w:rPr>
      </w:pPr>
      <w:r w:rsidRPr="00EA2B6C">
        <w:rPr>
          <w:rFonts w:ascii="仿宋_GB2312" w:eastAsia="仿宋_GB2312" w:cs="仿宋_GB2312" w:hint="eastAsia"/>
          <w:sz w:val="28"/>
          <w:szCs w:val="28"/>
        </w:rPr>
        <w:lastRenderedPageBreak/>
        <w:t>附件</w:t>
      </w:r>
      <w:r w:rsidRPr="00EA2B6C">
        <w:rPr>
          <w:rFonts w:ascii="仿宋_GB2312" w:eastAsia="仿宋_GB2312" w:cs="仿宋_GB2312"/>
          <w:sz w:val="28"/>
          <w:szCs w:val="28"/>
        </w:rPr>
        <w:t>2</w:t>
      </w:r>
      <w:r w:rsidRPr="00EA2B6C">
        <w:rPr>
          <w:rFonts w:ascii="仿宋_GB2312" w:eastAsia="仿宋_GB2312" w:cs="仿宋_GB2312" w:hint="eastAsia"/>
          <w:sz w:val="28"/>
          <w:szCs w:val="28"/>
        </w:rPr>
        <w:t>：</w:t>
      </w:r>
      <w:r>
        <w:rPr>
          <w:rFonts w:ascii="仿宋_GB2312" w:eastAsia="仿宋_GB2312" w:cs="仿宋_GB2312"/>
          <w:sz w:val="28"/>
          <w:szCs w:val="28"/>
        </w:rPr>
        <w:t xml:space="preserve">     </w:t>
      </w:r>
      <w:r w:rsidRPr="00EA2B6C">
        <w:rPr>
          <w:rFonts w:ascii="宋体" w:hAnsi="宋体" w:cs="宋体" w:hint="eastAsia"/>
          <w:sz w:val="36"/>
          <w:szCs w:val="36"/>
        </w:rPr>
        <w:t>中国绿色医院建设成就展参会登记表</w:t>
      </w:r>
    </w:p>
    <w:p w:rsidR="005020B5" w:rsidRPr="00EA2B6C" w:rsidRDefault="005020B5" w:rsidP="00D426E9">
      <w:pPr>
        <w:jc w:val="center"/>
        <w:rPr>
          <w:rFonts w:ascii="宋体" w:cs="Times New Roman"/>
          <w:sz w:val="18"/>
          <w:szCs w:val="18"/>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86"/>
        <w:gridCol w:w="774"/>
        <w:gridCol w:w="1080"/>
        <w:gridCol w:w="2520"/>
      </w:tblGrid>
      <w:tr w:rsidR="005020B5" w:rsidRPr="008F3DA3">
        <w:tc>
          <w:tcPr>
            <w:tcW w:w="2088" w:type="dxa"/>
          </w:tcPr>
          <w:p w:rsidR="005020B5" w:rsidRPr="008F3DA3" w:rsidRDefault="005020B5" w:rsidP="00C53F5E">
            <w:pPr>
              <w:rPr>
                <w:rFonts w:ascii="仿宋" w:eastAsia="仿宋" w:hAnsi="仿宋" w:cs="仿宋"/>
                <w:sz w:val="28"/>
                <w:szCs w:val="28"/>
              </w:rPr>
            </w:pPr>
            <w:r w:rsidRPr="008F3DA3">
              <w:rPr>
                <w:rFonts w:ascii="仿宋" w:eastAsia="仿宋" w:hAnsi="仿宋" w:cs="仿宋" w:hint="eastAsia"/>
                <w:sz w:val="28"/>
                <w:szCs w:val="28"/>
              </w:rPr>
              <w:t>单位名称</w:t>
            </w:r>
            <w:r w:rsidRPr="008F3DA3">
              <w:rPr>
                <w:rFonts w:ascii="仿宋" w:eastAsia="仿宋" w:hAnsi="仿宋" w:cs="仿宋"/>
                <w:sz w:val="28"/>
                <w:szCs w:val="28"/>
              </w:rPr>
              <w:t xml:space="preserve"> </w:t>
            </w:r>
          </w:p>
        </w:tc>
        <w:tc>
          <w:tcPr>
            <w:tcW w:w="6660" w:type="dxa"/>
            <w:gridSpan w:val="4"/>
          </w:tcPr>
          <w:p w:rsidR="005020B5" w:rsidRPr="008F3DA3" w:rsidRDefault="005020B5" w:rsidP="00C53F5E">
            <w:pPr>
              <w:rPr>
                <w:rFonts w:ascii="仿宋" w:eastAsia="仿宋" w:hAnsi="仿宋" w:cs="仿宋"/>
                <w:sz w:val="28"/>
                <w:szCs w:val="28"/>
              </w:rPr>
            </w:pPr>
          </w:p>
        </w:tc>
      </w:tr>
      <w:tr w:rsidR="005020B5" w:rsidRPr="008F3DA3">
        <w:trPr>
          <w:trHeight w:val="444"/>
        </w:trPr>
        <w:tc>
          <w:tcPr>
            <w:tcW w:w="2088"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详细地址</w:t>
            </w:r>
          </w:p>
        </w:tc>
        <w:tc>
          <w:tcPr>
            <w:tcW w:w="3060" w:type="dxa"/>
            <w:gridSpan w:val="2"/>
          </w:tcPr>
          <w:p w:rsidR="005020B5" w:rsidRPr="008F3DA3" w:rsidRDefault="005020B5" w:rsidP="00C53F5E">
            <w:pPr>
              <w:rPr>
                <w:rFonts w:ascii="仿宋" w:eastAsia="仿宋" w:hAnsi="仿宋" w:cs="Times New Roman"/>
                <w:sz w:val="28"/>
                <w:szCs w:val="28"/>
              </w:rPr>
            </w:pPr>
          </w:p>
        </w:tc>
        <w:tc>
          <w:tcPr>
            <w:tcW w:w="1080"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邮编</w:t>
            </w:r>
          </w:p>
        </w:tc>
        <w:tc>
          <w:tcPr>
            <w:tcW w:w="2520" w:type="dxa"/>
          </w:tcPr>
          <w:p w:rsidR="005020B5" w:rsidRPr="008F3DA3" w:rsidRDefault="005020B5" w:rsidP="00C53F5E">
            <w:pPr>
              <w:rPr>
                <w:rFonts w:ascii="仿宋" w:eastAsia="仿宋" w:hAnsi="仿宋" w:cs="Times New Roman"/>
                <w:sz w:val="28"/>
                <w:szCs w:val="28"/>
              </w:rPr>
            </w:pPr>
          </w:p>
        </w:tc>
      </w:tr>
      <w:tr w:rsidR="005020B5" w:rsidRPr="008F3DA3">
        <w:tc>
          <w:tcPr>
            <w:tcW w:w="2088"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联系人</w:t>
            </w:r>
          </w:p>
        </w:tc>
        <w:tc>
          <w:tcPr>
            <w:tcW w:w="3060" w:type="dxa"/>
            <w:gridSpan w:val="2"/>
          </w:tcPr>
          <w:p w:rsidR="005020B5" w:rsidRPr="008F3DA3" w:rsidRDefault="005020B5" w:rsidP="00C53F5E">
            <w:pPr>
              <w:rPr>
                <w:rFonts w:ascii="仿宋" w:eastAsia="仿宋" w:hAnsi="仿宋" w:cs="Times New Roman"/>
                <w:sz w:val="28"/>
                <w:szCs w:val="28"/>
              </w:rPr>
            </w:pPr>
          </w:p>
        </w:tc>
        <w:tc>
          <w:tcPr>
            <w:tcW w:w="1080"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手机</w:t>
            </w:r>
          </w:p>
        </w:tc>
        <w:tc>
          <w:tcPr>
            <w:tcW w:w="2520" w:type="dxa"/>
          </w:tcPr>
          <w:p w:rsidR="005020B5" w:rsidRPr="008F3DA3" w:rsidRDefault="005020B5" w:rsidP="00C53F5E">
            <w:pPr>
              <w:rPr>
                <w:rFonts w:ascii="仿宋" w:eastAsia="仿宋" w:hAnsi="仿宋" w:cs="Times New Roman"/>
                <w:sz w:val="28"/>
                <w:szCs w:val="28"/>
              </w:rPr>
            </w:pPr>
          </w:p>
        </w:tc>
      </w:tr>
      <w:tr w:rsidR="005020B5" w:rsidRPr="008F3DA3">
        <w:tc>
          <w:tcPr>
            <w:tcW w:w="2088"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电话</w:t>
            </w:r>
          </w:p>
        </w:tc>
        <w:tc>
          <w:tcPr>
            <w:tcW w:w="3060" w:type="dxa"/>
            <w:gridSpan w:val="2"/>
          </w:tcPr>
          <w:p w:rsidR="005020B5" w:rsidRPr="008F3DA3" w:rsidRDefault="005020B5" w:rsidP="00C53F5E">
            <w:pPr>
              <w:rPr>
                <w:rFonts w:ascii="仿宋" w:eastAsia="仿宋" w:hAnsi="仿宋" w:cs="Times New Roman"/>
                <w:sz w:val="28"/>
                <w:szCs w:val="28"/>
              </w:rPr>
            </w:pPr>
          </w:p>
        </w:tc>
        <w:tc>
          <w:tcPr>
            <w:tcW w:w="1080" w:type="dxa"/>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传真</w:t>
            </w:r>
          </w:p>
        </w:tc>
        <w:tc>
          <w:tcPr>
            <w:tcW w:w="2520" w:type="dxa"/>
          </w:tcPr>
          <w:p w:rsidR="005020B5" w:rsidRPr="008F3DA3" w:rsidRDefault="005020B5" w:rsidP="00C53F5E">
            <w:pPr>
              <w:rPr>
                <w:rFonts w:ascii="仿宋" w:eastAsia="仿宋" w:hAnsi="仿宋" w:cs="Times New Roman"/>
                <w:sz w:val="28"/>
                <w:szCs w:val="28"/>
              </w:rPr>
            </w:pPr>
          </w:p>
        </w:tc>
      </w:tr>
      <w:tr w:rsidR="005020B5" w:rsidRPr="00852E58">
        <w:tc>
          <w:tcPr>
            <w:tcW w:w="8748" w:type="dxa"/>
            <w:gridSpan w:val="5"/>
          </w:tcPr>
          <w:p w:rsidR="005020B5" w:rsidRPr="008F3DA3"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参展形式：</w:t>
            </w:r>
          </w:p>
          <w:p w:rsidR="005020B5" w:rsidRDefault="005020B5" w:rsidP="00C53F5E">
            <w:pPr>
              <w:rPr>
                <w:rFonts w:ascii="仿宋" w:eastAsia="仿宋" w:hAnsi="仿宋" w:cs="Times New Roman"/>
                <w:sz w:val="28"/>
                <w:szCs w:val="28"/>
              </w:rPr>
            </w:pPr>
            <w:r>
              <w:rPr>
                <w:rFonts w:ascii="仿宋" w:eastAsia="仿宋" w:hAnsi="仿宋" w:cs="仿宋" w:hint="eastAsia"/>
                <w:sz w:val="28"/>
                <w:szCs w:val="28"/>
              </w:rPr>
              <w:t>□光地展位（</w:t>
            </w:r>
            <w:r>
              <w:rPr>
                <w:rFonts w:ascii="仿宋" w:eastAsia="仿宋" w:hAnsi="仿宋" w:cs="仿宋"/>
                <w:sz w:val="28"/>
                <w:szCs w:val="28"/>
              </w:rPr>
              <w:t>36</w:t>
            </w:r>
            <w:r>
              <w:rPr>
                <w:rFonts w:ascii="仿宋" w:eastAsia="仿宋" w:hAnsi="仿宋" w:cs="仿宋" w:hint="eastAsia"/>
                <w:sz w:val="28"/>
                <w:szCs w:val="28"/>
              </w:rPr>
              <w:t>平方米起租）：展位费人民币</w:t>
            </w:r>
            <w:r>
              <w:rPr>
                <w:rFonts w:ascii="仿宋" w:eastAsia="仿宋" w:hAnsi="仿宋" w:cs="仿宋"/>
                <w:sz w:val="28"/>
                <w:szCs w:val="28"/>
              </w:rPr>
              <w:t>2560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平方米（需加收</w:t>
            </w:r>
            <w:r>
              <w:rPr>
                <w:rFonts w:ascii="仿宋" w:eastAsia="仿宋" w:hAnsi="仿宋" w:cs="仿宋"/>
                <w:sz w:val="28"/>
                <w:szCs w:val="28"/>
              </w:rPr>
              <w:t>6%</w:t>
            </w:r>
            <w:r>
              <w:rPr>
                <w:rFonts w:ascii="仿宋" w:eastAsia="仿宋" w:hAnsi="仿宋" w:cs="仿宋" w:hint="eastAsia"/>
                <w:sz w:val="28"/>
                <w:szCs w:val="28"/>
              </w:rPr>
              <w:t>增值税）。总计：</w:t>
            </w:r>
            <w:r w:rsidRPr="00B068A1">
              <w:rPr>
                <w:rFonts w:ascii="仿宋" w:eastAsia="仿宋" w:hAnsi="仿宋" w:cs="仿宋"/>
                <w:sz w:val="28"/>
                <w:szCs w:val="28"/>
                <w:u w:val="single"/>
              </w:rPr>
              <w:t xml:space="preserve">      </w:t>
            </w:r>
            <w:r>
              <w:rPr>
                <w:rFonts w:ascii="仿宋" w:eastAsia="仿宋" w:hAnsi="仿宋" w:cs="仿宋" w:hint="eastAsia"/>
                <w:sz w:val="28"/>
                <w:szCs w:val="28"/>
              </w:rPr>
              <w:t>平方米，总费用</w:t>
            </w:r>
            <w:r w:rsidRPr="00B068A1">
              <w:rPr>
                <w:rFonts w:ascii="仿宋" w:eastAsia="仿宋" w:hAnsi="仿宋" w:cs="仿宋"/>
                <w:sz w:val="28"/>
                <w:szCs w:val="28"/>
                <w:u w:val="single"/>
              </w:rPr>
              <w:t xml:space="preserve">         </w:t>
            </w:r>
            <w:r>
              <w:rPr>
                <w:rFonts w:ascii="仿宋" w:eastAsia="仿宋" w:hAnsi="仿宋" w:cs="仿宋" w:hint="eastAsia"/>
                <w:sz w:val="28"/>
                <w:szCs w:val="28"/>
              </w:rPr>
              <w:t>元。</w:t>
            </w:r>
          </w:p>
          <w:p w:rsidR="005020B5" w:rsidRPr="00B068A1" w:rsidRDefault="005020B5" w:rsidP="00C53F5E">
            <w:pPr>
              <w:rPr>
                <w:rFonts w:ascii="仿宋" w:eastAsia="仿宋" w:hAnsi="仿宋" w:cs="Times New Roman"/>
                <w:sz w:val="28"/>
                <w:szCs w:val="28"/>
              </w:rPr>
            </w:pPr>
            <w:r>
              <w:rPr>
                <w:rFonts w:ascii="仿宋" w:eastAsia="仿宋" w:hAnsi="仿宋" w:cs="仿宋" w:hint="eastAsia"/>
                <w:sz w:val="28"/>
                <w:szCs w:val="28"/>
              </w:rPr>
              <w:t>□标准展位（</w:t>
            </w:r>
            <w:r>
              <w:rPr>
                <w:rFonts w:ascii="仿宋" w:eastAsia="仿宋" w:hAnsi="仿宋" w:cs="仿宋"/>
                <w:sz w:val="28"/>
                <w:szCs w:val="28"/>
              </w:rPr>
              <w:t>9</w:t>
            </w:r>
            <w:r>
              <w:rPr>
                <w:rFonts w:ascii="仿宋" w:eastAsia="仿宋" w:hAnsi="仿宋" w:cs="仿宋" w:hint="eastAsia"/>
                <w:sz w:val="28"/>
                <w:szCs w:val="28"/>
              </w:rPr>
              <w:t>平方米起租）：展位费人民币</w:t>
            </w:r>
            <w:r>
              <w:rPr>
                <w:rFonts w:ascii="仿宋" w:eastAsia="仿宋" w:hAnsi="仿宋" w:cs="仿宋"/>
                <w:sz w:val="28"/>
                <w:szCs w:val="28"/>
              </w:rPr>
              <w:t>2600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平方米（需加收</w:t>
            </w:r>
            <w:r>
              <w:rPr>
                <w:rFonts w:ascii="仿宋" w:eastAsia="仿宋" w:hAnsi="仿宋" w:cs="仿宋"/>
                <w:sz w:val="28"/>
                <w:szCs w:val="28"/>
              </w:rPr>
              <w:t>6%</w:t>
            </w:r>
            <w:r>
              <w:rPr>
                <w:rFonts w:ascii="仿宋" w:eastAsia="仿宋" w:hAnsi="仿宋" w:cs="仿宋" w:hint="eastAsia"/>
                <w:sz w:val="28"/>
                <w:szCs w:val="28"/>
              </w:rPr>
              <w:t>增值税）。总计：</w:t>
            </w:r>
            <w:r w:rsidRPr="00B068A1">
              <w:rPr>
                <w:rFonts w:ascii="仿宋" w:eastAsia="仿宋" w:hAnsi="仿宋" w:cs="仿宋"/>
                <w:sz w:val="28"/>
                <w:szCs w:val="28"/>
                <w:u w:val="single"/>
              </w:rPr>
              <w:t xml:space="preserve">      </w:t>
            </w:r>
            <w:r>
              <w:rPr>
                <w:rFonts w:ascii="仿宋" w:eastAsia="仿宋" w:hAnsi="仿宋" w:cs="仿宋" w:hint="eastAsia"/>
                <w:sz w:val="28"/>
                <w:szCs w:val="28"/>
              </w:rPr>
              <w:t>平方米，总费用</w:t>
            </w:r>
            <w:r w:rsidRPr="00B068A1">
              <w:rPr>
                <w:rFonts w:ascii="仿宋" w:eastAsia="仿宋" w:hAnsi="仿宋" w:cs="仿宋"/>
                <w:sz w:val="28"/>
                <w:szCs w:val="28"/>
                <w:u w:val="single"/>
              </w:rPr>
              <w:t xml:space="preserve">         </w:t>
            </w:r>
            <w:r>
              <w:rPr>
                <w:rFonts w:ascii="仿宋" w:eastAsia="仿宋" w:hAnsi="仿宋" w:cs="仿宋" w:hint="eastAsia"/>
                <w:sz w:val="28"/>
                <w:szCs w:val="28"/>
              </w:rPr>
              <w:t>元。</w:t>
            </w:r>
          </w:p>
          <w:p w:rsidR="005020B5" w:rsidRPr="00E965C6" w:rsidRDefault="005020B5" w:rsidP="00675A29">
            <w:pPr>
              <w:rPr>
                <w:rFonts w:ascii="仿宋" w:eastAsia="仿宋" w:hAnsi="仿宋" w:cs="Times New Roman"/>
                <w:sz w:val="28"/>
                <w:szCs w:val="28"/>
              </w:rPr>
            </w:pPr>
            <w:r>
              <w:rPr>
                <w:rFonts w:ascii="仿宋" w:eastAsia="仿宋" w:hAnsi="仿宋" w:cs="仿宋" w:hint="eastAsia"/>
                <w:sz w:val="28"/>
                <w:szCs w:val="28"/>
              </w:rPr>
              <w:t>□标准展板：</w:t>
            </w:r>
            <w:r w:rsidRPr="00D426E9">
              <w:rPr>
                <w:rFonts w:ascii="仿宋" w:eastAsia="仿宋" w:hAnsi="仿宋" w:cs="仿宋"/>
                <w:sz w:val="28"/>
                <w:szCs w:val="28"/>
              </w:rPr>
              <w:t>120cmX240cm</w:t>
            </w:r>
            <w:r>
              <w:rPr>
                <w:rFonts w:ascii="仿宋" w:eastAsia="仿宋" w:hAnsi="仿宋" w:cs="仿宋" w:hint="eastAsia"/>
                <w:sz w:val="28"/>
                <w:szCs w:val="28"/>
              </w:rPr>
              <w:t>，费用人民币</w:t>
            </w:r>
            <w:r w:rsidR="00675A29">
              <w:rPr>
                <w:rFonts w:ascii="仿宋" w:eastAsia="仿宋" w:hAnsi="仿宋" w:cs="仿宋" w:hint="eastAsia"/>
                <w:sz w:val="28"/>
                <w:szCs w:val="28"/>
              </w:rPr>
              <w:t>24</w:t>
            </w:r>
            <w:r>
              <w:rPr>
                <w:rFonts w:ascii="仿宋" w:eastAsia="仿宋" w:hAnsi="仿宋" w:cs="仿宋"/>
                <w:sz w:val="28"/>
                <w:szCs w:val="28"/>
              </w:rPr>
              <w:t>800</w:t>
            </w:r>
            <w:r>
              <w:rPr>
                <w:rFonts w:ascii="仿宋" w:eastAsia="仿宋" w:hAnsi="仿宋" w:cs="仿宋" w:hint="eastAsia"/>
                <w:sz w:val="28"/>
                <w:szCs w:val="28"/>
              </w:rPr>
              <w:t>元</w:t>
            </w:r>
            <w:r>
              <w:rPr>
                <w:rFonts w:ascii="仿宋" w:eastAsia="仿宋" w:hAnsi="仿宋" w:cs="仿宋"/>
                <w:sz w:val="28"/>
                <w:szCs w:val="28"/>
              </w:rPr>
              <w:t>/</w:t>
            </w:r>
            <w:r>
              <w:rPr>
                <w:rFonts w:ascii="仿宋" w:eastAsia="仿宋" w:hAnsi="仿宋" w:cs="仿宋" w:hint="eastAsia"/>
                <w:sz w:val="28"/>
                <w:szCs w:val="28"/>
              </w:rPr>
              <w:t>展板，总计：</w:t>
            </w:r>
            <w:r w:rsidRPr="00B068A1">
              <w:rPr>
                <w:rFonts w:ascii="仿宋" w:eastAsia="仿宋" w:hAnsi="仿宋" w:cs="仿宋"/>
                <w:sz w:val="28"/>
                <w:szCs w:val="28"/>
                <w:u w:val="single"/>
              </w:rPr>
              <w:t xml:space="preserve">      </w:t>
            </w:r>
            <w:r>
              <w:rPr>
                <w:rFonts w:ascii="仿宋" w:eastAsia="仿宋" w:hAnsi="仿宋" w:cs="仿宋" w:hint="eastAsia"/>
                <w:sz w:val="28"/>
                <w:szCs w:val="28"/>
              </w:rPr>
              <w:t>个展板，总费用</w:t>
            </w:r>
            <w:r w:rsidRPr="00B068A1">
              <w:rPr>
                <w:rFonts w:ascii="仿宋" w:eastAsia="仿宋" w:hAnsi="仿宋" w:cs="仿宋"/>
                <w:sz w:val="28"/>
                <w:szCs w:val="28"/>
                <w:u w:val="single"/>
              </w:rPr>
              <w:t xml:space="preserve">         </w:t>
            </w:r>
            <w:r>
              <w:rPr>
                <w:rFonts w:ascii="仿宋" w:eastAsia="仿宋" w:hAnsi="仿宋" w:cs="仿宋" w:hint="eastAsia"/>
                <w:sz w:val="28"/>
                <w:szCs w:val="28"/>
              </w:rPr>
              <w:t>元。</w:t>
            </w:r>
          </w:p>
        </w:tc>
      </w:tr>
      <w:tr w:rsidR="005020B5" w:rsidRPr="00852E58">
        <w:tc>
          <w:tcPr>
            <w:tcW w:w="4374" w:type="dxa"/>
            <w:gridSpan w:val="2"/>
          </w:tcPr>
          <w:p w:rsidR="005020B5" w:rsidRPr="008F3DA3" w:rsidRDefault="005020B5" w:rsidP="00C53F5E">
            <w:pPr>
              <w:rPr>
                <w:rFonts w:ascii="仿宋" w:eastAsia="仿宋" w:hAnsi="仿宋" w:cs="Times New Roman"/>
                <w:sz w:val="28"/>
                <w:szCs w:val="28"/>
              </w:rPr>
            </w:pPr>
          </w:p>
          <w:p w:rsidR="005020B5" w:rsidRDefault="005020B5" w:rsidP="00C53F5E">
            <w:pPr>
              <w:rPr>
                <w:rFonts w:ascii="仿宋" w:eastAsia="仿宋" w:hAnsi="仿宋" w:cs="Times New Roman"/>
                <w:sz w:val="28"/>
                <w:szCs w:val="28"/>
              </w:rPr>
            </w:pPr>
            <w:r w:rsidRPr="008F3DA3">
              <w:rPr>
                <w:rFonts w:ascii="仿宋" w:eastAsia="仿宋" w:hAnsi="仿宋" w:cs="仿宋" w:hint="eastAsia"/>
                <w:sz w:val="28"/>
                <w:szCs w:val="28"/>
              </w:rPr>
              <w:t xml:space="preserve">　　　参展单位</w:t>
            </w:r>
            <w:r>
              <w:rPr>
                <w:rFonts w:ascii="仿宋" w:eastAsia="仿宋" w:hAnsi="仿宋" w:cs="仿宋" w:hint="eastAsia"/>
                <w:sz w:val="28"/>
                <w:szCs w:val="28"/>
              </w:rPr>
              <w:t xml:space="preserve">盖章　　　　　　　　　　</w:t>
            </w:r>
          </w:p>
          <w:p w:rsidR="005020B5" w:rsidRPr="008F3DA3" w:rsidRDefault="005020B5" w:rsidP="00675A29">
            <w:pPr>
              <w:ind w:firstLineChars="400" w:firstLine="1120"/>
              <w:rPr>
                <w:rFonts w:ascii="仿宋" w:eastAsia="仿宋" w:hAnsi="仿宋" w:cs="Times New Roman"/>
                <w:sz w:val="28"/>
                <w:szCs w:val="28"/>
              </w:rPr>
            </w:pPr>
            <w:r>
              <w:rPr>
                <w:rFonts w:ascii="仿宋" w:eastAsia="仿宋" w:hAnsi="仿宋" w:cs="仿宋" w:hint="eastAsia"/>
                <w:sz w:val="28"/>
                <w:szCs w:val="28"/>
              </w:rPr>
              <w:t>年　月　日</w:t>
            </w:r>
          </w:p>
          <w:p w:rsidR="005020B5" w:rsidRPr="008F3DA3" w:rsidRDefault="005020B5" w:rsidP="00C53F5E">
            <w:pPr>
              <w:rPr>
                <w:rFonts w:ascii="仿宋" w:eastAsia="仿宋" w:hAnsi="仿宋" w:cs="Times New Roman"/>
                <w:sz w:val="28"/>
                <w:szCs w:val="28"/>
              </w:rPr>
            </w:pPr>
          </w:p>
        </w:tc>
        <w:tc>
          <w:tcPr>
            <w:tcW w:w="4374" w:type="dxa"/>
            <w:gridSpan w:val="3"/>
          </w:tcPr>
          <w:p w:rsidR="005020B5" w:rsidRDefault="005020B5" w:rsidP="00C53F5E">
            <w:pPr>
              <w:rPr>
                <w:rFonts w:ascii="仿宋" w:eastAsia="仿宋" w:hAnsi="仿宋" w:cs="Times New Roman"/>
                <w:sz w:val="28"/>
                <w:szCs w:val="28"/>
              </w:rPr>
            </w:pPr>
            <w:r>
              <w:rPr>
                <w:rFonts w:ascii="仿宋" w:eastAsia="仿宋" w:hAnsi="仿宋" w:cs="仿宋" w:hint="eastAsia"/>
                <w:sz w:val="28"/>
                <w:szCs w:val="28"/>
              </w:rPr>
              <w:t xml:space="preserve">　</w:t>
            </w:r>
          </w:p>
          <w:p w:rsidR="005020B5" w:rsidRDefault="005020B5" w:rsidP="00C53F5E">
            <w:pPr>
              <w:rPr>
                <w:rFonts w:ascii="仿宋" w:eastAsia="仿宋" w:hAnsi="仿宋" w:cs="Times New Roman"/>
                <w:sz w:val="28"/>
                <w:szCs w:val="28"/>
              </w:rPr>
            </w:pPr>
            <w:r w:rsidRPr="00D426E9">
              <w:rPr>
                <w:rFonts w:ascii="仿宋" w:eastAsia="仿宋" w:hAnsi="仿宋" w:cs="仿宋" w:hint="eastAsia"/>
                <w:sz w:val="28"/>
                <w:szCs w:val="28"/>
              </w:rPr>
              <w:t>中装新网科技（北京）有限公司</w:t>
            </w:r>
          </w:p>
          <w:p w:rsidR="005020B5" w:rsidRPr="008F3DA3" w:rsidRDefault="005020B5" w:rsidP="00675A29">
            <w:pPr>
              <w:ind w:firstLineChars="400" w:firstLine="1120"/>
              <w:rPr>
                <w:rFonts w:ascii="仿宋" w:eastAsia="仿宋" w:hAnsi="仿宋" w:cs="Times New Roman"/>
                <w:sz w:val="28"/>
                <w:szCs w:val="28"/>
              </w:rPr>
            </w:pPr>
            <w:r>
              <w:rPr>
                <w:rFonts w:ascii="仿宋" w:eastAsia="仿宋" w:hAnsi="仿宋" w:cs="仿宋" w:hint="eastAsia"/>
                <w:sz w:val="28"/>
                <w:szCs w:val="28"/>
              </w:rPr>
              <w:t>年　　月　　日</w:t>
            </w:r>
          </w:p>
        </w:tc>
      </w:tr>
      <w:tr w:rsidR="005020B5" w:rsidRPr="00852E58">
        <w:tc>
          <w:tcPr>
            <w:tcW w:w="8748" w:type="dxa"/>
            <w:gridSpan w:val="5"/>
          </w:tcPr>
          <w:p w:rsidR="005020B5" w:rsidRPr="00D426E9" w:rsidRDefault="005020B5" w:rsidP="00D426E9">
            <w:pPr>
              <w:rPr>
                <w:rFonts w:ascii="仿宋" w:eastAsia="仿宋" w:hAnsi="仿宋" w:cs="Times New Roman"/>
                <w:sz w:val="28"/>
                <w:szCs w:val="28"/>
              </w:rPr>
            </w:pPr>
            <w:r w:rsidRPr="00D426E9">
              <w:rPr>
                <w:rFonts w:ascii="仿宋" w:eastAsia="仿宋" w:hAnsi="仿宋" w:cs="仿宋" w:hint="eastAsia"/>
                <w:sz w:val="28"/>
                <w:szCs w:val="28"/>
              </w:rPr>
              <w:t>账户名称：中装新网科技（北京）有限公司</w:t>
            </w:r>
          </w:p>
          <w:p w:rsidR="005020B5" w:rsidRPr="00D426E9" w:rsidRDefault="005020B5" w:rsidP="00D426E9">
            <w:pPr>
              <w:rPr>
                <w:rFonts w:ascii="仿宋" w:eastAsia="仿宋" w:hAnsi="仿宋" w:cs="仿宋"/>
                <w:sz w:val="28"/>
                <w:szCs w:val="28"/>
              </w:rPr>
            </w:pPr>
            <w:r w:rsidRPr="00D426E9">
              <w:rPr>
                <w:rFonts w:ascii="仿宋" w:eastAsia="仿宋" w:hAnsi="仿宋" w:cs="仿宋" w:hint="eastAsia"/>
                <w:sz w:val="28"/>
                <w:szCs w:val="28"/>
              </w:rPr>
              <w:t>账号：</w:t>
            </w:r>
            <w:r w:rsidRPr="00D426E9">
              <w:rPr>
                <w:rFonts w:ascii="仿宋" w:eastAsia="仿宋" w:hAnsi="仿宋" w:cs="仿宋"/>
                <w:sz w:val="28"/>
                <w:szCs w:val="28"/>
              </w:rPr>
              <w:t>110061242018010117018</w:t>
            </w:r>
          </w:p>
          <w:p w:rsidR="005020B5" w:rsidRPr="00D426E9" w:rsidRDefault="005020B5" w:rsidP="00C53F5E">
            <w:pPr>
              <w:rPr>
                <w:rFonts w:ascii="仿宋" w:eastAsia="仿宋" w:hAnsi="仿宋" w:cs="Times New Roman"/>
                <w:sz w:val="28"/>
                <w:szCs w:val="28"/>
              </w:rPr>
            </w:pPr>
            <w:r w:rsidRPr="00D426E9">
              <w:rPr>
                <w:rFonts w:ascii="仿宋" w:eastAsia="仿宋" w:hAnsi="仿宋" w:cs="仿宋" w:hint="eastAsia"/>
                <w:sz w:val="28"/>
                <w:szCs w:val="28"/>
              </w:rPr>
              <w:t>开户行：交通银行北京丰台支行</w:t>
            </w:r>
          </w:p>
        </w:tc>
      </w:tr>
    </w:tbl>
    <w:p w:rsidR="005020B5" w:rsidRDefault="005020B5" w:rsidP="008F3DA3">
      <w:pPr>
        <w:rPr>
          <w:rFonts w:cs="Times New Roman"/>
          <w:sz w:val="28"/>
          <w:szCs w:val="28"/>
        </w:rPr>
      </w:pPr>
      <w:r>
        <w:rPr>
          <w:rFonts w:cs="宋体" w:hint="eastAsia"/>
          <w:sz w:val="28"/>
          <w:szCs w:val="28"/>
        </w:rPr>
        <w:t>联系人：</w:t>
      </w:r>
    </w:p>
    <w:p w:rsidR="005020B5" w:rsidRDefault="005020B5" w:rsidP="008F3DA3">
      <w:pPr>
        <w:rPr>
          <w:rFonts w:cs="Times New Roman"/>
          <w:sz w:val="28"/>
          <w:szCs w:val="28"/>
        </w:rPr>
      </w:pPr>
      <w:r>
        <w:rPr>
          <w:rFonts w:cs="宋体" w:hint="eastAsia"/>
          <w:sz w:val="28"/>
          <w:szCs w:val="28"/>
        </w:rPr>
        <w:t>联系电话：</w:t>
      </w:r>
    </w:p>
    <w:p w:rsidR="005020B5" w:rsidRPr="00EA2B6C" w:rsidRDefault="005020B5" w:rsidP="0007454D">
      <w:pPr>
        <w:rPr>
          <w:rFonts w:ascii="仿宋_GB2312" w:eastAsia="仿宋_GB2312" w:cs="Times New Roman"/>
          <w:sz w:val="28"/>
          <w:szCs w:val="28"/>
        </w:rPr>
      </w:pPr>
      <w:r w:rsidRPr="00EA2B6C">
        <w:rPr>
          <w:rFonts w:ascii="仿宋_GB2312" w:eastAsia="仿宋_GB2312" w:cs="仿宋_GB2312" w:hint="eastAsia"/>
          <w:sz w:val="28"/>
          <w:szCs w:val="28"/>
        </w:rPr>
        <w:lastRenderedPageBreak/>
        <w:t>附件</w:t>
      </w:r>
      <w:r w:rsidRPr="00EA2B6C">
        <w:rPr>
          <w:rFonts w:ascii="仿宋_GB2312" w:eastAsia="仿宋_GB2312" w:cs="仿宋_GB2312"/>
          <w:sz w:val="28"/>
          <w:szCs w:val="28"/>
        </w:rPr>
        <w:t>3</w:t>
      </w:r>
      <w:r w:rsidRPr="00EA2B6C">
        <w:rPr>
          <w:rFonts w:ascii="仿宋_GB2312" w:eastAsia="仿宋_GB2312" w:cs="仿宋_GB2312" w:hint="eastAsia"/>
          <w:sz w:val="28"/>
          <w:szCs w:val="28"/>
        </w:rPr>
        <w:t>：</w:t>
      </w:r>
    </w:p>
    <w:p w:rsidR="005020B5" w:rsidRPr="00EA2B6C" w:rsidRDefault="005020B5" w:rsidP="00593744">
      <w:pPr>
        <w:jc w:val="center"/>
        <w:rPr>
          <w:rFonts w:ascii="宋体" w:cs="Times New Roman"/>
          <w:b/>
          <w:bCs/>
          <w:sz w:val="36"/>
          <w:szCs w:val="36"/>
        </w:rPr>
      </w:pPr>
      <w:r w:rsidRPr="00EA2B6C">
        <w:rPr>
          <w:rFonts w:ascii="宋体" w:hAnsi="宋体" w:cs="宋体" w:hint="eastAsia"/>
          <w:sz w:val="36"/>
          <w:szCs w:val="36"/>
        </w:rPr>
        <w:t>全国绿色医院建设与发展主题论坛参会登记表</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40"/>
        <w:gridCol w:w="846"/>
        <w:gridCol w:w="774"/>
        <w:gridCol w:w="1080"/>
        <w:gridCol w:w="2520"/>
      </w:tblGrid>
      <w:tr w:rsidR="005020B5" w:rsidRPr="008F3DA3">
        <w:tc>
          <w:tcPr>
            <w:tcW w:w="2088" w:type="dxa"/>
          </w:tcPr>
          <w:p w:rsidR="005020B5" w:rsidRPr="008F3DA3" w:rsidRDefault="005020B5" w:rsidP="007F730F">
            <w:pPr>
              <w:rPr>
                <w:rFonts w:ascii="仿宋" w:eastAsia="仿宋" w:hAnsi="仿宋" w:cs="仿宋"/>
                <w:sz w:val="28"/>
                <w:szCs w:val="28"/>
              </w:rPr>
            </w:pPr>
            <w:r w:rsidRPr="008F3DA3">
              <w:rPr>
                <w:rFonts w:ascii="仿宋" w:eastAsia="仿宋" w:hAnsi="仿宋" w:cs="仿宋" w:hint="eastAsia"/>
                <w:sz w:val="28"/>
                <w:szCs w:val="28"/>
              </w:rPr>
              <w:t>单位名称</w:t>
            </w:r>
            <w:r w:rsidRPr="008F3DA3">
              <w:rPr>
                <w:rFonts w:ascii="仿宋" w:eastAsia="仿宋" w:hAnsi="仿宋" w:cs="仿宋"/>
                <w:sz w:val="28"/>
                <w:szCs w:val="28"/>
              </w:rPr>
              <w:t xml:space="preserve"> </w:t>
            </w:r>
          </w:p>
        </w:tc>
        <w:tc>
          <w:tcPr>
            <w:tcW w:w="6660" w:type="dxa"/>
            <w:gridSpan w:val="5"/>
          </w:tcPr>
          <w:p w:rsidR="005020B5" w:rsidRPr="008F3DA3" w:rsidRDefault="005020B5" w:rsidP="007F730F">
            <w:pPr>
              <w:rPr>
                <w:rFonts w:ascii="仿宋" w:eastAsia="仿宋" w:hAnsi="仿宋" w:cs="仿宋"/>
                <w:sz w:val="28"/>
                <w:szCs w:val="28"/>
              </w:rPr>
            </w:pPr>
          </w:p>
        </w:tc>
      </w:tr>
      <w:tr w:rsidR="005020B5" w:rsidRPr="008F3DA3">
        <w:trPr>
          <w:trHeight w:val="444"/>
        </w:trPr>
        <w:tc>
          <w:tcPr>
            <w:tcW w:w="2088"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详细地址</w:t>
            </w:r>
          </w:p>
        </w:tc>
        <w:tc>
          <w:tcPr>
            <w:tcW w:w="3060" w:type="dxa"/>
            <w:gridSpan w:val="3"/>
          </w:tcPr>
          <w:p w:rsidR="005020B5" w:rsidRPr="008F3DA3" w:rsidRDefault="005020B5" w:rsidP="007F730F">
            <w:pPr>
              <w:rPr>
                <w:rFonts w:ascii="仿宋" w:eastAsia="仿宋" w:hAnsi="仿宋" w:cs="Times New Roman"/>
                <w:sz w:val="28"/>
                <w:szCs w:val="28"/>
              </w:rPr>
            </w:pPr>
          </w:p>
        </w:tc>
        <w:tc>
          <w:tcPr>
            <w:tcW w:w="1080"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邮编</w:t>
            </w:r>
          </w:p>
        </w:tc>
        <w:tc>
          <w:tcPr>
            <w:tcW w:w="2520" w:type="dxa"/>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联系人</w:t>
            </w:r>
          </w:p>
        </w:tc>
        <w:tc>
          <w:tcPr>
            <w:tcW w:w="3060" w:type="dxa"/>
            <w:gridSpan w:val="3"/>
          </w:tcPr>
          <w:p w:rsidR="005020B5" w:rsidRPr="008F3DA3" w:rsidRDefault="005020B5" w:rsidP="007F730F">
            <w:pPr>
              <w:rPr>
                <w:rFonts w:ascii="仿宋" w:eastAsia="仿宋" w:hAnsi="仿宋" w:cs="Times New Roman"/>
                <w:sz w:val="28"/>
                <w:szCs w:val="28"/>
              </w:rPr>
            </w:pPr>
          </w:p>
        </w:tc>
        <w:tc>
          <w:tcPr>
            <w:tcW w:w="1080"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手机</w:t>
            </w:r>
          </w:p>
        </w:tc>
        <w:tc>
          <w:tcPr>
            <w:tcW w:w="2520" w:type="dxa"/>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电话</w:t>
            </w:r>
          </w:p>
        </w:tc>
        <w:tc>
          <w:tcPr>
            <w:tcW w:w="3060" w:type="dxa"/>
            <w:gridSpan w:val="3"/>
          </w:tcPr>
          <w:p w:rsidR="005020B5" w:rsidRPr="008F3DA3" w:rsidRDefault="005020B5" w:rsidP="007F730F">
            <w:pPr>
              <w:rPr>
                <w:rFonts w:ascii="仿宋" w:eastAsia="仿宋" w:hAnsi="仿宋" w:cs="Times New Roman"/>
                <w:sz w:val="28"/>
                <w:szCs w:val="28"/>
              </w:rPr>
            </w:pPr>
          </w:p>
        </w:tc>
        <w:tc>
          <w:tcPr>
            <w:tcW w:w="1080" w:type="dxa"/>
          </w:tcPr>
          <w:p w:rsidR="005020B5" w:rsidRPr="008F3DA3"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传真</w:t>
            </w:r>
          </w:p>
        </w:tc>
        <w:tc>
          <w:tcPr>
            <w:tcW w:w="2520" w:type="dxa"/>
          </w:tcPr>
          <w:p w:rsidR="005020B5" w:rsidRPr="008F3DA3" w:rsidRDefault="005020B5" w:rsidP="007F730F">
            <w:pPr>
              <w:rPr>
                <w:rFonts w:ascii="仿宋" w:eastAsia="仿宋" w:hAnsi="仿宋" w:cs="Times New Roman"/>
                <w:sz w:val="28"/>
                <w:szCs w:val="28"/>
              </w:rPr>
            </w:pPr>
          </w:p>
        </w:tc>
      </w:tr>
      <w:tr w:rsidR="005020B5" w:rsidRPr="008F3DA3">
        <w:tc>
          <w:tcPr>
            <w:tcW w:w="8748" w:type="dxa"/>
            <w:gridSpan w:val="6"/>
          </w:tcPr>
          <w:p w:rsidR="005020B5" w:rsidRPr="008F3DA3" w:rsidRDefault="005020B5" w:rsidP="007F730F">
            <w:pPr>
              <w:jc w:val="center"/>
              <w:rPr>
                <w:rFonts w:ascii="仿宋" w:eastAsia="仿宋" w:hAnsi="仿宋" w:cs="Times New Roman"/>
                <w:sz w:val="28"/>
                <w:szCs w:val="28"/>
              </w:rPr>
            </w:pPr>
            <w:r w:rsidRPr="008F3DA3">
              <w:rPr>
                <w:rFonts w:ascii="仿宋" w:eastAsia="仿宋" w:hAnsi="仿宋" w:cs="仿宋" w:hint="eastAsia"/>
                <w:sz w:val="28"/>
                <w:szCs w:val="28"/>
              </w:rPr>
              <w:t>参会人员信息</w:t>
            </w:r>
          </w:p>
        </w:tc>
      </w:tr>
      <w:tr w:rsidR="005020B5" w:rsidRPr="008F3DA3">
        <w:tc>
          <w:tcPr>
            <w:tcW w:w="2088" w:type="dxa"/>
          </w:tcPr>
          <w:p w:rsidR="005020B5" w:rsidRPr="008F3DA3" w:rsidRDefault="005020B5" w:rsidP="007F730F">
            <w:pPr>
              <w:jc w:val="center"/>
              <w:rPr>
                <w:rFonts w:ascii="仿宋" w:eastAsia="仿宋" w:hAnsi="仿宋" w:cs="Times New Roman"/>
                <w:sz w:val="28"/>
                <w:szCs w:val="28"/>
              </w:rPr>
            </w:pPr>
            <w:r w:rsidRPr="008F3DA3">
              <w:rPr>
                <w:rFonts w:ascii="仿宋" w:eastAsia="仿宋" w:hAnsi="仿宋" w:cs="仿宋" w:hint="eastAsia"/>
                <w:sz w:val="28"/>
                <w:szCs w:val="28"/>
              </w:rPr>
              <w:t>姓名</w:t>
            </w:r>
          </w:p>
        </w:tc>
        <w:tc>
          <w:tcPr>
            <w:tcW w:w="1440" w:type="dxa"/>
          </w:tcPr>
          <w:p w:rsidR="005020B5" w:rsidRPr="008F3DA3" w:rsidRDefault="005020B5" w:rsidP="007F730F">
            <w:pPr>
              <w:jc w:val="center"/>
              <w:rPr>
                <w:rFonts w:ascii="仿宋" w:eastAsia="仿宋" w:hAnsi="仿宋" w:cs="Times New Roman"/>
                <w:sz w:val="28"/>
                <w:szCs w:val="28"/>
              </w:rPr>
            </w:pPr>
            <w:r w:rsidRPr="008F3DA3">
              <w:rPr>
                <w:rFonts w:ascii="仿宋" w:eastAsia="仿宋" w:hAnsi="仿宋" w:cs="仿宋" w:hint="eastAsia"/>
                <w:sz w:val="28"/>
                <w:szCs w:val="28"/>
              </w:rPr>
              <w:t>职务</w:t>
            </w:r>
          </w:p>
        </w:tc>
        <w:tc>
          <w:tcPr>
            <w:tcW w:w="1620" w:type="dxa"/>
            <w:gridSpan w:val="2"/>
          </w:tcPr>
          <w:p w:rsidR="005020B5" w:rsidRPr="008F3DA3" w:rsidRDefault="005020B5" w:rsidP="007F730F">
            <w:pPr>
              <w:jc w:val="center"/>
              <w:rPr>
                <w:rFonts w:ascii="仿宋" w:eastAsia="仿宋" w:hAnsi="仿宋" w:cs="Times New Roman"/>
                <w:sz w:val="28"/>
                <w:szCs w:val="28"/>
              </w:rPr>
            </w:pPr>
            <w:r w:rsidRPr="008F3DA3">
              <w:rPr>
                <w:rFonts w:ascii="仿宋" w:eastAsia="仿宋" w:hAnsi="仿宋" w:cs="仿宋" w:hint="eastAsia"/>
                <w:sz w:val="28"/>
                <w:szCs w:val="28"/>
              </w:rPr>
              <w:t>办公电话</w:t>
            </w:r>
          </w:p>
        </w:tc>
        <w:tc>
          <w:tcPr>
            <w:tcW w:w="3600" w:type="dxa"/>
            <w:gridSpan w:val="2"/>
          </w:tcPr>
          <w:p w:rsidR="005020B5" w:rsidRPr="008F3DA3" w:rsidRDefault="005020B5" w:rsidP="00675A29">
            <w:pPr>
              <w:ind w:firstLineChars="200" w:firstLine="560"/>
              <w:rPr>
                <w:rFonts w:ascii="仿宋" w:eastAsia="仿宋" w:hAnsi="仿宋" w:cs="Times New Roman"/>
                <w:sz w:val="28"/>
                <w:szCs w:val="28"/>
              </w:rPr>
            </w:pPr>
            <w:r w:rsidRPr="008F3DA3">
              <w:rPr>
                <w:rFonts w:ascii="仿宋" w:eastAsia="仿宋" w:hAnsi="仿宋" w:cs="仿宋" w:hint="eastAsia"/>
                <w:sz w:val="28"/>
                <w:szCs w:val="28"/>
              </w:rPr>
              <w:t>手机及邮箱</w:t>
            </w: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F3DA3">
        <w:tc>
          <w:tcPr>
            <w:tcW w:w="2088" w:type="dxa"/>
          </w:tcPr>
          <w:p w:rsidR="005020B5" w:rsidRPr="008F3DA3" w:rsidRDefault="005020B5" w:rsidP="007F730F">
            <w:pPr>
              <w:rPr>
                <w:rFonts w:ascii="仿宋" w:eastAsia="仿宋" w:hAnsi="仿宋" w:cs="Times New Roman"/>
                <w:sz w:val="28"/>
                <w:szCs w:val="28"/>
              </w:rPr>
            </w:pPr>
          </w:p>
        </w:tc>
        <w:tc>
          <w:tcPr>
            <w:tcW w:w="1440" w:type="dxa"/>
          </w:tcPr>
          <w:p w:rsidR="005020B5" w:rsidRPr="008F3DA3" w:rsidRDefault="005020B5" w:rsidP="007F730F">
            <w:pPr>
              <w:rPr>
                <w:rFonts w:ascii="仿宋" w:eastAsia="仿宋" w:hAnsi="仿宋" w:cs="Times New Roman"/>
                <w:sz w:val="28"/>
                <w:szCs w:val="28"/>
              </w:rPr>
            </w:pPr>
          </w:p>
        </w:tc>
        <w:tc>
          <w:tcPr>
            <w:tcW w:w="1620" w:type="dxa"/>
            <w:gridSpan w:val="2"/>
          </w:tcPr>
          <w:p w:rsidR="005020B5" w:rsidRPr="008F3DA3" w:rsidRDefault="005020B5" w:rsidP="007F730F">
            <w:pPr>
              <w:rPr>
                <w:rFonts w:ascii="仿宋" w:eastAsia="仿宋" w:hAnsi="仿宋" w:cs="Times New Roman"/>
                <w:sz w:val="28"/>
                <w:szCs w:val="28"/>
              </w:rPr>
            </w:pPr>
          </w:p>
        </w:tc>
        <w:tc>
          <w:tcPr>
            <w:tcW w:w="3600" w:type="dxa"/>
            <w:gridSpan w:val="2"/>
          </w:tcPr>
          <w:p w:rsidR="005020B5" w:rsidRPr="008F3DA3" w:rsidRDefault="005020B5" w:rsidP="007F730F">
            <w:pPr>
              <w:rPr>
                <w:rFonts w:ascii="仿宋" w:eastAsia="仿宋" w:hAnsi="仿宋" w:cs="Times New Roman"/>
                <w:sz w:val="28"/>
                <w:szCs w:val="28"/>
              </w:rPr>
            </w:pPr>
          </w:p>
        </w:tc>
      </w:tr>
      <w:tr w:rsidR="005020B5" w:rsidRPr="00852E58">
        <w:tc>
          <w:tcPr>
            <w:tcW w:w="4374" w:type="dxa"/>
            <w:gridSpan w:val="3"/>
          </w:tcPr>
          <w:p w:rsidR="005020B5" w:rsidRPr="008F3DA3" w:rsidRDefault="005020B5" w:rsidP="007F730F">
            <w:pPr>
              <w:rPr>
                <w:rFonts w:ascii="仿宋" w:eastAsia="仿宋" w:hAnsi="仿宋" w:cs="Times New Roman"/>
                <w:sz w:val="28"/>
                <w:szCs w:val="28"/>
              </w:rPr>
            </w:pPr>
          </w:p>
          <w:p w:rsidR="005020B5" w:rsidRDefault="005020B5" w:rsidP="007F730F">
            <w:pPr>
              <w:rPr>
                <w:rFonts w:ascii="仿宋" w:eastAsia="仿宋" w:hAnsi="仿宋" w:cs="Times New Roman"/>
                <w:sz w:val="28"/>
                <w:szCs w:val="28"/>
              </w:rPr>
            </w:pPr>
            <w:r w:rsidRPr="008F3DA3">
              <w:rPr>
                <w:rFonts w:ascii="仿宋" w:eastAsia="仿宋" w:hAnsi="仿宋" w:cs="仿宋" w:hint="eastAsia"/>
                <w:sz w:val="28"/>
                <w:szCs w:val="28"/>
              </w:rPr>
              <w:t xml:space="preserve">　　　参</w:t>
            </w:r>
            <w:r>
              <w:rPr>
                <w:rFonts w:ascii="仿宋" w:eastAsia="仿宋" w:hAnsi="仿宋" w:cs="仿宋" w:hint="eastAsia"/>
                <w:sz w:val="28"/>
                <w:szCs w:val="28"/>
              </w:rPr>
              <w:t>会</w:t>
            </w:r>
            <w:r w:rsidRPr="008F3DA3">
              <w:rPr>
                <w:rFonts w:ascii="仿宋" w:eastAsia="仿宋" w:hAnsi="仿宋" w:cs="仿宋" w:hint="eastAsia"/>
                <w:sz w:val="28"/>
                <w:szCs w:val="28"/>
              </w:rPr>
              <w:t>单位</w:t>
            </w:r>
            <w:r>
              <w:rPr>
                <w:rFonts w:ascii="仿宋" w:eastAsia="仿宋" w:hAnsi="仿宋" w:cs="仿宋" w:hint="eastAsia"/>
                <w:sz w:val="28"/>
                <w:szCs w:val="28"/>
              </w:rPr>
              <w:t xml:space="preserve">盖章　　　　　　　　　　</w:t>
            </w:r>
          </w:p>
          <w:p w:rsidR="005020B5" w:rsidRPr="008F3DA3" w:rsidRDefault="005020B5" w:rsidP="00675A29">
            <w:pPr>
              <w:ind w:firstLineChars="400" w:firstLine="1120"/>
              <w:rPr>
                <w:rFonts w:ascii="仿宋" w:eastAsia="仿宋" w:hAnsi="仿宋" w:cs="Times New Roman"/>
                <w:sz w:val="28"/>
                <w:szCs w:val="28"/>
              </w:rPr>
            </w:pPr>
            <w:r>
              <w:rPr>
                <w:rFonts w:ascii="仿宋" w:eastAsia="仿宋" w:hAnsi="仿宋" w:cs="仿宋" w:hint="eastAsia"/>
                <w:sz w:val="28"/>
                <w:szCs w:val="28"/>
              </w:rPr>
              <w:t>年　月　日</w:t>
            </w:r>
          </w:p>
          <w:p w:rsidR="005020B5" w:rsidRPr="008F3DA3" w:rsidRDefault="005020B5" w:rsidP="007F730F">
            <w:pPr>
              <w:rPr>
                <w:rFonts w:ascii="仿宋" w:eastAsia="仿宋" w:hAnsi="仿宋" w:cs="Times New Roman"/>
                <w:sz w:val="28"/>
                <w:szCs w:val="28"/>
              </w:rPr>
            </w:pPr>
          </w:p>
        </w:tc>
        <w:tc>
          <w:tcPr>
            <w:tcW w:w="4374" w:type="dxa"/>
            <w:gridSpan w:val="3"/>
          </w:tcPr>
          <w:p w:rsidR="005020B5" w:rsidRDefault="005020B5" w:rsidP="007F730F">
            <w:pPr>
              <w:rPr>
                <w:rFonts w:ascii="仿宋" w:eastAsia="仿宋" w:hAnsi="仿宋" w:cs="Times New Roman"/>
                <w:sz w:val="28"/>
                <w:szCs w:val="28"/>
              </w:rPr>
            </w:pPr>
            <w:r>
              <w:rPr>
                <w:rFonts w:ascii="仿宋" w:eastAsia="仿宋" w:hAnsi="仿宋" w:cs="仿宋" w:hint="eastAsia"/>
                <w:sz w:val="28"/>
                <w:szCs w:val="28"/>
              </w:rPr>
              <w:t xml:space="preserve">　</w:t>
            </w:r>
          </w:p>
          <w:p w:rsidR="005020B5" w:rsidRDefault="005020B5" w:rsidP="007F730F">
            <w:pPr>
              <w:rPr>
                <w:rFonts w:ascii="仿宋" w:eastAsia="仿宋" w:hAnsi="仿宋" w:cs="Times New Roman"/>
                <w:sz w:val="28"/>
                <w:szCs w:val="28"/>
              </w:rPr>
            </w:pPr>
            <w:r w:rsidRPr="00D426E9">
              <w:rPr>
                <w:rFonts w:ascii="仿宋" w:eastAsia="仿宋" w:hAnsi="仿宋" w:cs="仿宋" w:hint="eastAsia"/>
                <w:sz w:val="28"/>
                <w:szCs w:val="28"/>
              </w:rPr>
              <w:t>中装新网科技（北京）有限公司</w:t>
            </w:r>
          </w:p>
          <w:p w:rsidR="005020B5" w:rsidRPr="008F3DA3" w:rsidRDefault="005020B5" w:rsidP="00675A29">
            <w:pPr>
              <w:ind w:firstLineChars="400" w:firstLine="1120"/>
              <w:rPr>
                <w:rFonts w:ascii="仿宋" w:eastAsia="仿宋" w:hAnsi="仿宋" w:cs="Times New Roman"/>
                <w:sz w:val="28"/>
                <w:szCs w:val="28"/>
              </w:rPr>
            </w:pPr>
            <w:r>
              <w:rPr>
                <w:rFonts w:ascii="仿宋" w:eastAsia="仿宋" w:hAnsi="仿宋" w:cs="仿宋" w:hint="eastAsia"/>
                <w:sz w:val="28"/>
                <w:szCs w:val="28"/>
              </w:rPr>
              <w:t>年　　月　　日</w:t>
            </w:r>
          </w:p>
        </w:tc>
      </w:tr>
    </w:tbl>
    <w:p w:rsidR="005020B5" w:rsidRDefault="005020B5" w:rsidP="00593744">
      <w:pPr>
        <w:rPr>
          <w:rFonts w:cs="Times New Roman"/>
          <w:sz w:val="28"/>
          <w:szCs w:val="28"/>
        </w:rPr>
      </w:pPr>
      <w:r>
        <w:rPr>
          <w:rFonts w:cs="宋体" w:hint="eastAsia"/>
          <w:sz w:val="28"/>
          <w:szCs w:val="28"/>
        </w:rPr>
        <w:t>联系人：</w:t>
      </w:r>
    </w:p>
    <w:p w:rsidR="005020B5" w:rsidRDefault="005020B5" w:rsidP="00593744">
      <w:pPr>
        <w:rPr>
          <w:rFonts w:cs="Times New Roman"/>
          <w:sz w:val="28"/>
          <w:szCs w:val="28"/>
        </w:rPr>
      </w:pPr>
      <w:r>
        <w:rPr>
          <w:rFonts w:cs="宋体" w:hint="eastAsia"/>
          <w:sz w:val="28"/>
          <w:szCs w:val="28"/>
        </w:rPr>
        <w:t>联系电话：</w:t>
      </w:r>
    </w:p>
    <w:p w:rsidR="005020B5" w:rsidRPr="00E040DB" w:rsidRDefault="005020B5" w:rsidP="00E761A7">
      <w:pPr>
        <w:ind w:firstLineChars="400" w:firstLine="1120"/>
        <w:rPr>
          <w:rFonts w:cs="Times New Roman"/>
          <w:sz w:val="28"/>
          <w:szCs w:val="28"/>
        </w:rPr>
      </w:pPr>
    </w:p>
    <w:sectPr w:rsidR="005020B5" w:rsidRPr="00E040DB" w:rsidSect="00EA2B6C">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AD" w:rsidRDefault="00B611AD" w:rsidP="00266AF1">
      <w:pPr>
        <w:ind w:firstLine="420"/>
        <w:rPr>
          <w:rFonts w:cs="Times New Roman"/>
        </w:rPr>
      </w:pPr>
      <w:r>
        <w:rPr>
          <w:rFonts w:cs="Times New Roman"/>
        </w:rPr>
        <w:separator/>
      </w:r>
    </w:p>
  </w:endnote>
  <w:endnote w:type="continuationSeparator" w:id="0">
    <w:p w:rsidR="00B611AD" w:rsidRDefault="00B611AD" w:rsidP="00266AF1">
      <w:pPr>
        <w:ind w:firstLine="42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B5" w:rsidRPr="00EA2B6C" w:rsidRDefault="00E761A7" w:rsidP="00EA2B6C">
    <w:pPr>
      <w:pStyle w:val="a4"/>
      <w:framePr w:wrap="auto" w:vAnchor="text" w:hAnchor="margin" w:xAlign="outside" w:y="1"/>
      <w:rPr>
        <w:rStyle w:val="a9"/>
        <w:rFonts w:ascii="仿宋_GB2312" w:eastAsia="仿宋_GB2312" w:cs="Times New Roman"/>
        <w:sz w:val="28"/>
        <w:szCs w:val="28"/>
      </w:rPr>
    </w:pPr>
    <w:r w:rsidRPr="00EA2B6C">
      <w:rPr>
        <w:rStyle w:val="a9"/>
        <w:rFonts w:ascii="仿宋_GB2312" w:eastAsia="仿宋_GB2312" w:cs="仿宋_GB2312"/>
        <w:sz w:val="28"/>
        <w:szCs w:val="28"/>
      </w:rPr>
      <w:fldChar w:fldCharType="begin"/>
    </w:r>
    <w:r w:rsidR="005020B5" w:rsidRPr="00EA2B6C">
      <w:rPr>
        <w:rStyle w:val="a9"/>
        <w:rFonts w:ascii="仿宋_GB2312" w:eastAsia="仿宋_GB2312" w:cs="仿宋_GB2312"/>
        <w:sz w:val="28"/>
        <w:szCs w:val="28"/>
      </w:rPr>
      <w:instrText xml:space="preserve">PAGE  </w:instrText>
    </w:r>
    <w:r w:rsidRPr="00EA2B6C">
      <w:rPr>
        <w:rStyle w:val="a9"/>
        <w:rFonts w:ascii="仿宋_GB2312" w:eastAsia="仿宋_GB2312" w:cs="仿宋_GB2312"/>
        <w:sz w:val="28"/>
        <w:szCs w:val="28"/>
      </w:rPr>
      <w:fldChar w:fldCharType="separate"/>
    </w:r>
    <w:r w:rsidR="00526198">
      <w:rPr>
        <w:rStyle w:val="a9"/>
        <w:rFonts w:ascii="仿宋_GB2312" w:eastAsia="仿宋_GB2312" w:cs="仿宋_GB2312"/>
        <w:noProof/>
        <w:sz w:val="28"/>
        <w:szCs w:val="28"/>
      </w:rPr>
      <w:t>- 1 -</w:t>
    </w:r>
    <w:r w:rsidRPr="00EA2B6C">
      <w:rPr>
        <w:rStyle w:val="a9"/>
        <w:rFonts w:ascii="仿宋_GB2312" w:eastAsia="仿宋_GB2312" w:cs="仿宋_GB2312"/>
        <w:sz w:val="28"/>
        <w:szCs w:val="28"/>
      </w:rPr>
      <w:fldChar w:fldCharType="end"/>
    </w:r>
  </w:p>
  <w:p w:rsidR="005020B5" w:rsidRDefault="005020B5" w:rsidP="00EA2B6C">
    <w:pPr>
      <w:pStyle w:val="a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AD" w:rsidRDefault="00B611AD" w:rsidP="00266AF1">
      <w:pPr>
        <w:ind w:firstLine="420"/>
        <w:rPr>
          <w:rFonts w:cs="Times New Roman"/>
        </w:rPr>
      </w:pPr>
      <w:r>
        <w:rPr>
          <w:rFonts w:cs="Times New Roman"/>
        </w:rPr>
        <w:separator/>
      </w:r>
    </w:p>
  </w:footnote>
  <w:footnote w:type="continuationSeparator" w:id="0">
    <w:p w:rsidR="00B611AD" w:rsidRDefault="00B611AD" w:rsidP="00266AF1">
      <w:pPr>
        <w:ind w:firstLine="42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E21C0"/>
    <w:multiLevelType w:val="hybridMultilevel"/>
    <w:tmpl w:val="35987B40"/>
    <w:lvl w:ilvl="0" w:tplc="A7A01B2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AF1"/>
    <w:rsid w:val="00011F30"/>
    <w:rsid w:val="00013746"/>
    <w:rsid w:val="00020240"/>
    <w:rsid w:val="00020A5C"/>
    <w:rsid w:val="00031024"/>
    <w:rsid w:val="000465AC"/>
    <w:rsid w:val="000546E8"/>
    <w:rsid w:val="00055D08"/>
    <w:rsid w:val="00055E6A"/>
    <w:rsid w:val="0006203E"/>
    <w:rsid w:val="00072A1F"/>
    <w:rsid w:val="0007454D"/>
    <w:rsid w:val="000A00EA"/>
    <w:rsid w:val="000A3CDA"/>
    <w:rsid w:val="000E45B3"/>
    <w:rsid w:val="000E670F"/>
    <w:rsid w:val="00113A4A"/>
    <w:rsid w:val="00126701"/>
    <w:rsid w:val="00136154"/>
    <w:rsid w:val="00137B68"/>
    <w:rsid w:val="00156B0C"/>
    <w:rsid w:val="0017498D"/>
    <w:rsid w:val="00175E55"/>
    <w:rsid w:val="001C2D27"/>
    <w:rsid w:val="001D1A25"/>
    <w:rsid w:val="001D3539"/>
    <w:rsid w:val="001D79DF"/>
    <w:rsid w:val="00212598"/>
    <w:rsid w:val="00227C92"/>
    <w:rsid w:val="0025180B"/>
    <w:rsid w:val="00266AF1"/>
    <w:rsid w:val="00273009"/>
    <w:rsid w:val="00290E94"/>
    <w:rsid w:val="002D4256"/>
    <w:rsid w:val="002F0107"/>
    <w:rsid w:val="00312A28"/>
    <w:rsid w:val="00315992"/>
    <w:rsid w:val="00327170"/>
    <w:rsid w:val="0035327E"/>
    <w:rsid w:val="004A5593"/>
    <w:rsid w:val="004B6ED2"/>
    <w:rsid w:val="004B7BEB"/>
    <w:rsid w:val="004D07E8"/>
    <w:rsid w:val="004D6A6D"/>
    <w:rsid w:val="004E4A26"/>
    <w:rsid w:val="004F6930"/>
    <w:rsid w:val="005010B6"/>
    <w:rsid w:val="005020B5"/>
    <w:rsid w:val="00506BFA"/>
    <w:rsid w:val="00526198"/>
    <w:rsid w:val="00535BF8"/>
    <w:rsid w:val="00593744"/>
    <w:rsid w:val="005E2643"/>
    <w:rsid w:val="00610A58"/>
    <w:rsid w:val="00646BBD"/>
    <w:rsid w:val="006621FE"/>
    <w:rsid w:val="00675A29"/>
    <w:rsid w:val="006957AF"/>
    <w:rsid w:val="007012A9"/>
    <w:rsid w:val="00760A9D"/>
    <w:rsid w:val="00796C6B"/>
    <w:rsid w:val="007C3A23"/>
    <w:rsid w:val="007C4AAE"/>
    <w:rsid w:val="007F3893"/>
    <w:rsid w:val="007F730F"/>
    <w:rsid w:val="00801FA7"/>
    <w:rsid w:val="00816F78"/>
    <w:rsid w:val="00830857"/>
    <w:rsid w:val="00852E58"/>
    <w:rsid w:val="0088257C"/>
    <w:rsid w:val="00887DF7"/>
    <w:rsid w:val="00893565"/>
    <w:rsid w:val="008A1FFB"/>
    <w:rsid w:val="008A60E9"/>
    <w:rsid w:val="008C7F2E"/>
    <w:rsid w:val="008F1335"/>
    <w:rsid w:val="008F235F"/>
    <w:rsid w:val="008F3DA3"/>
    <w:rsid w:val="008F7900"/>
    <w:rsid w:val="009020F9"/>
    <w:rsid w:val="0090748E"/>
    <w:rsid w:val="00917E73"/>
    <w:rsid w:val="009254CC"/>
    <w:rsid w:val="009449C3"/>
    <w:rsid w:val="0095169A"/>
    <w:rsid w:val="009A2220"/>
    <w:rsid w:val="009B30D2"/>
    <w:rsid w:val="009B506B"/>
    <w:rsid w:val="009E7656"/>
    <w:rsid w:val="00A27E2B"/>
    <w:rsid w:val="00A46FEE"/>
    <w:rsid w:val="00A56333"/>
    <w:rsid w:val="00B03948"/>
    <w:rsid w:val="00B068A1"/>
    <w:rsid w:val="00B0771D"/>
    <w:rsid w:val="00B53720"/>
    <w:rsid w:val="00B611AD"/>
    <w:rsid w:val="00B63764"/>
    <w:rsid w:val="00BB5A70"/>
    <w:rsid w:val="00BB7302"/>
    <w:rsid w:val="00BC4FE6"/>
    <w:rsid w:val="00BD32F4"/>
    <w:rsid w:val="00C01AB6"/>
    <w:rsid w:val="00C04323"/>
    <w:rsid w:val="00C22F9D"/>
    <w:rsid w:val="00C26FC6"/>
    <w:rsid w:val="00C41579"/>
    <w:rsid w:val="00C53B41"/>
    <w:rsid w:val="00C53F5E"/>
    <w:rsid w:val="00C54196"/>
    <w:rsid w:val="00C7220C"/>
    <w:rsid w:val="00C753C0"/>
    <w:rsid w:val="00C97601"/>
    <w:rsid w:val="00CC5D28"/>
    <w:rsid w:val="00CE5992"/>
    <w:rsid w:val="00D0544C"/>
    <w:rsid w:val="00D426E9"/>
    <w:rsid w:val="00D42D6D"/>
    <w:rsid w:val="00D60ED1"/>
    <w:rsid w:val="00DA464E"/>
    <w:rsid w:val="00DB6384"/>
    <w:rsid w:val="00DC0BBB"/>
    <w:rsid w:val="00E040DB"/>
    <w:rsid w:val="00E33B31"/>
    <w:rsid w:val="00E65DE3"/>
    <w:rsid w:val="00E761A7"/>
    <w:rsid w:val="00E838A8"/>
    <w:rsid w:val="00E965C6"/>
    <w:rsid w:val="00EA2B6C"/>
    <w:rsid w:val="00EA3EC9"/>
    <w:rsid w:val="00EC17DF"/>
    <w:rsid w:val="00EC28EC"/>
    <w:rsid w:val="00EF470C"/>
    <w:rsid w:val="00F009AC"/>
    <w:rsid w:val="00F4385A"/>
    <w:rsid w:val="00F52D0F"/>
    <w:rsid w:val="00F66A7D"/>
    <w:rsid w:val="00FE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F1"/>
    <w:pPr>
      <w:widowControl w:val="0"/>
      <w:jc w:val="both"/>
    </w:pPr>
    <w:rPr>
      <w:rFonts w:cs="Calibri"/>
      <w:kern w:val="2"/>
      <w:sz w:val="21"/>
      <w:szCs w:val="21"/>
    </w:rPr>
  </w:style>
  <w:style w:type="paragraph" w:styleId="1">
    <w:name w:val="heading 1"/>
    <w:basedOn w:val="a"/>
    <w:next w:val="a"/>
    <w:link w:val="1Char"/>
    <w:uiPriority w:val="99"/>
    <w:qFormat/>
    <w:rsid w:val="00266AF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66AF1"/>
    <w:rPr>
      <w:b/>
      <w:bCs/>
      <w:kern w:val="44"/>
      <w:sz w:val="44"/>
      <w:szCs w:val="44"/>
    </w:rPr>
  </w:style>
  <w:style w:type="paragraph" w:styleId="a3">
    <w:name w:val="header"/>
    <w:basedOn w:val="a"/>
    <w:link w:val="Char"/>
    <w:uiPriority w:val="99"/>
    <w:semiHidden/>
    <w:rsid w:val="00266A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66AF1"/>
    <w:rPr>
      <w:sz w:val="18"/>
      <w:szCs w:val="18"/>
    </w:rPr>
  </w:style>
  <w:style w:type="paragraph" w:styleId="a4">
    <w:name w:val="footer"/>
    <w:basedOn w:val="a"/>
    <w:link w:val="Char0"/>
    <w:uiPriority w:val="99"/>
    <w:semiHidden/>
    <w:rsid w:val="00266AF1"/>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266AF1"/>
    <w:rPr>
      <w:sz w:val="18"/>
      <w:szCs w:val="18"/>
    </w:rPr>
  </w:style>
  <w:style w:type="paragraph" w:styleId="a5">
    <w:name w:val="List Paragraph"/>
    <w:basedOn w:val="a"/>
    <w:uiPriority w:val="99"/>
    <w:qFormat/>
    <w:rsid w:val="00266AF1"/>
    <w:pPr>
      <w:ind w:firstLineChars="200" w:firstLine="420"/>
    </w:pPr>
  </w:style>
  <w:style w:type="character" w:styleId="a6">
    <w:name w:val="Hyperlink"/>
    <w:uiPriority w:val="99"/>
    <w:rsid w:val="00B068A1"/>
    <w:rPr>
      <w:color w:val="0000FF"/>
      <w:u w:val="single"/>
    </w:rPr>
  </w:style>
  <w:style w:type="paragraph" w:styleId="a7">
    <w:name w:val="Date"/>
    <w:basedOn w:val="a"/>
    <w:next w:val="a"/>
    <w:link w:val="Char1"/>
    <w:uiPriority w:val="99"/>
    <w:rsid w:val="00315992"/>
    <w:pPr>
      <w:ind w:leftChars="2500" w:left="100"/>
    </w:pPr>
  </w:style>
  <w:style w:type="character" w:customStyle="1" w:styleId="Char1">
    <w:name w:val="日期 Char"/>
    <w:basedOn w:val="a0"/>
    <w:link w:val="a7"/>
    <w:uiPriority w:val="99"/>
    <w:semiHidden/>
    <w:locked/>
    <w:rsid w:val="00D42D6D"/>
  </w:style>
  <w:style w:type="paragraph" w:styleId="a8">
    <w:name w:val="Balloon Text"/>
    <w:basedOn w:val="a"/>
    <w:link w:val="Char2"/>
    <w:uiPriority w:val="99"/>
    <w:semiHidden/>
    <w:rsid w:val="00020240"/>
    <w:rPr>
      <w:sz w:val="18"/>
      <w:szCs w:val="18"/>
    </w:rPr>
  </w:style>
  <w:style w:type="character" w:customStyle="1" w:styleId="Char2">
    <w:name w:val="批注框文本 Char"/>
    <w:link w:val="a8"/>
    <w:uiPriority w:val="99"/>
    <w:semiHidden/>
    <w:locked/>
    <w:rsid w:val="00830857"/>
    <w:rPr>
      <w:sz w:val="2"/>
      <w:szCs w:val="2"/>
    </w:rPr>
  </w:style>
  <w:style w:type="character" w:styleId="a9">
    <w:name w:val="page number"/>
    <w:basedOn w:val="a0"/>
    <w:uiPriority w:val="99"/>
    <w:rsid w:val="00020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576670277@qq.com" TargetMode="External"/></Relationships>
</file>

<file path=word/theme/theme1.xml><?xml version="1.0" encoding="utf-8"?>
<a:theme xmlns:a="http://schemas.openxmlformats.org/drawingml/2006/main" name="Office Theme">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472</Words>
  <Characters>2691</Characters>
  <Application>Microsoft Office Word</Application>
  <DocSecurity>0</DocSecurity>
  <Lines>22</Lines>
  <Paragraphs>6</Paragraphs>
  <ScaleCrop>false</ScaleCrop>
  <Company>CHINA</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关于召开“全国绿色医院建设与发展主题论坛暨《绿色医院建筑评价标准》贯标会”的通知</dc:title>
  <dc:subject/>
  <dc:creator>admin</dc:creator>
  <cp:keywords/>
  <dc:description/>
  <cp:lastModifiedBy>admin</cp:lastModifiedBy>
  <cp:revision>4</cp:revision>
  <cp:lastPrinted>2016-05-29T10:04:00Z</cp:lastPrinted>
  <dcterms:created xsi:type="dcterms:W3CDTF">2016-05-31T03:41:00Z</dcterms:created>
  <dcterms:modified xsi:type="dcterms:W3CDTF">2016-06-07T08:10:00Z</dcterms:modified>
</cp:coreProperties>
</file>