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E3" w:rsidRDefault="001B12E3" w:rsidP="001B12E3">
      <w:pPr>
        <w:adjustRightInd w:val="0"/>
        <w:snapToGrid w:val="0"/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1B12E3" w:rsidRDefault="001B12E3" w:rsidP="001B12E3">
      <w:pPr>
        <w:snapToGrid w:val="0"/>
        <w:spacing w:line="360" w:lineRule="auto"/>
        <w:ind w:firstLineChars="196" w:firstLine="551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一、组织机构：</w:t>
      </w:r>
    </w:p>
    <w:p w:rsidR="001B12E3" w:rsidRDefault="001B12E3" w:rsidP="001B12E3">
      <w:pPr>
        <w:snapToGrid w:val="0"/>
        <w:spacing w:line="360" w:lineRule="auto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主办单位：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中国建筑装饰协会</w:t>
      </w:r>
    </w:p>
    <w:p w:rsidR="001B12E3" w:rsidRDefault="001B12E3" w:rsidP="001B12E3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承办单位：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中国建筑装饰协会设计委员会</w:t>
      </w:r>
    </w:p>
    <w:p w:rsidR="001B12E3" w:rsidRDefault="001B12E3" w:rsidP="001B12E3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协办单位：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>壹仟零壹艺网络科技（北京）有限公司、杭州鉴赏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宝科技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有限公司</w:t>
      </w:r>
    </w:p>
    <w:p w:rsidR="001B12E3" w:rsidRDefault="001B12E3" w:rsidP="001B12E3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特别支持单位：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《中装协设计网》、《中装新网》、《非常设计师网》、《好居网》、《诠释TRENDS》杂志。</w:t>
      </w:r>
    </w:p>
    <w:p w:rsidR="001B12E3" w:rsidRDefault="001B12E3" w:rsidP="001B12E3">
      <w:pPr>
        <w:snapToGrid w:val="0"/>
        <w:spacing w:line="360" w:lineRule="auto"/>
        <w:ind w:firstLineChars="196" w:firstLine="551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二、组委会：</w:t>
      </w:r>
    </w:p>
    <w:p w:rsidR="001B12E3" w:rsidRDefault="001B12E3" w:rsidP="001B12E3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主    任  </w:t>
      </w:r>
    </w:p>
    <w:p w:rsidR="001B12E3" w:rsidRDefault="001B12E3" w:rsidP="001B12E3">
      <w:pPr>
        <w:snapToGrid w:val="0"/>
        <w:spacing w:line="360" w:lineRule="auto"/>
        <w:ind w:firstLineChars="199" w:firstLine="557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 w:rsidRPr="00ED6FD9">
        <w:rPr>
          <w:rFonts w:ascii="仿宋_GB2312" w:eastAsia="仿宋_GB2312" w:hAnsi="仿宋_GB2312" w:cs="仿宋_GB2312" w:hint="eastAsia"/>
          <w:sz w:val="28"/>
          <w:szCs w:val="28"/>
        </w:rPr>
        <w:t>李秉仁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ED6FD9">
        <w:rPr>
          <w:rFonts w:ascii="仿宋_GB2312" w:eastAsia="仿宋_GB2312" w:hAnsi="仿宋_GB2312" w:cs="仿宋_GB2312" w:hint="eastAsia"/>
          <w:sz w:val="28"/>
          <w:szCs w:val="28"/>
        </w:rPr>
        <w:t>中国建筑装饰协会会长</w:t>
      </w:r>
    </w:p>
    <w:p w:rsidR="001B12E3" w:rsidRDefault="001B12E3" w:rsidP="001B12E3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副 主 任</w:t>
      </w:r>
    </w:p>
    <w:p w:rsidR="001B12E3" w:rsidRPr="00437F4E" w:rsidRDefault="001B12E3" w:rsidP="001B12E3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王  铁    中央美术学院建筑学院院长</w:t>
      </w:r>
    </w:p>
    <w:p w:rsidR="001B12E3" w:rsidRDefault="001B12E3" w:rsidP="001B12E3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吴  晞    北京清尚建筑装饰工程有限公司董事长</w:t>
      </w:r>
    </w:p>
    <w:p w:rsidR="001B12E3" w:rsidRDefault="001B12E3" w:rsidP="001B12E3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孟建国    北京筑邦建筑装饰工程有限公司董事长</w:t>
      </w:r>
    </w:p>
    <w:p w:rsidR="001B12E3" w:rsidRDefault="001B12E3" w:rsidP="001B12E3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刘  原    中国建筑装饰协会副秘书长、</w:t>
      </w:r>
    </w:p>
    <w:p w:rsidR="001B12E3" w:rsidRDefault="001B12E3" w:rsidP="001B12E3">
      <w:pPr>
        <w:snapToGrid w:val="0"/>
        <w:spacing w:line="360" w:lineRule="auto"/>
        <w:ind w:firstLineChars="700" w:firstLine="1960"/>
        <w:jc w:val="lef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中国建筑装饰协会设计委员会秘书长</w:t>
      </w:r>
    </w:p>
    <w:p w:rsidR="001B12E3" w:rsidRDefault="001B12E3" w:rsidP="001B12E3">
      <w:pPr>
        <w:spacing w:line="360" w:lineRule="auto"/>
        <w:ind w:firstLineChars="196" w:firstLine="551"/>
        <w:rPr>
          <w:rFonts w:ascii="仿宋_GB2312" w:eastAsia="仿宋_GB2312" w:hAnsi="仿宋_GB2312" w:cs="仿宋_GB2312" w:hint="eastAsia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三、合作媒体：</w:t>
      </w:r>
    </w:p>
    <w:p w:rsidR="001B12E3" w:rsidRDefault="001B12E3" w:rsidP="001B12E3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传统媒体、新媒体、自媒体300家以上集中宣传推广。</w:t>
      </w:r>
    </w:p>
    <w:p w:rsidR="001B12E3" w:rsidRDefault="001B12E3" w:rsidP="001B12E3">
      <w:pPr>
        <w:numPr>
          <w:ilvl w:val="0"/>
          <w:numId w:val="1"/>
        </w:numPr>
        <w:spacing w:line="360" w:lineRule="auto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评审设置：</w:t>
      </w:r>
    </w:p>
    <w:p w:rsidR="001B12E3" w:rsidRPr="00AB30A9" w:rsidRDefault="001B12E3" w:rsidP="001B12E3">
      <w:pPr>
        <w:spacing w:line="360" w:lineRule="auto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1、评审机构：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由协会组织行业内专家、投资专家等组成评审委员会负责评审。</w:t>
      </w:r>
    </w:p>
    <w:p w:rsidR="001B12E3" w:rsidRDefault="001B12E3" w:rsidP="001B12E3">
      <w:pPr>
        <w:snapToGrid w:val="0"/>
        <w:spacing w:line="360" w:lineRule="auto"/>
        <w:ind w:firstLineChars="200" w:firstLine="562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2、评审组织及审核：</w:t>
      </w:r>
    </w:p>
    <w:p w:rsidR="001B12E3" w:rsidRDefault="001B12E3" w:rsidP="001B12E3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A、提交资料截止时间：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6"/>
          <w:attr w:name="Year" w:val="2016"/>
        </w:smartTagPr>
        <w:r>
          <w:rPr>
            <w:rFonts w:ascii="仿宋_GB2312" w:eastAsia="仿宋_GB2312" w:hAnsi="仿宋_GB2312" w:cs="仿宋_GB2312" w:hint="eastAsia"/>
            <w:bCs/>
            <w:sz w:val="28"/>
            <w:szCs w:val="28"/>
          </w:rPr>
          <w:t>2016年</w:t>
        </w:r>
        <w:smartTag w:uri="urn:schemas-microsoft-com:office:smarttags" w:element="chsdate">
          <w:smartTagPr>
            <w:attr w:name="Year" w:val="2016"/>
            <w:attr w:name="Month" w:val="6"/>
            <w:attr w:name="Day" w:val="20"/>
            <w:attr w:name="IsLunarDate" w:val="False"/>
            <w:attr w:name="IsROCDate" w:val="False"/>
          </w:smartTagPr>
          <w:r>
            <w:rPr>
              <w:rFonts w:ascii="仿宋_GB2312" w:eastAsia="仿宋_GB2312" w:hAnsi="仿宋_GB2312" w:cs="仿宋_GB2312" w:hint="eastAsia"/>
              <w:bCs/>
              <w:sz w:val="28"/>
              <w:szCs w:val="28"/>
            </w:rPr>
            <w:t>6月20日</w:t>
          </w:r>
        </w:smartTag>
      </w:smartTag>
    </w:p>
    <w:p w:rsidR="001B12E3" w:rsidRDefault="001B12E3" w:rsidP="001B12E3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B、评审时间：</w:t>
      </w:r>
      <w:smartTag w:uri="urn:schemas-microsoft-com:office:smarttags" w:element="chsdate">
        <w:smartTagPr>
          <w:attr w:name="Year" w:val="2016"/>
          <w:attr w:name="Month" w:val="6"/>
          <w:attr w:name="Day" w:val="21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 w:hint="eastAsia"/>
            <w:bCs/>
            <w:sz w:val="28"/>
            <w:szCs w:val="28"/>
          </w:rPr>
          <w:t>6月21日</w:t>
        </w:r>
      </w:smartTag>
      <w:r>
        <w:rPr>
          <w:rFonts w:ascii="仿宋_GB2312" w:eastAsia="仿宋_GB2312" w:hAnsi="仿宋_GB2312" w:cs="仿宋_GB2312" w:hint="eastAsia"/>
          <w:bCs/>
          <w:sz w:val="28"/>
          <w:szCs w:val="28"/>
        </w:rPr>
        <w:t>至</w:t>
      </w:r>
      <w:smartTag w:uri="urn:schemas-microsoft-com:office:smarttags" w:element="chsdate">
        <w:smartTagPr>
          <w:attr w:name="Year" w:val="2016"/>
          <w:attr w:name="Month" w:val="7"/>
          <w:attr w:name="Day" w:val="5"/>
          <w:attr w:name="IsLunarDate" w:val="False"/>
          <w:attr w:name="IsROCDate" w:val="False"/>
        </w:smartTagPr>
        <w:r>
          <w:rPr>
            <w:rFonts w:ascii="仿宋_GB2312" w:eastAsia="仿宋_GB2312" w:hAnsi="仿宋_GB2312" w:cs="仿宋_GB2312" w:hint="eastAsia"/>
            <w:bCs/>
            <w:sz w:val="28"/>
            <w:szCs w:val="28"/>
          </w:rPr>
          <w:t>7月5日</w:t>
        </w:r>
      </w:smartTag>
    </w:p>
    <w:p w:rsidR="001B12E3" w:rsidRDefault="001B12E3" w:rsidP="001B12E3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C、颁奖盛典及学术论坛：2016年7月9号</w:t>
      </w:r>
    </w:p>
    <w:p w:rsidR="001B12E3" w:rsidRDefault="001B12E3" w:rsidP="001B12E3">
      <w:pPr>
        <w:spacing w:line="360" w:lineRule="auto"/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D、广州建博会</w:t>
      </w:r>
      <w:r>
        <w:rPr>
          <w:rFonts w:ascii="仿宋_GB2312" w:eastAsia="仿宋_GB2312" w:hAnsi="仿宋_GB2312" w:cs="仿宋_GB2312" w:hint="eastAsia"/>
          <w:bCs/>
          <w:color w:val="000000"/>
          <w:sz w:val="28"/>
          <w:szCs w:val="28"/>
        </w:rPr>
        <w:t>--广州市阅江中路380号</w:t>
      </w:r>
    </w:p>
    <w:p w:rsidR="001B12E3" w:rsidRDefault="001B12E3" w:rsidP="001B12E3">
      <w:pPr>
        <w:snapToGrid w:val="0"/>
        <w:spacing w:line="360" w:lineRule="auto"/>
        <w:ind w:firstLineChars="196" w:firstLine="551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五、报名条件：</w:t>
      </w:r>
    </w:p>
    <w:p w:rsidR="001B12E3" w:rsidRDefault="001B12E3" w:rsidP="001B12E3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在工商行政管理部门注册的企事业单位或有“创业、创新”基因和成就的个人与工作室在各自领域科学发展，创业创新、转型升级、引领产业、模式先进、核心竞争力强、品牌形象影响力大、赢得良好声誉的均可参与申报。</w:t>
      </w:r>
    </w:p>
    <w:p w:rsidR="001B12E3" w:rsidRDefault="001B12E3" w:rsidP="001B12E3">
      <w:pPr>
        <w:snapToGrid w:val="0"/>
        <w:spacing w:line="360" w:lineRule="auto"/>
        <w:ind w:firstLineChars="196" w:firstLine="551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六、报名方式：</w:t>
      </w:r>
    </w:p>
    <w:p w:rsidR="001B12E3" w:rsidRDefault="001B12E3" w:rsidP="001B12E3">
      <w:pPr>
        <w:snapToGrid w:val="0"/>
        <w:spacing w:line="360" w:lineRule="auto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填写报名表及准备相关资料快递或发至组委会邮箱，通过审核，审核通过评审与终审审核通过者颁发获奖证书及奖牌。</w:t>
      </w:r>
    </w:p>
    <w:p w:rsidR="001B12E3" w:rsidRDefault="001B12E3" w:rsidP="001B12E3">
      <w:pPr>
        <w:snapToGrid w:val="0"/>
        <w:spacing w:line="360" w:lineRule="auto"/>
        <w:ind w:firstLineChars="196" w:firstLine="551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七、权利与义务：</w:t>
      </w:r>
    </w:p>
    <w:p w:rsidR="001B12E3" w:rsidRDefault="001B12E3" w:rsidP="001B12E3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1、所有参与者享有同等参与评审、监督、建议的权利，组委会有被监督、听取建议的义务；</w:t>
      </w:r>
    </w:p>
    <w:p w:rsidR="001B12E3" w:rsidRDefault="001B12E3" w:rsidP="001B12E3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2、所有参与者提交的参评材料请自行备份、组委会将不退回，参评材料只将用于展览、宣传推广等不做他用；</w:t>
      </w:r>
    </w:p>
    <w:p w:rsidR="001B12E3" w:rsidRDefault="001B12E3" w:rsidP="001B12E3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3、参与者提交的资料要真实有效，如发现参与者申报的资料不符合参评条件情形，组委会有权在评审任一阶段取消其参评资格，并进行公示；</w:t>
      </w:r>
    </w:p>
    <w:p w:rsidR="001B12E3" w:rsidRDefault="001B12E3" w:rsidP="001B12E3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4、如其他方对参评资料知识产权方面的争议，则由参与者自行处理并承担一切法律责任；</w:t>
      </w:r>
    </w:p>
    <w:p w:rsidR="001B12E3" w:rsidRDefault="001B12E3" w:rsidP="001B12E3">
      <w:pPr>
        <w:snapToGrid w:val="0"/>
        <w:spacing w:line="360" w:lineRule="auto"/>
        <w:ind w:firstLineChars="200" w:firstLine="560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5、本规则的解释权归主办单位。</w:t>
      </w:r>
    </w:p>
    <w:p w:rsidR="001B12E3" w:rsidRDefault="001B12E3" w:rsidP="001B12E3">
      <w:pPr>
        <w:snapToGrid w:val="0"/>
        <w:spacing w:line="360" w:lineRule="auto"/>
        <w:ind w:firstLineChars="196" w:firstLine="551"/>
        <w:jc w:val="left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八、组织联络</w:t>
      </w:r>
    </w:p>
    <w:p w:rsidR="001B12E3" w:rsidRDefault="001B12E3" w:rsidP="001B12E3">
      <w:pPr>
        <w:spacing w:line="360" w:lineRule="auto"/>
        <w:rPr>
          <w:rStyle w:val="cblue1"/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第二届中国建筑装饰设计艺术作品展组委会办公室（设在中国建筑装饰协会设计委员会）</w:t>
      </w:r>
    </w:p>
    <w:p w:rsidR="001B12E3" w:rsidRDefault="001B12E3" w:rsidP="001B12E3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地址：北京市西城区陶然亭路53号南楼西侧4层445室</w:t>
      </w:r>
    </w:p>
    <w:p w:rsidR="001B12E3" w:rsidRDefault="001B12E3" w:rsidP="001B12E3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联系人：李金双  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曹利明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甘胜</w:t>
      </w:r>
    </w:p>
    <w:p w:rsidR="001B12E3" w:rsidRDefault="001B12E3" w:rsidP="001B12E3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电  话：010- 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68303405  88389050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 xml:space="preserve">  88365352  </w:t>
      </w:r>
    </w:p>
    <w:p w:rsidR="001B12E3" w:rsidRDefault="001B12E3" w:rsidP="001B12E3">
      <w:pPr>
        <w:spacing w:line="360" w:lineRule="auto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E-mail：</w:t>
      </w:r>
      <w:hyperlink r:id="rId6" w:history="1">
        <w:r>
          <w:rPr>
            <w:rStyle w:val="a3"/>
            <w:rFonts w:ascii="仿宋_GB2312" w:eastAsia="仿宋_GB2312" w:hAnsi="仿宋_GB2312" w:cs="仿宋_GB2312" w:hint="eastAsia"/>
            <w:sz w:val="28"/>
            <w:szCs w:val="28"/>
          </w:rPr>
          <w:t>406424218@qq.com</w:t>
        </w:r>
      </w:hyperlink>
      <w:r>
        <w:rPr>
          <w:rFonts w:ascii="仿宋_GB2312" w:eastAsia="仿宋_GB2312" w:hAnsi="仿宋_GB2312" w:cs="仿宋_GB2312" w:hint="eastAsia"/>
          <w:sz w:val="28"/>
          <w:szCs w:val="28"/>
        </w:rPr>
        <w:t>、1559132959@qq.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com</w:t>
      </w:r>
      <w:proofErr w:type="gramEnd"/>
    </w:p>
    <w:p w:rsidR="001B12E3" w:rsidRDefault="001B12E3" w:rsidP="001B12E3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>收费情况：不收取费用。</w:t>
      </w:r>
    </w:p>
    <w:p w:rsidR="001B12E3" w:rsidRDefault="001B12E3" w:rsidP="001B12E3">
      <w:pPr>
        <w:numPr>
          <w:ilvl w:val="0"/>
          <w:numId w:val="2"/>
        </w:numPr>
        <w:spacing w:line="360" w:lineRule="auto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奖项设置 </w:t>
      </w:r>
    </w:p>
    <w:p w:rsidR="001B12E3" w:rsidRDefault="001B12E3" w:rsidP="001B12E3">
      <w:pPr>
        <w:spacing w:line="360" w:lineRule="auto"/>
        <w:rPr>
          <w:rFonts w:ascii="仿宋_GB2312" w:eastAsia="仿宋_GB2312" w:hAnsi="仿宋_GB2312" w:cs="仿宋_GB2312" w:hint="eastAsia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        第一届中国建筑装饰创业创新“双创”奖</w:t>
      </w:r>
    </w:p>
    <w:p w:rsidR="001B12E3" w:rsidRDefault="001B12E3" w:rsidP="001B12E3">
      <w:pPr>
        <w:topLinePunct/>
        <w:snapToGrid w:val="0"/>
        <w:rPr>
          <w:rFonts w:hint="eastAsia"/>
          <w:b/>
          <w:bCs/>
          <w:sz w:val="18"/>
          <w:szCs w:val="18"/>
        </w:rPr>
      </w:pPr>
    </w:p>
    <w:tbl>
      <w:tblPr>
        <w:tblStyle w:val="a4"/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134"/>
        <w:gridCol w:w="5528"/>
        <w:gridCol w:w="1985"/>
      </w:tblGrid>
      <w:tr w:rsidR="001B12E3" w:rsidTr="00D9373F">
        <w:trPr>
          <w:trHeight w:val="720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奖项名称</w:t>
            </w:r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备注说明</w:t>
            </w:r>
          </w:p>
        </w:tc>
      </w:tr>
      <w:tr w:rsidR="001B12E3" w:rsidTr="00D9373F">
        <w:trPr>
          <w:trHeight w:val="915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第一届中国建筑装饰创业创新</w:t>
            </w:r>
          </w:p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贡献奖</w:t>
            </w:r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12E3" w:rsidTr="00D9373F">
        <w:trPr>
          <w:trHeight w:val="915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第一届中国建筑装饰创业创新</w:t>
            </w:r>
          </w:p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优秀奖</w:t>
            </w:r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12E3" w:rsidTr="00D9373F">
        <w:trPr>
          <w:trHeight w:val="915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第一届中国建筑装饰创业创新</w:t>
            </w:r>
          </w:p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VR/AR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先锋奖</w:t>
            </w:r>
            <w:proofErr w:type="gramEnd"/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12E3" w:rsidTr="00D9373F">
        <w:trPr>
          <w:trHeight w:val="915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第一届中国建筑装饰创业创新</w:t>
            </w:r>
          </w:p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BIM设计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先锋奖</w:t>
            </w:r>
            <w:proofErr w:type="gramEnd"/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12E3" w:rsidTr="00D9373F">
        <w:trPr>
          <w:trHeight w:val="915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第一届中国建筑装饰创业创新</w:t>
            </w:r>
          </w:p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智能化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先锋奖</w:t>
            </w:r>
            <w:proofErr w:type="gramEnd"/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12E3" w:rsidTr="00D9373F">
        <w:trPr>
          <w:trHeight w:val="915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第一届中国建筑装饰创业创新</w:t>
            </w:r>
          </w:p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企业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先锋奖</w:t>
            </w:r>
            <w:proofErr w:type="gramEnd"/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1B12E3" w:rsidTr="00D9373F">
        <w:trPr>
          <w:trHeight w:val="915"/>
        </w:trPr>
        <w:tc>
          <w:tcPr>
            <w:tcW w:w="1134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5528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第一届中国建筑装饰创业创新</w:t>
            </w:r>
          </w:p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最具企业影响力奖</w:t>
            </w:r>
          </w:p>
        </w:tc>
        <w:tc>
          <w:tcPr>
            <w:tcW w:w="1985" w:type="dxa"/>
            <w:vAlign w:val="center"/>
          </w:tcPr>
          <w:p w:rsidR="001B12E3" w:rsidRDefault="001B12E3" w:rsidP="00D9373F">
            <w:pPr>
              <w:topLinePunct/>
              <w:snapToGrid w:val="0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1B12E3" w:rsidRDefault="001B12E3" w:rsidP="001B12E3">
      <w:pPr>
        <w:spacing w:line="360" w:lineRule="auto"/>
        <w:rPr>
          <w:rFonts w:ascii="宋体" w:hAnsi="宋体" w:hint="eastAsia"/>
          <w:b/>
          <w:sz w:val="28"/>
          <w:szCs w:val="28"/>
        </w:rPr>
      </w:pPr>
    </w:p>
    <w:p w:rsidR="001B12E3" w:rsidRDefault="001B12E3" w:rsidP="001B12E3">
      <w:pPr>
        <w:spacing w:line="360" w:lineRule="auto"/>
        <w:rPr>
          <w:rFonts w:ascii="宋体" w:hAnsi="宋体" w:hint="eastAsia"/>
          <w:b/>
          <w:sz w:val="28"/>
          <w:szCs w:val="28"/>
        </w:rPr>
      </w:pPr>
    </w:p>
    <w:p w:rsidR="001B12E3" w:rsidRDefault="001B12E3" w:rsidP="001B12E3">
      <w:pPr>
        <w:spacing w:line="360" w:lineRule="auto"/>
        <w:rPr>
          <w:rFonts w:ascii="宋体" w:hAnsi="宋体" w:hint="eastAsia"/>
          <w:b/>
          <w:sz w:val="28"/>
          <w:szCs w:val="28"/>
        </w:rPr>
      </w:pPr>
    </w:p>
    <w:p w:rsidR="00C86191" w:rsidRPr="001B12E3" w:rsidRDefault="00C86191" w:rsidP="001B12E3">
      <w:bookmarkStart w:id="0" w:name="_GoBack"/>
      <w:bookmarkEnd w:id="0"/>
    </w:p>
    <w:sectPr w:rsidR="00C86191" w:rsidRPr="001B1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EF5"/>
    <w:multiLevelType w:val="hybridMultilevel"/>
    <w:tmpl w:val="F4FE6100"/>
    <w:lvl w:ilvl="0" w:tplc="971A3448">
      <w:start w:val="4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abstractNum w:abstractNumId="1">
    <w:nsid w:val="64375583"/>
    <w:multiLevelType w:val="hybridMultilevel"/>
    <w:tmpl w:val="8EAA8ECC"/>
    <w:lvl w:ilvl="0" w:tplc="7D5A4280">
      <w:start w:val="9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E52"/>
    <w:rsid w:val="001B12E3"/>
    <w:rsid w:val="009D2E52"/>
    <w:rsid w:val="00C8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1B12E3"/>
    <w:rPr>
      <w:rFonts w:ascii="Verdana" w:hAnsi="Verdana" w:hint="default"/>
      <w:color w:val="0483CC"/>
      <w:sz w:val="18"/>
      <w:szCs w:val="18"/>
    </w:rPr>
  </w:style>
  <w:style w:type="character" w:styleId="a3">
    <w:name w:val="Hyperlink"/>
    <w:unhideWhenUsed/>
    <w:rsid w:val="001B12E3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table" w:styleId="a4">
    <w:name w:val="Table Grid"/>
    <w:basedOn w:val="a1"/>
    <w:uiPriority w:val="99"/>
    <w:unhideWhenUsed/>
    <w:rsid w:val="001B12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5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blue1">
    <w:name w:val="cblue1"/>
    <w:rsid w:val="001B12E3"/>
    <w:rPr>
      <w:rFonts w:ascii="Verdana" w:hAnsi="Verdana" w:hint="default"/>
      <w:color w:val="0483CC"/>
      <w:sz w:val="18"/>
      <w:szCs w:val="18"/>
    </w:rPr>
  </w:style>
  <w:style w:type="character" w:styleId="a3">
    <w:name w:val="Hyperlink"/>
    <w:unhideWhenUsed/>
    <w:rsid w:val="001B12E3"/>
    <w:rPr>
      <w:rFonts w:ascii="Tahoma" w:hAnsi="Tahoma"/>
      <w:strike w:val="0"/>
      <w:dstrike w:val="0"/>
      <w:color w:val="333333"/>
      <w:sz w:val="22"/>
      <w:szCs w:val="20"/>
      <w:u w:val="none"/>
    </w:rPr>
  </w:style>
  <w:style w:type="table" w:styleId="a4">
    <w:name w:val="Table Grid"/>
    <w:basedOn w:val="a1"/>
    <w:uiPriority w:val="99"/>
    <w:unhideWhenUsed/>
    <w:rsid w:val="001B12E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559132959@qq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2016-06-07T03:47:00Z</dcterms:created>
  <dcterms:modified xsi:type="dcterms:W3CDTF">2016-06-07T03:47:00Z</dcterms:modified>
</cp:coreProperties>
</file>