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56" w:rsidRPr="00A41115" w:rsidRDefault="00826656" w:rsidP="00081AD3">
      <w:pPr>
        <w:rPr>
          <w:rFonts w:ascii="黑体" w:eastAsia="黑体" w:cs="Times New Roman"/>
          <w:sz w:val="30"/>
          <w:szCs w:val="30"/>
        </w:rPr>
      </w:pPr>
      <w:r w:rsidRPr="00081AD3">
        <w:rPr>
          <w:rFonts w:ascii="仿宋_GB2312" w:eastAsia="仿宋_GB2312" w:cs="仿宋_GB2312" w:hint="eastAsia"/>
          <w:sz w:val="28"/>
          <w:szCs w:val="28"/>
        </w:rPr>
        <w:t>附件</w:t>
      </w:r>
      <w:r w:rsidRPr="00081AD3">
        <w:rPr>
          <w:rFonts w:ascii="仿宋_GB2312" w:eastAsia="仿宋_GB2312" w:cs="仿宋_GB2312" w:hint="eastAsia"/>
          <w:sz w:val="30"/>
          <w:szCs w:val="30"/>
        </w:rPr>
        <w:t>：</w:t>
      </w:r>
      <w:r w:rsidRPr="00081AD3">
        <w:rPr>
          <w:rFonts w:ascii="黑体" w:eastAsia="黑体" w:cs="黑体"/>
          <w:sz w:val="32"/>
          <w:szCs w:val="32"/>
        </w:rPr>
        <w:t>2014</w:t>
      </w:r>
      <w:r w:rsidRPr="00081AD3">
        <w:rPr>
          <w:rFonts w:ascii="黑体" w:eastAsia="黑体" w:cs="黑体" w:hint="eastAsia"/>
          <w:sz w:val="32"/>
          <w:szCs w:val="32"/>
        </w:rPr>
        <w:t>年度中国建筑装饰行业百强企业评价推介活动方案</w:t>
      </w:r>
    </w:p>
    <w:p w:rsidR="00826656" w:rsidRPr="00081AD3" w:rsidRDefault="00826656" w:rsidP="00A41115">
      <w:pPr>
        <w:jc w:val="center"/>
        <w:rPr>
          <w:rFonts w:ascii="仿宋_GB2312" w:eastAsia="仿宋_GB2312" w:cs="Times New Roman"/>
          <w:sz w:val="28"/>
          <w:szCs w:val="28"/>
        </w:rPr>
      </w:pPr>
      <w:r w:rsidRPr="00081AD3">
        <w:rPr>
          <w:rFonts w:ascii="仿宋_GB2312" w:eastAsia="仿宋_GB2312" w:cs="仿宋_GB2312" w:hint="eastAsia"/>
          <w:sz w:val="28"/>
          <w:szCs w:val="28"/>
        </w:rPr>
        <w:t>（二○一五年三月二十</w:t>
      </w:r>
      <w:r>
        <w:rPr>
          <w:rFonts w:ascii="仿宋_GB2312" w:eastAsia="仿宋_GB2312" w:cs="仿宋_GB2312" w:hint="eastAsia"/>
          <w:sz w:val="28"/>
          <w:szCs w:val="28"/>
        </w:rPr>
        <w:t>三</w:t>
      </w:r>
      <w:r w:rsidRPr="00081AD3">
        <w:rPr>
          <w:rFonts w:ascii="仿宋_GB2312" w:eastAsia="仿宋_GB2312" w:cs="仿宋_GB2312" w:hint="eastAsia"/>
          <w:sz w:val="28"/>
          <w:szCs w:val="28"/>
        </w:rPr>
        <w:t>日）</w:t>
      </w:r>
    </w:p>
    <w:p w:rsidR="00826656" w:rsidRPr="00A41115" w:rsidRDefault="00826656" w:rsidP="00A41115">
      <w:pPr>
        <w:rPr>
          <w:rFonts w:ascii="仿宋_GB2312" w:eastAsia="仿宋_GB2312" w:cs="Times New Roman"/>
          <w:b/>
          <w:bCs/>
          <w:sz w:val="30"/>
          <w:szCs w:val="30"/>
        </w:rPr>
      </w:pPr>
      <w:r w:rsidRPr="00A41115">
        <w:rPr>
          <w:rFonts w:ascii="仿宋_GB2312" w:eastAsia="仿宋_GB2312" w:cs="仿宋_GB2312" w:hint="eastAsia"/>
          <w:b/>
          <w:bCs/>
          <w:sz w:val="30"/>
          <w:szCs w:val="30"/>
        </w:rPr>
        <w:t xml:space="preserve">　</w:t>
      </w:r>
    </w:p>
    <w:p w:rsidR="00826656" w:rsidRPr="00A41115" w:rsidRDefault="00826656" w:rsidP="00A41115">
      <w:pPr>
        <w:rPr>
          <w:rFonts w:ascii="宋体" w:cs="Times New Roman"/>
          <w:b/>
          <w:bCs/>
          <w:sz w:val="28"/>
          <w:szCs w:val="28"/>
        </w:rPr>
      </w:pPr>
      <w:r w:rsidRPr="00A41115">
        <w:rPr>
          <w:rFonts w:ascii="宋体" w:hAnsi="宋体" w:cs="宋体" w:hint="eastAsia"/>
          <w:b/>
          <w:bCs/>
          <w:sz w:val="28"/>
          <w:szCs w:val="28"/>
        </w:rPr>
        <w:t xml:space="preserve">　</w:t>
      </w:r>
      <w:r w:rsidRPr="00A41115">
        <w:rPr>
          <w:rFonts w:ascii="宋体" w:hAnsi="宋体" w:cs="宋体"/>
          <w:b/>
          <w:bCs/>
          <w:sz w:val="28"/>
          <w:szCs w:val="28"/>
        </w:rPr>
        <w:t xml:space="preserve">  </w:t>
      </w:r>
      <w:r w:rsidRPr="00A41115">
        <w:rPr>
          <w:rFonts w:ascii="宋体" w:hAnsi="宋体" w:cs="宋体" w:hint="eastAsia"/>
          <w:b/>
          <w:bCs/>
          <w:sz w:val="28"/>
          <w:szCs w:val="28"/>
        </w:rPr>
        <w:t>一、参评企业基本条件</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1.1</w:t>
      </w:r>
      <w:r w:rsidRPr="00A41115">
        <w:rPr>
          <w:rFonts w:ascii="宋体" w:hAnsi="宋体" w:cs="宋体" w:hint="eastAsia"/>
          <w:sz w:val="28"/>
          <w:szCs w:val="28"/>
        </w:rPr>
        <w:t>参评企业必须同时具备建筑装修装饰工程专业承包壹级资质、建筑装饰工程设计专项甲级资质，或具备建筑装饰装修一体化壹级资质。</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1.2 </w:t>
      </w:r>
      <w:r w:rsidRPr="00A41115">
        <w:rPr>
          <w:rFonts w:ascii="宋体" w:hAnsi="宋体" w:cs="宋体" w:hint="eastAsia"/>
          <w:sz w:val="28"/>
          <w:szCs w:val="28"/>
        </w:rPr>
        <w:t>参评企业</w:t>
      </w:r>
      <w:r w:rsidRPr="00A41115">
        <w:rPr>
          <w:rFonts w:ascii="宋体" w:hAnsi="宋体" w:cs="宋体"/>
          <w:sz w:val="28"/>
          <w:szCs w:val="28"/>
        </w:rPr>
        <w:t>2014</w:t>
      </w:r>
      <w:r w:rsidRPr="00A41115">
        <w:rPr>
          <w:rFonts w:ascii="宋体" w:hAnsi="宋体" w:cs="宋体" w:hint="eastAsia"/>
          <w:sz w:val="28"/>
          <w:szCs w:val="28"/>
        </w:rPr>
        <w:t>年度建筑装饰装修工程施工及设计结算收入营业总额达</w:t>
      </w:r>
      <w:r w:rsidRPr="00A41115">
        <w:rPr>
          <w:rFonts w:ascii="宋体" w:hAnsi="宋体" w:cs="宋体"/>
          <w:sz w:val="28"/>
          <w:szCs w:val="28"/>
        </w:rPr>
        <w:t>50000</w:t>
      </w:r>
      <w:r w:rsidRPr="00A41115">
        <w:rPr>
          <w:rFonts w:ascii="宋体" w:hAnsi="宋体" w:cs="宋体" w:hint="eastAsia"/>
          <w:sz w:val="28"/>
          <w:szCs w:val="28"/>
        </w:rPr>
        <w:t>万元人民币。</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1.3 </w:t>
      </w:r>
      <w:r w:rsidRPr="00A41115">
        <w:rPr>
          <w:rFonts w:ascii="宋体" w:hAnsi="宋体" w:cs="宋体" w:hint="eastAsia"/>
          <w:sz w:val="28"/>
          <w:szCs w:val="28"/>
        </w:rPr>
        <w:t>参评企业必须是中国建筑装饰协会的会员单位。</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1.4 </w:t>
      </w:r>
      <w:r w:rsidRPr="00A41115">
        <w:rPr>
          <w:rFonts w:ascii="宋体" w:hAnsi="宋体" w:cs="宋体" w:hint="eastAsia"/>
          <w:sz w:val="28"/>
          <w:szCs w:val="28"/>
        </w:rPr>
        <w:t>参评企业必须是已获得</w:t>
      </w:r>
      <w:r w:rsidRPr="00A41115">
        <w:rPr>
          <w:rFonts w:ascii="宋体" w:hAnsi="宋体" w:cs="宋体"/>
          <w:sz w:val="28"/>
          <w:szCs w:val="28"/>
        </w:rPr>
        <w:t>2014</w:t>
      </w:r>
      <w:r w:rsidRPr="00A41115">
        <w:rPr>
          <w:rFonts w:ascii="宋体" w:hAnsi="宋体" w:cs="宋体" w:hint="eastAsia"/>
          <w:sz w:val="28"/>
          <w:szCs w:val="28"/>
        </w:rPr>
        <w:t>年度全国建筑工程装饰奖的企业。</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1.5 </w:t>
      </w:r>
      <w:r w:rsidRPr="00A41115">
        <w:rPr>
          <w:rFonts w:ascii="宋体" w:hAnsi="宋体" w:cs="宋体" w:hint="eastAsia"/>
          <w:sz w:val="28"/>
          <w:szCs w:val="28"/>
        </w:rPr>
        <w:t>参评企业必须是已获得</w:t>
      </w:r>
      <w:r w:rsidRPr="00A41115">
        <w:rPr>
          <w:rFonts w:ascii="宋体" w:hAnsi="宋体" w:cs="宋体"/>
          <w:sz w:val="28"/>
          <w:szCs w:val="28"/>
        </w:rPr>
        <w:t>2014</w:t>
      </w:r>
      <w:r w:rsidRPr="00A41115">
        <w:rPr>
          <w:rFonts w:ascii="宋体" w:hAnsi="宋体" w:cs="宋体" w:hint="eastAsia"/>
          <w:sz w:val="28"/>
          <w:szCs w:val="28"/>
        </w:rPr>
        <w:t>年度全国建筑装饰行业信用评价</w:t>
      </w:r>
      <w:r w:rsidRPr="00A41115">
        <w:rPr>
          <w:rFonts w:ascii="宋体" w:hAnsi="宋体" w:cs="宋体"/>
          <w:sz w:val="28"/>
          <w:szCs w:val="28"/>
        </w:rPr>
        <w:t>AA</w:t>
      </w:r>
      <w:r w:rsidRPr="00A41115">
        <w:rPr>
          <w:rFonts w:ascii="宋体" w:hAnsi="宋体" w:cs="宋体" w:hint="eastAsia"/>
          <w:sz w:val="28"/>
          <w:szCs w:val="28"/>
        </w:rPr>
        <w:t>和</w:t>
      </w:r>
      <w:r w:rsidRPr="00A41115">
        <w:rPr>
          <w:rFonts w:ascii="宋体" w:hAnsi="宋体" w:cs="宋体"/>
          <w:sz w:val="28"/>
          <w:szCs w:val="28"/>
        </w:rPr>
        <w:t>AAA</w:t>
      </w:r>
      <w:r w:rsidRPr="00A41115">
        <w:rPr>
          <w:rFonts w:ascii="宋体" w:hAnsi="宋体" w:cs="宋体" w:hint="eastAsia"/>
          <w:sz w:val="28"/>
          <w:szCs w:val="28"/>
        </w:rPr>
        <w:t>认证的企业。</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1.6 </w:t>
      </w:r>
      <w:r w:rsidRPr="00A41115">
        <w:rPr>
          <w:rFonts w:ascii="宋体" w:hAnsi="宋体" w:cs="宋体" w:hint="eastAsia"/>
          <w:sz w:val="28"/>
          <w:szCs w:val="28"/>
        </w:rPr>
        <w:t>参评企业，在</w:t>
      </w:r>
      <w:r w:rsidRPr="00A41115">
        <w:rPr>
          <w:rFonts w:ascii="宋体" w:hAnsi="宋体" w:cs="宋体"/>
          <w:sz w:val="28"/>
          <w:szCs w:val="28"/>
        </w:rPr>
        <w:t>2014</w:t>
      </w:r>
      <w:r w:rsidRPr="00A41115">
        <w:rPr>
          <w:rFonts w:ascii="宋体" w:hAnsi="宋体" w:cs="宋体" w:hint="eastAsia"/>
          <w:sz w:val="28"/>
          <w:szCs w:val="28"/>
        </w:rPr>
        <w:t>年不得有因重大质量安全事故被住建部通报或处罚的记录。</w:t>
      </w:r>
    </w:p>
    <w:p w:rsidR="00826656" w:rsidRPr="00A41115" w:rsidRDefault="00826656" w:rsidP="00A41115">
      <w:pPr>
        <w:ind w:firstLine="570"/>
        <w:rPr>
          <w:rFonts w:ascii="宋体" w:cs="Times New Roman"/>
          <w:sz w:val="28"/>
          <w:szCs w:val="28"/>
        </w:rPr>
      </w:pPr>
      <w:r w:rsidRPr="00A41115">
        <w:rPr>
          <w:rFonts w:ascii="宋体" w:hAnsi="宋体" w:cs="宋体"/>
          <w:sz w:val="28"/>
          <w:szCs w:val="28"/>
        </w:rPr>
        <w:t xml:space="preserve">1.7 </w:t>
      </w:r>
      <w:r w:rsidRPr="00A41115">
        <w:rPr>
          <w:rFonts w:ascii="宋体" w:hAnsi="宋体" w:cs="宋体" w:hint="eastAsia"/>
          <w:sz w:val="28"/>
          <w:szCs w:val="28"/>
        </w:rPr>
        <w:t>参评企业纳税情况。</w:t>
      </w:r>
    </w:p>
    <w:p w:rsidR="00826656" w:rsidRPr="00A41115" w:rsidRDefault="00826656" w:rsidP="00A41115">
      <w:pPr>
        <w:rPr>
          <w:rFonts w:ascii="宋体" w:cs="Times New Roman"/>
          <w:b/>
          <w:bCs/>
          <w:sz w:val="28"/>
          <w:szCs w:val="28"/>
        </w:rPr>
      </w:pPr>
      <w:r w:rsidRPr="00A41115">
        <w:rPr>
          <w:rFonts w:ascii="宋体" w:hAnsi="宋体" w:cs="宋体" w:hint="eastAsia"/>
          <w:b/>
          <w:bCs/>
          <w:sz w:val="28"/>
          <w:szCs w:val="28"/>
        </w:rPr>
        <w:t xml:space="preserve">　　二、评价指标、数据来源和计算方法</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2.1 </w:t>
      </w:r>
      <w:r w:rsidRPr="00A41115">
        <w:rPr>
          <w:rFonts w:ascii="宋体" w:hAnsi="宋体" w:cs="宋体" w:hint="eastAsia"/>
          <w:sz w:val="28"/>
          <w:szCs w:val="28"/>
        </w:rPr>
        <w:t>主要评价指标为</w:t>
      </w:r>
      <w:r w:rsidRPr="00A41115">
        <w:rPr>
          <w:rFonts w:ascii="宋体" w:hAnsi="宋体" w:cs="宋体"/>
          <w:sz w:val="28"/>
          <w:szCs w:val="28"/>
        </w:rPr>
        <w:t>3</w:t>
      </w:r>
      <w:r w:rsidRPr="00A41115">
        <w:rPr>
          <w:rFonts w:ascii="宋体" w:hAnsi="宋体" w:cs="宋体" w:hint="eastAsia"/>
          <w:sz w:val="28"/>
          <w:szCs w:val="28"/>
        </w:rPr>
        <w:t>大项和</w:t>
      </w:r>
      <w:r w:rsidRPr="00A41115">
        <w:rPr>
          <w:rFonts w:ascii="宋体" w:hAnsi="宋体" w:cs="宋体"/>
          <w:sz w:val="28"/>
          <w:szCs w:val="28"/>
        </w:rPr>
        <w:t>1</w:t>
      </w:r>
      <w:r w:rsidRPr="00A41115">
        <w:rPr>
          <w:rFonts w:ascii="宋体" w:hAnsi="宋体" w:cs="宋体" w:hint="eastAsia"/>
          <w:sz w:val="28"/>
          <w:szCs w:val="28"/>
        </w:rPr>
        <w:t>项扣分，每项指标具有不同的分值（见附件</w:t>
      </w:r>
      <w:r w:rsidRPr="00A41115">
        <w:rPr>
          <w:rFonts w:ascii="宋体" w:hAnsi="宋体" w:cs="宋体"/>
          <w:sz w:val="28"/>
          <w:szCs w:val="28"/>
        </w:rPr>
        <w:t>2</w:t>
      </w:r>
      <w:r w:rsidRPr="00A41115">
        <w:rPr>
          <w:rFonts w:ascii="宋体" w:hAnsi="宋体" w:cs="宋体" w:hint="eastAsia"/>
          <w:sz w:val="28"/>
          <w:szCs w:val="28"/>
        </w:rPr>
        <w:t>）。</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2.2 </w:t>
      </w:r>
      <w:r w:rsidRPr="00A41115">
        <w:rPr>
          <w:rFonts w:ascii="宋体" w:hAnsi="宋体" w:cs="宋体" w:hint="eastAsia"/>
          <w:sz w:val="28"/>
          <w:szCs w:val="28"/>
        </w:rPr>
        <w:t>施工收入总额和设计收入总额：按</w:t>
      </w:r>
      <w:r w:rsidRPr="00A41115">
        <w:rPr>
          <w:rFonts w:ascii="宋体" w:hAnsi="宋体" w:cs="宋体"/>
          <w:sz w:val="28"/>
          <w:szCs w:val="28"/>
        </w:rPr>
        <w:t>2014</w:t>
      </w:r>
      <w:r w:rsidRPr="00A41115">
        <w:rPr>
          <w:rFonts w:ascii="宋体" w:hAnsi="宋体" w:cs="宋体" w:hint="eastAsia"/>
          <w:sz w:val="28"/>
          <w:szCs w:val="28"/>
        </w:rPr>
        <w:t>年度经当地会计师事务所审定的财务报表填列。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2.3  </w:t>
      </w:r>
      <w:r w:rsidRPr="00A41115">
        <w:rPr>
          <w:rFonts w:ascii="宋体" w:hAnsi="宋体" w:cs="宋体"/>
          <w:kern w:val="0"/>
          <w:sz w:val="28"/>
          <w:szCs w:val="28"/>
        </w:rPr>
        <w:t>2014</w:t>
      </w:r>
      <w:r w:rsidRPr="00A41115">
        <w:rPr>
          <w:rFonts w:ascii="宋体" w:hAnsi="宋体" w:cs="宋体" w:hint="eastAsia"/>
          <w:kern w:val="0"/>
          <w:sz w:val="28"/>
          <w:szCs w:val="28"/>
        </w:rPr>
        <w:t>年度交纳企业所得税、营业税及附加税总额</w:t>
      </w:r>
      <w:r w:rsidRPr="00A41115">
        <w:rPr>
          <w:rFonts w:ascii="宋体" w:hAnsi="宋体" w:cs="宋体" w:hint="eastAsia"/>
          <w:sz w:val="28"/>
          <w:szCs w:val="28"/>
        </w:rPr>
        <w:t>：按</w:t>
      </w:r>
      <w:r w:rsidRPr="00A41115">
        <w:rPr>
          <w:rFonts w:ascii="宋体" w:hAnsi="宋体" w:cs="宋体"/>
          <w:sz w:val="28"/>
          <w:szCs w:val="28"/>
        </w:rPr>
        <w:t>2014</w:t>
      </w:r>
      <w:r w:rsidRPr="00A41115">
        <w:rPr>
          <w:rFonts w:ascii="宋体" w:hAnsi="宋体" w:cs="宋体" w:hint="eastAsia"/>
          <w:sz w:val="28"/>
          <w:szCs w:val="28"/>
        </w:rPr>
        <w:t>年度本企业财务报表企业所得税和营业税及财务帐册中的印花税、个人所得税、</w:t>
      </w:r>
      <w:r w:rsidRPr="00A41115">
        <w:rPr>
          <w:rFonts w:ascii="宋体" w:hAnsi="宋体" w:cs="宋体" w:hint="eastAsia"/>
          <w:sz w:val="28"/>
          <w:szCs w:val="28"/>
        </w:rPr>
        <w:lastRenderedPageBreak/>
        <w:t>城市建设维护税、教育费附加、车船使用税、土地税、房产税等合计填列。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2.4  2014</w:t>
      </w:r>
      <w:r w:rsidRPr="00A41115">
        <w:rPr>
          <w:rFonts w:ascii="宋体" w:hAnsi="宋体" w:cs="宋体" w:hint="eastAsia"/>
          <w:sz w:val="28"/>
          <w:szCs w:val="28"/>
        </w:rPr>
        <w:t>年度净利润：按</w:t>
      </w:r>
      <w:r w:rsidRPr="00A41115">
        <w:rPr>
          <w:rFonts w:ascii="宋体" w:hAnsi="宋体" w:cs="宋体"/>
          <w:sz w:val="28"/>
          <w:szCs w:val="28"/>
        </w:rPr>
        <w:t>2014</w:t>
      </w:r>
      <w:r w:rsidRPr="00A41115">
        <w:rPr>
          <w:rFonts w:ascii="宋体" w:hAnsi="宋体" w:cs="宋体" w:hint="eastAsia"/>
          <w:sz w:val="28"/>
          <w:szCs w:val="28"/>
        </w:rPr>
        <w:t>年度经当地会计师事务所审定的财务报表数填列。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2.5 </w:t>
      </w:r>
      <w:r w:rsidRPr="00A41115">
        <w:rPr>
          <w:rFonts w:ascii="宋体" w:hAnsi="宋体" w:cs="宋体" w:hint="eastAsia"/>
          <w:sz w:val="28"/>
          <w:szCs w:val="28"/>
        </w:rPr>
        <w:t>资产总额：按</w:t>
      </w:r>
      <w:r w:rsidRPr="00A41115">
        <w:rPr>
          <w:rFonts w:ascii="宋体" w:hAnsi="宋体" w:cs="宋体"/>
          <w:sz w:val="28"/>
          <w:szCs w:val="28"/>
        </w:rPr>
        <w:t>2014</w:t>
      </w:r>
      <w:r w:rsidRPr="00A41115">
        <w:rPr>
          <w:rFonts w:ascii="宋体" w:hAnsi="宋体" w:cs="宋体" w:hint="eastAsia"/>
          <w:sz w:val="28"/>
          <w:szCs w:val="28"/>
        </w:rPr>
        <w:t>年度当地会计师事务所审定的财务报表数填列。</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2.6</w:t>
      </w:r>
      <w:r w:rsidRPr="00A41115">
        <w:rPr>
          <w:rFonts w:ascii="宋体" w:hAnsi="宋体" w:cs="宋体" w:hint="eastAsia"/>
          <w:kern w:val="0"/>
          <w:sz w:val="28"/>
          <w:szCs w:val="28"/>
        </w:rPr>
        <w:t>质量技术指标分数</w:t>
      </w:r>
      <w:r w:rsidRPr="00A41115">
        <w:rPr>
          <w:rFonts w:ascii="宋体" w:hAnsi="宋体" w:cs="宋体" w:hint="eastAsia"/>
          <w:sz w:val="28"/>
          <w:szCs w:val="28"/>
        </w:rPr>
        <w:t>：参与编订国家级工法，每项</w:t>
      </w:r>
      <w:r w:rsidRPr="00A41115">
        <w:rPr>
          <w:rFonts w:ascii="宋体" w:hAnsi="宋体" w:cs="宋体"/>
          <w:sz w:val="28"/>
          <w:szCs w:val="28"/>
        </w:rPr>
        <w:t>5</w:t>
      </w:r>
      <w:r w:rsidRPr="00A41115">
        <w:rPr>
          <w:rFonts w:ascii="宋体" w:hAnsi="宋体" w:cs="宋体" w:hint="eastAsia"/>
          <w:sz w:val="28"/>
          <w:szCs w:val="28"/>
        </w:rPr>
        <w:t>分；参与编订省级工法，每项</w:t>
      </w:r>
      <w:r w:rsidRPr="00A41115">
        <w:rPr>
          <w:rFonts w:ascii="宋体" w:hAnsi="宋体" w:cs="宋体"/>
          <w:sz w:val="28"/>
          <w:szCs w:val="28"/>
        </w:rPr>
        <w:t>2</w:t>
      </w:r>
      <w:r w:rsidRPr="00A41115">
        <w:rPr>
          <w:rFonts w:ascii="宋体" w:hAnsi="宋体" w:cs="宋体" w:hint="eastAsia"/>
          <w:sz w:val="28"/>
          <w:szCs w:val="28"/>
        </w:rPr>
        <w:t>分。参与编订国家标准、行业标准，每项</w:t>
      </w:r>
      <w:r w:rsidRPr="00A41115">
        <w:rPr>
          <w:rFonts w:ascii="宋体" w:hAnsi="宋体" w:cs="宋体"/>
          <w:sz w:val="28"/>
          <w:szCs w:val="28"/>
        </w:rPr>
        <w:t>5</w:t>
      </w:r>
      <w:r w:rsidRPr="00A41115">
        <w:rPr>
          <w:rFonts w:ascii="宋体" w:hAnsi="宋体" w:cs="宋体" w:hint="eastAsia"/>
          <w:sz w:val="28"/>
          <w:szCs w:val="28"/>
        </w:rPr>
        <w:t>分；参与编订省级标准，每项</w:t>
      </w:r>
      <w:r w:rsidRPr="00A41115">
        <w:rPr>
          <w:rFonts w:ascii="宋体" w:hAnsi="宋体" w:cs="宋体"/>
          <w:sz w:val="28"/>
          <w:szCs w:val="28"/>
        </w:rPr>
        <w:t>2</w:t>
      </w:r>
      <w:r w:rsidRPr="00A41115">
        <w:rPr>
          <w:rFonts w:ascii="宋体" w:hAnsi="宋体" w:cs="宋体" w:hint="eastAsia"/>
          <w:sz w:val="28"/>
          <w:szCs w:val="28"/>
        </w:rPr>
        <w:t>分。获得国家专利，每项</w:t>
      </w:r>
      <w:r w:rsidRPr="00A41115">
        <w:rPr>
          <w:rFonts w:ascii="宋体" w:hAnsi="宋体" w:cs="宋体"/>
          <w:sz w:val="28"/>
          <w:szCs w:val="28"/>
        </w:rPr>
        <w:t>0.5</w:t>
      </w:r>
      <w:r w:rsidRPr="00A41115">
        <w:rPr>
          <w:rFonts w:ascii="宋体" w:hAnsi="宋体" w:cs="宋体" w:hint="eastAsia"/>
          <w:sz w:val="28"/>
          <w:szCs w:val="28"/>
        </w:rPr>
        <w:t>分。</w:t>
      </w:r>
      <w:r w:rsidRPr="00A41115">
        <w:rPr>
          <w:rFonts w:ascii="宋体" w:hAnsi="宋体" w:cs="宋体"/>
          <w:sz w:val="28"/>
          <w:szCs w:val="28"/>
        </w:rPr>
        <w:t>2014</w:t>
      </w:r>
      <w:r w:rsidRPr="00A41115">
        <w:rPr>
          <w:rFonts w:ascii="宋体" w:hAnsi="宋体" w:cs="宋体" w:hint="eastAsia"/>
          <w:sz w:val="28"/>
          <w:szCs w:val="28"/>
        </w:rPr>
        <w:t>年度全国建筑工程装饰奖，每一项奖</w:t>
      </w:r>
      <w:r w:rsidRPr="00A41115">
        <w:rPr>
          <w:rFonts w:ascii="宋体" w:hAnsi="宋体" w:cs="宋体"/>
          <w:sz w:val="28"/>
          <w:szCs w:val="28"/>
        </w:rPr>
        <w:t>4</w:t>
      </w:r>
      <w:r w:rsidRPr="00A41115">
        <w:rPr>
          <w:rFonts w:ascii="宋体" w:hAnsi="宋体" w:cs="宋体" w:hint="eastAsia"/>
          <w:sz w:val="28"/>
          <w:szCs w:val="28"/>
        </w:rPr>
        <w:t>分。不同工程所获奖项分值累加</w:t>
      </w:r>
      <w:r w:rsidRPr="00A41115">
        <w:rPr>
          <w:rFonts w:ascii="宋体" w:cs="宋体"/>
          <w:sz w:val="28"/>
          <w:szCs w:val="28"/>
        </w:rPr>
        <w:t>,</w:t>
      </w:r>
      <w:r w:rsidRPr="00A41115">
        <w:rPr>
          <w:rFonts w:ascii="宋体" w:hAnsi="宋体" w:cs="宋体" w:hint="eastAsia"/>
          <w:sz w:val="28"/>
          <w:szCs w:val="28"/>
        </w:rPr>
        <w:t>同一工程所获多项奖项取最高级别的计算分值。</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2.7 </w:t>
      </w:r>
      <w:r w:rsidRPr="00A41115">
        <w:rPr>
          <w:rFonts w:ascii="宋体" w:hAnsi="宋体" w:cs="宋体" w:hint="eastAsia"/>
          <w:sz w:val="28"/>
          <w:szCs w:val="28"/>
        </w:rPr>
        <w:t>人力资源指标分数：一级注册建造师每人</w:t>
      </w:r>
      <w:r w:rsidRPr="00A41115">
        <w:rPr>
          <w:rFonts w:ascii="宋体" w:hAnsi="宋体" w:cs="宋体"/>
          <w:sz w:val="28"/>
          <w:szCs w:val="28"/>
        </w:rPr>
        <w:t>0.3</w:t>
      </w:r>
      <w:r w:rsidRPr="00A41115">
        <w:rPr>
          <w:rFonts w:ascii="宋体" w:hAnsi="宋体" w:cs="宋体" w:hint="eastAsia"/>
          <w:sz w:val="28"/>
          <w:szCs w:val="28"/>
        </w:rPr>
        <w:t>分、一级注册造价师每人</w:t>
      </w:r>
      <w:r w:rsidRPr="00A41115">
        <w:rPr>
          <w:rFonts w:ascii="宋体" w:hAnsi="宋体" w:cs="宋体"/>
          <w:sz w:val="28"/>
          <w:szCs w:val="28"/>
        </w:rPr>
        <w:t>0.3</w:t>
      </w:r>
      <w:r w:rsidRPr="00A41115">
        <w:rPr>
          <w:rFonts w:ascii="宋体" w:hAnsi="宋体" w:cs="宋体" w:hint="eastAsia"/>
          <w:sz w:val="28"/>
          <w:szCs w:val="28"/>
        </w:rPr>
        <w:t>分、一级注册结构工程师每人</w:t>
      </w:r>
      <w:r w:rsidRPr="00A41115">
        <w:rPr>
          <w:rFonts w:ascii="宋体" w:hAnsi="宋体" w:cs="宋体"/>
          <w:sz w:val="28"/>
          <w:szCs w:val="28"/>
        </w:rPr>
        <w:t>0.3</w:t>
      </w:r>
      <w:r w:rsidRPr="00A41115">
        <w:rPr>
          <w:rFonts w:ascii="宋体" w:hAnsi="宋体" w:cs="宋体" w:hint="eastAsia"/>
          <w:sz w:val="28"/>
          <w:szCs w:val="28"/>
        </w:rPr>
        <w:t>分。由中国建筑装饰协会评选的</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年度优秀项目经理每人</w:t>
      </w:r>
      <w:r w:rsidRPr="00A41115">
        <w:rPr>
          <w:rFonts w:ascii="宋体" w:hAnsi="宋体" w:cs="宋体"/>
          <w:sz w:val="28"/>
          <w:szCs w:val="28"/>
        </w:rPr>
        <w:t>0.1</w:t>
      </w:r>
      <w:r w:rsidRPr="00A41115">
        <w:rPr>
          <w:rFonts w:ascii="宋体" w:hAnsi="宋体" w:cs="宋体" w:hint="eastAsia"/>
          <w:sz w:val="28"/>
          <w:szCs w:val="28"/>
        </w:rPr>
        <w:t>分。</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2.8 </w:t>
      </w:r>
      <w:r w:rsidRPr="00A41115">
        <w:rPr>
          <w:rFonts w:ascii="宋体" w:hAnsi="宋体" w:cs="宋体" w:hint="eastAsia"/>
          <w:sz w:val="28"/>
          <w:szCs w:val="28"/>
        </w:rPr>
        <w:t>实际得分计算：分别求出全部参评企业各项指标中每项的平均值（金额、分数），然后分别把每家企业各项指标值（金额、分数）分别除以相应的平均值，得出分值系数，再将其乘以基准分（权数分值），得出实际得分。将各项实际得分相加后，减去扣分，得出该企业最终的总分。</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2.9 </w:t>
      </w:r>
      <w:r w:rsidRPr="00A41115">
        <w:rPr>
          <w:rFonts w:ascii="宋体" w:hAnsi="宋体" w:cs="宋体" w:hint="eastAsia"/>
          <w:sz w:val="28"/>
          <w:szCs w:val="28"/>
        </w:rPr>
        <w:t>集团型企业计算：如以集团名义上报，集团必须具备装饰企业资质，纳入合并报表的企业必须是集团控股</w:t>
      </w:r>
      <w:r w:rsidRPr="00A41115">
        <w:rPr>
          <w:rFonts w:ascii="宋体" w:hAnsi="宋体" w:cs="宋体"/>
          <w:sz w:val="28"/>
          <w:szCs w:val="28"/>
        </w:rPr>
        <w:t>51%</w:t>
      </w:r>
      <w:r w:rsidRPr="00A41115">
        <w:rPr>
          <w:rFonts w:ascii="宋体" w:hAnsi="宋体" w:cs="宋体" w:hint="eastAsia"/>
          <w:sz w:val="28"/>
          <w:szCs w:val="28"/>
        </w:rPr>
        <w:t>以上的企业；同时，集团全资子公司、控股公司不得独立申报。</w:t>
      </w:r>
    </w:p>
    <w:p w:rsidR="00826656" w:rsidRPr="00A41115" w:rsidRDefault="00826656" w:rsidP="00A41115">
      <w:pPr>
        <w:ind w:firstLine="555"/>
        <w:rPr>
          <w:rFonts w:ascii="宋体" w:cs="Times New Roman"/>
          <w:sz w:val="28"/>
          <w:szCs w:val="28"/>
        </w:rPr>
      </w:pPr>
      <w:r w:rsidRPr="00A41115">
        <w:rPr>
          <w:rFonts w:ascii="宋体" w:hAnsi="宋体" w:cs="宋体"/>
          <w:sz w:val="28"/>
          <w:szCs w:val="28"/>
        </w:rPr>
        <w:t xml:space="preserve">2.10 </w:t>
      </w:r>
      <w:r w:rsidRPr="00A41115">
        <w:rPr>
          <w:rFonts w:ascii="宋体" w:hAnsi="宋体" w:cs="宋体" w:hint="eastAsia"/>
          <w:sz w:val="28"/>
          <w:szCs w:val="28"/>
        </w:rPr>
        <w:t>扣分</w:t>
      </w:r>
      <w:r w:rsidRPr="00A41115">
        <w:rPr>
          <w:rFonts w:ascii="宋体" w:hAnsi="宋体" w:cs="宋体"/>
          <w:sz w:val="28"/>
          <w:szCs w:val="28"/>
        </w:rPr>
        <w:t>:</w:t>
      </w:r>
      <w:r w:rsidRPr="00A41115">
        <w:rPr>
          <w:rFonts w:ascii="宋体" w:hAnsi="宋体" w:cs="宋体" w:hint="eastAsia"/>
          <w:sz w:val="28"/>
          <w:szCs w:val="28"/>
        </w:rPr>
        <w:t>因质量事故、安全事故被省、市级主管部门通报，扣</w:t>
      </w:r>
      <w:r w:rsidRPr="00A41115">
        <w:rPr>
          <w:rFonts w:ascii="宋体" w:hAnsi="宋体" w:cs="宋体"/>
          <w:sz w:val="28"/>
          <w:szCs w:val="28"/>
        </w:rPr>
        <w:t>10</w:t>
      </w:r>
      <w:r w:rsidRPr="00A41115">
        <w:rPr>
          <w:rFonts w:ascii="宋体" w:hAnsi="宋体" w:cs="宋体" w:hint="eastAsia"/>
          <w:sz w:val="28"/>
          <w:szCs w:val="28"/>
        </w:rPr>
        <w:t>分。</w:t>
      </w:r>
    </w:p>
    <w:p w:rsidR="00826656" w:rsidRPr="00A41115" w:rsidRDefault="00826656" w:rsidP="00A41115">
      <w:pPr>
        <w:ind w:firstLine="555"/>
        <w:rPr>
          <w:rFonts w:ascii="宋体" w:cs="Times New Roman"/>
          <w:sz w:val="28"/>
          <w:szCs w:val="28"/>
        </w:rPr>
      </w:pPr>
      <w:r w:rsidRPr="00A41115">
        <w:rPr>
          <w:rFonts w:ascii="宋体" w:hAnsi="宋体" w:cs="宋体"/>
          <w:sz w:val="28"/>
          <w:szCs w:val="28"/>
        </w:rPr>
        <w:t xml:space="preserve">2.11 </w:t>
      </w:r>
      <w:r w:rsidRPr="00A41115">
        <w:rPr>
          <w:rFonts w:ascii="宋体" w:hAnsi="宋体" w:cs="宋体" w:hint="eastAsia"/>
          <w:sz w:val="28"/>
          <w:szCs w:val="28"/>
        </w:rPr>
        <w:t>不予评价：出现严重人员伤亡事故或已被列入住建部安全事故通报内，或已被住建部进行处罚的企业。</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lastRenderedPageBreak/>
        <w:t>参评企业所属的地方协会持反对意见，确有上述情况反对理由。</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参评企业不按时缴纳会费，不履行协会章程，没有尽到会员单位应有的义务。</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参评企业的申报资料经核实为弄虚作假现象的。</w:t>
      </w:r>
    </w:p>
    <w:p w:rsidR="00826656" w:rsidRPr="00A41115" w:rsidRDefault="00826656"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三、参评企业应报送的资料</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3.1  2014</w:t>
      </w:r>
      <w:r w:rsidRPr="00A41115">
        <w:rPr>
          <w:rFonts w:ascii="宋体" w:hAnsi="宋体" w:cs="宋体" w:hint="eastAsia"/>
          <w:sz w:val="28"/>
          <w:szCs w:val="28"/>
        </w:rPr>
        <w:t>年度中国建筑装饰行业百强企业评价标准表（附件</w:t>
      </w:r>
      <w:r w:rsidRPr="00A41115">
        <w:rPr>
          <w:rFonts w:ascii="宋体" w:hAnsi="宋体" w:cs="宋体"/>
          <w:sz w:val="28"/>
          <w:szCs w:val="28"/>
        </w:rPr>
        <w:t>2</w:t>
      </w:r>
      <w:r w:rsidRPr="00A41115">
        <w:rPr>
          <w:rFonts w:ascii="宋体" w:hAnsi="宋体" w:cs="宋体" w:hint="eastAsia"/>
          <w:sz w:val="28"/>
          <w:szCs w:val="28"/>
        </w:rPr>
        <w:t>）．</w:t>
      </w:r>
      <w:r w:rsidRPr="00A41115">
        <w:rPr>
          <w:rFonts w:ascii="宋体" w:hAnsi="宋体" w:cs="宋体"/>
          <w:sz w:val="28"/>
          <w:szCs w:val="28"/>
        </w:rPr>
        <w:t xml:space="preserve"> </w:t>
      </w:r>
      <w:r w:rsidRPr="00A41115">
        <w:rPr>
          <w:rFonts w:ascii="宋体" w:hAnsi="宋体" w:cs="宋体" w:hint="eastAsia"/>
          <w:sz w:val="28"/>
          <w:szCs w:val="28"/>
        </w:rPr>
        <w:t>企业仅填写金额、分数栏，金额一栏精确到小数点后面二位。实际得分、总分由百强企业评价办公室组织专家评定填写。</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3.2  </w:t>
      </w:r>
      <w:r w:rsidRPr="00A41115">
        <w:rPr>
          <w:rFonts w:ascii="宋体" w:hAnsi="宋体" w:cs="宋体" w:hint="eastAsia"/>
          <w:sz w:val="28"/>
          <w:szCs w:val="28"/>
        </w:rPr>
        <w:t>会计师事务所出具的</w:t>
      </w:r>
      <w:r w:rsidRPr="00A41115">
        <w:rPr>
          <w:rFonts w:ascii="宋体" w:hAnsi="宋体" w:cs="宋体"/>
          <w:sz w:val="28"/>
          <w:szCs w:val="28"/>
        </w:rPr>
        <w:t>2014</w:t>
      </w:r>
      <w:r w:rsidRPr="00A41115">
        <w:rPr>
          <w:rFonts w:ascii="宋体" w:hAnsi="宋体" w:cs="宋体" w:hint="eastAsia"/>
          <w:sz w:val="28"/>
          <w:szCs w:val="28"/>
        </w:rPr>
        <w:t>年度审计报告原件，包括审计报告正文、资产负债表、利润表、现金流量表、会计报表附注。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3.3  2014</w:t>
      </w:r>
      <w:r w:rsidRPr="00A41115">
        <w:rPr>
          <w:rFonts w:ascii="宋体" w:hAnsi="宋体" w:cs="宋体" w:hint="eastAsia"/>
          <w:sz w:val="28"/>
          <w:szCs w:val="28"/>
        </w:rPr>
        <w:t>年度入库税单的复印件（营业税、企业所得税、房产税、城建税、个人所得税、增值税、土地税、车船税、印花税等各项税金），提供经税务机关审核盖章的企业所得税汇算清缴主表原件、企业所得税汇算清缴报告原件和纳税统计表</w:t>
      </w:r>
      <w:r w:rsidRPr="00A41115">
        <w:rPr>
          <w:rFonts w:ascii="宋体" w:hAnsi="宋体" w:cs="宋体"/>
          <w:sz w:val="28"/>
          <w:szCs w:val="28"/>
        </w:rPr>
        <w:t>(</w:t>
      </w:r>
      <w:r w:rsidRPr="00A41115">
        <w:rPr>
          <w:rFonts w:ascii="宋体" w:hAnsi="宋体" w:cs="宋体" w:hint="eastAsia"/>
          <w:sz w:val="28"/>
          <w:szCs w:val="28"/>
        </w:rPr>
        <w:t>附件</w:t>
      </w:r>
      <w:r w:rsidRPr="00A41115">
        <w:rPr>
          <w:rFonts w:ascii="宋体" w:hAnsi="宋体" w:cs="宋体"/>
          <w:sz w:val="28"/>
          <w:szCs w:val="28"/>
        </w:rPr>
        <w:t>3.1</w:t>
      </w:r>
      <w:r w:rsidRPr="00A41115">
        <w:rPr>
          <w:rFonts w:ascii="宋体" w:hAnsi="宋体" w:cs="宋体" w:hint="eastAsia"/>
          <w:sz w:val="28"/>
          <w:szCs w:val="28"/>
        </w:rPr>
        <w:t>、附件</w:t>
      </w:r>
      <w:r w:rsidRPr="00A41115">
        <w:rPr>
          <w:rFonts w:ascii="宋体" w:hAnsi="宋体" w:cs="宋体"/>
          <w:sz w:val="28"/>
          <w:szCs w:val="28"/>
        </w:rPr>
        <w:t>3.2)</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3.4  </w:t>
      </w:r>
      <w:r w:rsidRPr="00A41115">
        <w:rPr>
          <w:rFonts w:ascii="宋体" w:hAnsi="宋体" w:cs="宋体" w:hint="eastAsia"/>
          <w:sz w:val="28"/>
          <w:szCs w:val="28"/>
        </w:rPr>
        <w:t>专业承包企业资质证书和市场评价证书、奖牌、文件的复印件。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3.5  2014</w:t>
      </w:r>
      <w:r w:rsidRPr="00A41115">
        <w:rPr>
          <w:rFonts w:ascii="宋体" w:hAnsi="宋体" w:cs="宋体" w:hint="eastAsia"/>
          <w:sz w:val="28"/>
          <w:szCs w:val="28"/>
        </w:rPr>
        <w:t>年度企业在册的一级注册建造师统计表（附件</w:t>
      </w:r>
      <w:r w:rsidRPr="00A41115">
        <w:rPr>
          <w:rFonts w:ascii="宋体" w:hAnsi="宋体" w:cs="宋体"/>
          <w:sz w:val="28"/>
          <w:szCs w:val="28"/>
        </w:rPr>
        <w:t>4</w:t>
      </w:r>
      <w:r w:rsidRPr="00A41115">
        <w:rPr>
          <w:rFonts w:ascii="宋体" w:hAnsi="宋体" w:cs="宋体" w:hint="eastAsia"/>
          <w:sz w:val="28"/>
          <w:szCs w:val="28"/>
        </w:rPr>
        <w:t>）、一级注册造价师统计表（附件</w:t>
      </w:r>
      <w:r w:rsidRPr="00A41115">
        <w:rPr>
          <w:rFonts w:ascii="宋体" w:hAnsi="宋体" w:cs="宋体"/>
          <w:sz w:val="28"/>
          <w:szCs w:val="28"/>
        </w:rPr>
        <w:t>5</w:t>
      </w:r>
      <w:r w:rsidRPr="00A41115">
        <w:rPr>
          <w:rFonts w:ascii="宋体" w:hAnsi="宋体" w:cs="宋体" w:hint="eastAsia"/>
          <w:sz w:val="28"/>
          <w:szCs w:val="28"/>
        </w:rPr>
        <w:t>）、一级注册结构工程师统计表（附件</w:t>
      </w:r>
      <w:r w:rsidRPr="00A41115">
        <w:rPr>
          <w:rFonts w:ascii="宋体" w:hAnsi="宋体" w:cs="宋体"/>
          <w:sz w:val="28"/>
          <w:szCs w:val="28"/>
        </w:rPr>
        <w:t>6</w:t>
      </w:r>
      <w:r w:rsidRPr="00A41115">
        <w:rPr>
          <w:rFonts w:ascii="宋体" w:hAnsi="宋体" w:cs="宋体" w:hint="eastAsia"/>
          <w:sz w:val="28"/>
          <w:szCs w:val="28"/>
        </w:rPr>
        <w:t>）</w:t>
      </w:r>
      <w:r w:rsidRPr="00A41115">
        <w:rPr>
          <w:rFonts w:ascii="宋体" w:cs="宋体"/>
          <w:sz w:val="28"/>
          <w:szCs w:val="28"/>
        </w:rPr>
        <w:t>,</w:t>
      </w:r>
      <w:r w:rsidRPr="00A41115">
        <w:rPr>
          <w:rFonts w:ascii="宋体" w:hAnsi="宋体" w:cs="宋体" w:hint="eastAsia"/>
          <w:sz w:val="28"/>
          <w:szCs w:val="28"/>
        </w:rPr>
        <w:t>并附相关资格证书复印件。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3.6  </w:t>
      </w:r>
      <w:r w:rsidRPr="00A41115">
        <w:rPr>
          <w:rFonts w:ascii="宋体" w:hAnsi="宋体" w:cs="宋体" w:hint="eastAsia"/>
          <w:sz w:val="28"/>
          <w:szCs w:val="28"/>
        </w:rPr>
        <w:t>提交</w:t>
      </w:r>
      <w:r w:rsidRPr="00A41115">
        <w:rPr>
          <w:rFonts w:ascii="宋体" w:hAnsi="宋体" w:cs="宋体"/>
          <w:sz w:val="28"/>
          <w:szCs w:val="28"/>
        </w:rPr>
        <w:t>2014</w:t>
      </w:r>
      <w:r w:rsidRPr="00A41115">
        <w:rPr>
          <w:rFonts w:ascii="宋体" w:hAnsi="宋体" w:cs="宋体" w:hint="eastAsia"/>
          <w:sz w:val="28"/>
          <w:szCs w:val="28"/>
        </w:rPr>
        <w:t>年度所获工程奖项明细清单（附件</w:t>
      </w:r>
      <w:r w:rsidRPr="00A41115">
        <w:rPr>
          <w:rFonts w:ascii="宋体" w:hAnsi="宋体" w:cs="宋体"/>
          <w:sz w:val="28"/>
          <w:szCs w:val="28"/>
        </w:rPr>
        <w:t>7</w:t>
      </w:r>
      <w:r w:rsidRPr="00A41115">
        <w:rPr>
          <w:rFonts w:ascii="宋体" w:hAnsi="宋体" w:cs="宋体" w:hint="eastAsia"/>
          <w:sz w:val="28"/>
          <w:szCs w:val="28"/>
        </w:rPr>
        <w:t>），并附获奖工程相关证书、奖牌、文件的复印件。</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3.7  </w:t>
      </w:r>
      <w:r w:rsidRPr="00A41115">
        <w:rPr>
          <w:rFonts w:ascii="宋体" w:hAnsi="宋体" w:cs="宋体" w:hint="eastAsia"/>
          <w:sz w:val="28"/>
          <w:szCs w:val="28"/>
        </w:rPr>
        <w:t>中国建筑装饰协会评选的</w:t>
      </w:r>
      <w:r w:rsidRPr="00A41115">
        <w:rPr>
          <w:rFonts w:ascii="宋体" w:hAnsi="宋体" w:cs="宋体"/>
          <w:sz w:val="28"/>
          <w:szCs w:val="28"/>
        </w:rPr>
        <w:t>2014</w:t>
      </w:r>
      <w:r w:rsidRPr="00A41115">
        <w:rPr>
          <w:rFonts w:ascii="宋体" w:hAnsi="宋体" w:cs="宋体" w:hint="eastAsia"/>
          <w:sz w:val="28"/>
          <w:szCs w:val="28"/>
        </w:rPr>
        <w:t>年度优秀项目经理名录（附件</w:t>
      </w:r>
      <w:r w:rsidRPr="00A41115">
        <w:rPr>
          <w:rFonts w:ascii="宋体" w:hAnsi="宋体" w:cs="宋体"/>
          <w:sz w:val="28"/>
          <w:szCs w:val="28"/>
        </w:rPr>
        <w:t>8</w:t>
      </w:r>
      <w:r w:rsidRPr="00A41115">
        <w:rPr>
          <w:rFonts w:ascii="宋体" w:hAnsi="宋体" w:cs="宋体" w:hint="eastAsia"/>
          <w:sz w:val="28"/>
          <w:szCs w:val="28"/>
        </w:rPr>
        <w:t>），并附相关证书、奖牌、文件的复印件。</w:t>
      </w:r>
    </w:p>
    <w:p w:rsidR="00826656" w:rsidRPr="00A41115" w:rsidRDefault="00826656" w:rsidP="00683B07">
      <w:pPr>
        <w:ind w:firstLineChars="200" w:firstLine="560"/>
        <w:rPr>
          <w:rFonts w:ascii="宋体" w:cs="Times New Roman"/>
          <w:sz w:val="28"/>
          <w:szCs w:val="28"/>
        </w:rPr>
      </w:pPr>
      <w:r w:rsidRPr="00A41115">
        <w:rPr>
          <w:rFonts w:ascii="宋体" w:hAnsi="宋体" w:cs="宋体"/>
          <w:sz w:val="28"/>
          <w:szCs w:val="28"/>
        </w:rPr>
        <w:lastRenderedPageBreak/>
        <w:t>3.8  2014</w:t>
      </w:r>
      <w:r w:rsidRPr="00A41115">
        <w:rPr>
          <w:rFonts w:ascii="宋体" w:hAnsi="宋体" w:cs="宋体" w:hint="eastAsia"/>
          <w:sz w:val="28"/>
          <w:szCs w:val="28"/>
        </w:rPr>
        <w:t>年度施工项目明细清单（附件</w:t>
      </w:r>
      <w:r w:rsidRPr="00A41115">
        <w:rPr>
          <w:rFonts w:ascii="宋体" w:hAnsi="宋体" w:cs="宋体"/>
          <w:sz w:val="28"/>
          <w:szCs w:val="28"/>
        </w:rPr>
        <w:t>9.1</w:t>
      </w:r>
      <w:r w:rsidRPr="00A41115">
        <w:rPr>
          <w:rFonts w:ascii="宋体" w:hAnsi="宋体" w:cs="宋体" w:hint="eastAsia"/>
          <w:sz w:val="28"/>
          <w:szCs w:val="28"/>
        </w:rPr>
        <w:t>－附件</w:t>
      </w:r>
      <w:r w:rsidRPr="00A41115">
        <w:rPr>
          <w:rFonts w:ascii="宋体" w:hAnsi="宋体" w:cs="宋体"/>
          <w:sz w:val="28"/>
          <w:szCs w:val="28"/>
        </w:rPr>
        <w:t>9.12</w:t>
      </w:r>
      <w:r w:rsidRPr="00A41115">
        <w:rPr>
          <w:rFonts w:ascii="宋体" w:hAnsi="宋体" w:cs="宋体" w:hint="eastAsia"/>
          <w:sz w:val="28"/>
          <w:szCs w:val="28"/>
        </w:rPr>
        <w:t>），其中，由申报企业自选</w:t>
      </w:r>
      <w:r w:rsidRPr="00A41115">
        <w:rPr>
          <w:rFonts w:ascii="宋体" w:hAnsi="宋体" w:cs="宋体"/>
          <w:sz w:val="28"/>
          <w:szCs w:val="28"/>
        </w:rPr>
        <w:t>5</w:t>
      </w:r>
      <w:r w:rsidRPr="00A41115">
        <w:rPr>
          <w:rFonts w:ascii="宋体" w:hAnsi="宋体" w:cs="宋体" w:hint="eastAsia"/>
          <w:sz w:val="28"/>
          <w:szCs w:val="28"/>
        </w:rPr>
        <w:t>项具有代表性的工程列在清单最前面，每项工程附</w:t>
      </w:r>
      <w:r w:rsidRPr="00A41115">
        <w:rPr>
          <w:rFonts w:ascii="宋体" w:hAnsi="宋体" w:cs="宋体"/>
          <w:sz w:val="28"/>
          <w:szCs w:val="28"/>
        </w:rPr>
        <w:t>5</w:t>
      </w:r>
      <w:r w:rsidRPr="00A41115">
        <w:rPr>
          <w:rFonts w:ascii="宋体" w:hAnsi="宋体" w:cs="宋体" w:hint="eastAsia"/>
          <w:sz w:val="28"/>
          <w:szCs w:val="28"/>
        </w:rPr>
        <w:t>幅图片（实景拍摄照片、三维效果图均可。图片以电子版提交，不能为打印图片。每张图片都需要简短的图片说明。电子版照片必须同时保证</w:t>
      </w:r>
      <w:r w:rsidRPr="00A41115">
        <w:rPr>
          <w:rFonts w:ascii="宋体" w:hAnsi="宋体" w:cs="宋体"/>
          <w:sz w:val="28"/>
          <w:szCs w:val="28"/>
        </w:rPr>
        <w:t>DPI</w:t>
      </w:r>
      <w:r w:rsidRPr="00A41115">
        <w:rPr>
          <w:rFonts w:ascii="宋体" w:hAnsi="宋体" w:cs="宋体" w:hint="eastAsia"/>
          <w:sz w:val="28"/>
          <w:szCs w:val="28"/>
        </w:rPr>
        <w:t>不能低于</w:t>
      </w:r>
      <w:r w:rsidRPr="00A41115">
        <w:rPr>
          <w:rFonts w:ascii="宋体" w:hAnsi="宋体" w:cs="宋体"/>
          <w:sz w:val="28"/>
          <w:szCs w:val="28"/>
        </w:rPr>
        <w:t>300</w:t>
      </w:r>
      <w:r w:rsidRPr="00A41115">
        <w:rPr>
          <w:rFonts w:ascii="宋体" w:hAnsi="宋体" w:cs="宋体" w:hint="eastAsia"/>
          <w:sz w:val="28"/>
          <w:szCs w:val="28"/>
        </w:rPr>
        <w:t>、长不能低于</w:t>
      </w:r>
      <w:r w:rsidRPr="00A41115">
        <w:rPr>
          <w:rFonts w:ascii="宋体" w:hAnsi="宋体" w:cs="宋体"/>
          <w:sz w:val="28"/>
          <w:szCs w:val="28"/>
        </w:rPr>
        <w:t>2000</w:t>
      </w:r>
      <w:r w:rsidRPr="00A41115">
        <w:rPr>
          <w:rFonts w:ascii="宋体" w:hAnsi="宋体" w:cs="宋体" w:hint="eastAsia"/>
          <w:sz w:val="28"/>
          <w:szCs w:val="28"/>
        </w:rPr>
        <w:t>像素、宽不得低于</w:t>
      </w:r>
      <w:r w:rsidRPr="00A41115">
        <w:rPr>
          <w:rFonts w:ascii="宋体" w:hAnsi="宋体" w:cs="宋体"/>
          <w:sz w:val="28"/>
          <w:szCs w:val="28"/>
        </w:rPr>
        <w:t>1500</w:t>
      </w:r>
      <w:r w:rsidRPr="00A41115">
        <w:rPr>
          <w:rFonts w:ascii="宋体" w:hAnsi="宋体" w:cs="宋体" w:hint="eastAsia"/>
          <w:sz w:val="28"/>
          <w:szCs w:val="28"/>
        </w:rPr>
        <w:t>像素。工程图片均存储在</w:t>
      </w:r>
      <w:r w:rsidRPr="00A41115">
        <w:rPr>
          <w:rFonts w:ascii="宋体" w:hAnsi="宋体" w:cs="宋体"/>
          <w:sz w:val="28"/>
          <w:szCs w:val="28"/>
        </w:rPr>
        <w:t>U</w:t>
      </w:r>
      <w:r w:rsidRPr="00A41115">
        <w:rPr>
          <w:rFonts w:ascii="宋体" w:hAnsi="宋体" w:cs="宋体" w:hint="eastAsia"/>
          <w:sz w:val="28"/>
          <w:szCs w:val="28"/>
        </w:rPr>
        <w:t>盘里报送，每个工程的图片建立一个文件夹，图片均以图片格式保存，不得将图片粘贴在</w:t>
      </w:r>
      <w:r w:rsidRPr="00A41115">
        <w:rPr>
          <w:rFonts w:ascii="宋体" w:hAnsi="宋体" w:cs="宋体"/>
          <w:sz w:val="28"/>
          <w:szCs w:val="28"/>
        </w:rPr>
        <w:t>word</w:t>
      </w:r>
      <w:r w:rsidRPr="00A41115">
        <w:rPr>
          <w:rFonts w:ascii="宋体" w:hAnsi="宋体" w:cs="宋体" w:hint="eastAsia"/>
          <w:sz w:val="28"/>
          <w:szCs w:val="28"/>
        </w:rPr>
        <w:t>里面报送，文件夹名即为该工程项目名称。）必须真实填写项目经理一栏，联系电话为该项目经理的手机号码。</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3.9  2014</w:t>
      </w:r>
      <w:r w:rsidRPr="00A41115">
        <w:rPr>
          <w:rFonts w:ascii="宋体" w:hAnsi="宋体" w:cs="宋体" w:hint="eastAsia"/>
          <w:sz w:val="28"/>
          <w:szCs w:val="28"/>
        </w:rPr>
        <w:t>年度设计项目清单（附件</w:t>
      </w:r>
      <w:r w:rsidRPr="00A41115">
        <w:rPr>
          <w:rFonts w:ascii="宋体" w:hAnsi="宋体" w:cs="宋体"/>
          <w:sz w:val="28"/>
          <w:szCs w:val="28"/>
        </w:rPr>
        <w:t>10</w:t>
      </w:r>
      <w:r w:rsidRPr="00A41115">
        <w:rPr>
          <w:rFonts w:ascii="宋体" w:hAnsi="宋体" w:cs="宋体" w:hint="eastAsia"/>
          <w:sz w:val="28"/>
          <w:szCs w:val="28"/>
        </w:rPr>
        <w:t>），其中，由申报企业自选</w:t>
      </w:r>
      <w:r w:rsidRPr="00A41115">
        <w:rPr>
          <w:rFonts w:ascii="宋体" w:hAnsi="宋体" w:cs="宋体"/>
          <w:sz w:val="28"/>
          <w:szCs w:val="28"/>
        </w:rPr>
        <w:t>5</w:t>
      </w:r>
      <w:r w:rsidRPr="00A41115">
        <w:rPr>
          <w:rFonts w:ascii="宋体" w:hAnsi="宋体" w:cs="宋体" w:hint="eastAsia"/>
          <w:sz w:val="28"/>
          <w:szCs w:val="28"/>
        </w:rPr>
        <w:t>项具有代表性的工程列在清单最前面，每项工程附</w:t>
      </w:r>
      <w:r w:rsidRPr="00A41115">
        <w:rPr>
          <w:rFonts w:ascii="宋体" w:hAnsi="宋体" w:cs="宋体"/>
          <w:sz w:val="28"/>
          <w:szCs w:val="28"/>
        </w:rPr>
        <w:t>5</w:t>
      </w:r>
      <w:r w:rsidRPr="00A41115">
        <w:rPr>
          <w:rFonts w:ascii="宋体" w:hAnsi="宋体" w:cs="宋体" w:hint="eastAsia"/>
          <w:sz w:val="28"/>
          <w:szCs w:val="28"/>
        </w:rPr>
        <w:t>幅图片（实景拍摄照片、三维效果图均可。图片以电子版提交，不能为打印图片。每张图片都需要简短的图片说明。电子版照片必须同时保证</w:t>
      </w:r>
      <w:r w:rsidRPr="00A41115">
        <w:rPr>
          <w:rFonts w:ascii="宋体" w:hAnsi="宋体" w:cs="宋体"/>
          <w:sz w:val="28"/>
          <w:szCs w:val="28"/>
        </w:rPr>
        <w:t>DPI</w:t>
      </w:r>
      <w:r w:rsidRPr="00A41115">
        <w:rPr>
          <w:rFonts w:ascii="宋体" w:hAnsi="宋体" w:cs="宋体" w:hint="eastAsia"/>
          <w:sz w:val="28"/>
          <w:szCs w:val="28"/>
        </w:rPr>
        <w:t>不能低于</w:t>
      </w:r>
      <w:r w:rsidRPr="00A41115">
        <w:rPr>
          <w:rFonts w:ascii="宋体" w:hAnsi="宋体" w:cs="宋体"/>
          <w:sz w:val="28"/>
          <w:szCs w:val="28"/>
        </w:rPr>
        <w:t>300</w:t>
      </w:r>
      <w:r w:rsidRPr="00A41115">
        <w:rPr>
          <w:rFonts w:ascii="宋体" w:hAnsi="宋体" w:cs="宋体" w:hint="eastAsia"/>
          <w:sz w:val="28"/>
          <w:szCs w:val="28"/>
        </w:rPr>
        <w:t>、长不能低于</w:t>
      </w:r>
      <w:r w:rsidRPr="00A41115">
        <w:rPr>
          <w:rFonts w:ascii="宋体" w:hAnsi="宋体" w:cs="宋体"/>
          <w:sz w:val="28"/>
          <w:szCs w:val="28"/>
        </w:rPr>
        <w:t>2000</w:t>
      </w:r>
      <w:r w:rsidRPr="00A41115">
        <w:rPr>
          <w:rFonts w:ascii="宋体" w:hAnsi="宋体" w:cs="宋体" w:hint="eastAsia"/>
          <w:sz w:val="28"/>
          <w:szCs w:val="28"/>
        </w:rPr>
        <w:t>像素、宽不得低于</w:t>
      </w:r>
      <w:r w:rsidRPr="00A41115">
        <w:rPr>
          <w:rFonts w:ascii="宋体" w:hAnsi="宋体" w:cs="宋体"/>
          <w:sz w:val="28"/>
          <w:szCs w:val="28"/>
        </w:rPr>
        <w:t>1500</w:t>
      </w:r>
      <w:r w:rsidRPr="00A41115">
        <w:rPr>
          <w:rFonts w:ascii="宋体" w:hAnsi="宋体" w:cs="宋体" w:hint="eastAsia"/>
          <w:sz w:val="28"/>
          <w:szCs w:val="28"/>
        </w:rPr>
        <w:t>像素。每个工程的图片建立一个文件夹，图片均以图片格式保存，不得将图片粘贴在</w:t>
      </w:r>
      <w:r w:rsidRPr="00A41115">
        <w:rPr>
          <w:rFonts w:ascii="宋体" w:hAnsi="宋体" w:cs="宋体"/>
          <w:sz w:val="28"/>
          <w:szCs w:val="28"/>
        </w:rPr>
        <w:t>word</w:t>
      </w:r>
      <w:r w:rsidRPr="00A41115">
        <w:rPr>
          <w:rFonts w:ascii="宋体" w:hAnsi="宋体" w:cs="宋体" w:hint="eastAsia"/>
          <w:sz w:val="28"/>
          <w:szCs w:val="28"/>
        </w:rPr>
        <w:t>里面报送，文件夹名即为该工程项目名称。）必须真实填写主创设计师一栏，联系电话为该主创设计师的手机号码。</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3.10  </w:t>
      </w:r>
      <w:r w:rsidRPr="00A41115">
        <w:rPr>
          <w:rFonts w:ascii="宋体" w:hAnsi="宋体" w:cs="宋体" w:hint="eastAsia"/>
          <w:sz w:val="28"/>
          <w:szCs w:val="28"/>
        </w:rPr>
        <w:t>参评企业参与编订国家级、省级工法名录（附件</w:t>
      </w:r>
      <w:r w:rsidRPr="00A41115">
        <w:rPr>
          <w:rFonts w:ascii="宋体" w:hAnsi="宋体" w:cs="宋体"/>
          <w:sz w:val="28"/>
          <w:szCs w:val="28"/>
        </w:rPr>
        <w:t>11</w:t>
      </w:r>
      <w:r w:rsidRPr="00A41115">
        <w:rPr>
          <w:rFonts w:ascii="宋体" w:hAnsi="宋体" w:cs="宋体" w:hint="eastAsia"/>
          <w:sz w:val="28"/>
          <w:szCs w:val="28"/>
        </w:rPr>
        <w:t>），并提供工法证书和工法完整的内容资料。国家标准、行业标准和地方标准名录（附件</w:t>
      </w:r>
      <w:r w:rsidRPr="00A41115">
        <w:rPr>
          <w:rFonts w:ascii="宋体" w:hAnsi="宋体" w:cs="宋体"/>
          <w:sz w:val="28"/>
          <w:szCs w:val="28"/>
        </w:rPr>
        <w:t>12</w:t>
      </w:r>
      <w:r w:rsidRPr="00A41115">
        <w:rPr>
          <w:rFonts w:ascii="宋体" w:hAnsi="宋体" w:cs="宋体" w:hint="eastAsia"/>
          <w:sz w:val="28"/>
          <w:szCs w:val="28"/>
        </w:rPr>
        <w:t>），并提供标准完整的内容资料。国家专利名录（附件</w:t>
      </w:r>
      <w:r w:rsidRPr="00A41115">
        <w:rPr>
          <w:rFonts w:ascii="宋体" w:hAnsi="宋体" w:cs="宋体"/>
          <w:sz w:val="28"/>
          <w:szCs w:val="28"/>
        </w:rPr>
        <w:t>13</w:t>
      </w:r>
      <w:r w:rsidRPr="00A41115">
        <w:rPr>
          <w:rFonts w:ascii="宋体" w:hAnsi="宋体" w:cs="宋体" w:hint="eastAsia"/>
          <w:sz w:val="28"/>
          <w:szCs w:val="28"/>
        </w:rPr>
        <w:t>），并提供专利证书。</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3.11 </w:t>
      </w:r>
      <w:r w:rsidRPr="00A41115">
        <w:rPr>
          <w:rFonts w:ascii="宋体" w:hAnsi="宋体" w:cs="宋体" w:hint="eastAsia"/>
          <w:sz w:val="28"/>
          <w:szCs w:val="28"/>
        </w:rPr>
        <w:t>参评企业提交所在地装饰协会初审意见（附件</w:t>
      </w:r>
      <w:r w:rsidRPr="00A41115">
        <w:rPr>
          <w:rFonts w:ascii="宋体" w:hAnsi="宋体" w:cs="宋体"/>
          <w:sz w:val="28"/>
          <w:szCs w:val="28"/>
        </w:rPr>
        <w:t>1</w:t>
      </w:r>
      <w:r w:rsidRPr="00A41115">
        <w:rPr>
          <w:rFonts w:ascii="宋体" w:hAnsi="宋体" w:cs="宋体" w:hint="eastAsia"/>
          <w:sz w:val="28"/>
          <w:szCs w:val="28"/>
        </w:rPr>
        <w:t>）。</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3.12 </w:t>
      </w:r>
      <w:r w:rsidRPr="00A41115">
        <w:rPr>
          <w:rFonts w:ascii="宋体" w:hAnsi="宋体" w:cs="宋体" w:hint="eastAsia"/>
          <w:sz w:val="28"/>
          <w:szCs w:val="28"/>
        </w:rPr>
        <w:t>参评企业简介</w:t>
      </w:r>
      <w:r w:rsidRPr="00A41115">
        <w:rPr>
          <w:rFonts w:ascii="宋体" w:hAnsi="宋体" w:cs="宋体"/>
          <w:sz w:val="28"/>
          <w:szCs w:val="28"/>
        </w:rPr>
        <w:t>,1500</w:t>
      </w:r>
      <w:r w:rsidRPr="00A41115">
        <w:rPr>
          <w:rFonts w:ascii="宋体" w:hAnsi="宋体" w:cs="宋体" w:hint="eastAsia"/>
          <w:sz w:val="28"/>
          <w:szCs w:val="28"/>
        </w:rPr>
        <w:t>字左右。</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lastRenderedPageBreak/>
        <w:t>3.13</w:t>
      </w:r>
      <w:r w:rsidRPr="00A41115">
        <w:rPr>
          <w:rFonts w:ascii="宋体" w:hAnsi="宋体" w:cs="宋体" w:hint="eastAsia"/>
          <w:kern w:val="0"/>
          <w:sz w:val="28"/>
          <w:szCs w:val="28"/>
        </w:rPr>
        <w:t>参评企业的营业执照扫描件、企业资质证书扫描件，工程获奖证书扫描件，优秀项目经理证书（奖状）扫描件，一级注册建造师、一级注册造价师、一级注册结构工程师证书扫描件等资料。</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 xml:space="preserve">3.14 </w:t>
      </w:r>
      <w:r w:rsidRPr="00A41115">
        <w:rPr>
          <w:rFonts w:ascii="宋体" w:hAnsi="宋体" w:cs="宋体" w:hint="eastAsia"/>
          <w:sz w:val="28"/>
          <w:szCs w:val="28"/>
        </w:rPr>
        <w:t>参评企业将上述所有申报资料存至</w:t>
      </w:r>
      <w:r w:rsidRPr="00A41115">
        <w:rPr>
          <w:rFonts w:ascii="宋体" w:hAnsi="宋体" w:cs="宋体"/>
          <w:sz w:val="28"/>
          <w:szCs w:val="28"/>
        </w:rPr>
        <w:t>U</w:t>
      </w:r>
      <w:r w:rsidRPr="00A41115">
        <w:rPr>
          <w:rFonts w:ascii="宋体" w:hAnsi="宋体" w:cs="宋体" w:hint="eastAsia"/>
          <w:sz w:val="28"/>
          <w:szCs w:val="28"/>
        </w:rPr>
        <w:t>盘中，同装订成册的纸质资料</w:t>
      </w:r>
      <w:r w:rsidRPr="00A41115">
        <w:rPr>
          <w:rFonts w:ascii="宋体" w:hAnsi="宋体" w:cs="宋体"/>
          <w:sz w:val="28"/>
          <w:szCs w:val="28"/>
        </w:rPr>
        <w:t>(</w:t>
      </w:r>
      <w:r w:rsidRPr="00A41115">
        <w:rPr>
          <w:rFonts w:ascii="宋体" w:hAnsi="宋体" w:cs="宋体" w:hint="eastAsia"/>
          <w:sz w:val="28"/>
          <w:szCs w:val="28"/>
        </w:rPr>
        <w:t>纸质资料必须每页加盖公章</w:t>
      </w:r>
      <w:r w:rsidRPr="00A41115">
        <w:rPr>
          <w:rFonts w:ascii="宋体" w:hAnsi="宋体" w:cs="宋体"/>
          <w:sz w:val="28"/>
          <w:szCs w:val="28"/>
        </w:rPr>
        <w:t>)</w:t>
      </w:r>
      <w:r w:rsidRPr="00A41115">
        <w:rPr>
          <w:rFonts w:ascii="宋体" w:hAnsi="宋体" w:cs="宋体" w:hint="eastAsia"/>
          <w:sz w:val="28"/>
          <w:szCs w:val="28"/>
        </w:rPr>
        <w:t>一并上报。</w:t>
      </w:r>
    </w:p>
    <w:p w:rsidR="00826656" w:rsidRPr="00A41115" w:rsidRDefault="00826656"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四、评价推介程序</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4.1 </w:t>
      </w:r>
      <w:r w:rsidRPr="00A41115">
        <w:rPr>
          <w:rFonts w:ascii="宋体" w:hAnsi="宋体" w:cs="宋体" w:hint="eastAsia"/>
          <w:kern w:val="0"/>
          <w:sz w:val="28"/>
          <w:szCs w:val="28"/>
        </w:rPr>
        <w:t>自愿参评的企业于</w:t>
      </w:r>
      <w:r w:rsidRPr="00A41115">
        <w:rPr>
          <w:rFonts w:ascii="宋体" w:hAnsi="宋体" w:cs="宋体"/>
          <w:kern w:val="0"/>
          <w:sz w:val="28"/>
          <w:szCs w:val="28"/>
        </w:rPr>
        <w:t>2015</w:t>
      </w:r>
      <w:r w:rsidRPr="00A41115">
        <w:rPr>
          <w:rFonts w:ascii="宋体" w:hAnsi="宋体" w:cs="宋体" w:hint="eastAsia"/>
          <w:kern w:val="0"/>
          <w:sz w:val="28"/>
          <w:szCs w:val="28"/>
        </w:rPr>
        <w:t>年</w:t>
      </w:r>
      <w:r w:rsidRPr="00A41115">
        <w:rPr>
          <w:rFonts w:ascii="宋体" w:hAnsi="宋体" w:cs="宋体"/>
          <w:kern w:val="0"/>
          <w:sz w:val="28"/>
          <w:szCs w:val="28"/>
        </w:rPr>
        <w:t>3</w:t>
      </w:r>
      <w:r w:rsidRPr="00A41115">
        <w:rPr>
          <w:rFonts w:ascii="宋体" w:hAnsi="宋体" w:cs="宋体" w:hint="eastAsia"/>
          <w:kern w:val="0"/>
          <w:sz w:val="28"/>
          <w:szCs w:val="28"/>
        </w:rPr>
        <w:t>月</w:t>
      </w:r>
      <w:r>
        <w:rPr>
          <w:rFonts w:ascii="宋体" w:hAnsi="宋体" w:cs="宋体"/>
          <w:kern w:val="0"/>
          <w:sz w:val="28"/>
          <w:szCs w:val="28"/>
        </w:rPr>
        <w:t>30</w:t>
      </w:r>
      <w:r w:rsidRPr="00A41115">
        <w:rPr>
          <w:rFonts w:ascii="宋体" w:hAnsi="宋体" w:cs="宋体" w:hint="eastAsia"/>
          <w:kern w:val="0"/>
          <w:sz w:val="28"/>
          <w:szCs w:val="28"/>
        </w:rPr>
        <w:t>日开始，通过中装新网（</w:t>
      </w:r>
      <w:proofErr w:type="spellStart"/>
      <w:r w:rsidRPr="00A41115">
        <w:rPr>
          <w:rFonts w:ascii="宋体" w:hAnsi="宋体" w:cs="宋体"/>
          <w:kern w:val="0"/>
          <w:sz w:val="28"/>
          <w:szCs w:val="28"/>
        </w:rPr>
        <w:t>www.cbda.cn</w:t>
      </w:r>
      <w:proofErr w:type="spellEnd"/>
      <w:r w:rsidRPr="00A41115">
        <w:rPr>
          <w:rFonts w:ascii="宋体" w:hAnsi="宋体" w:cs="宋体" w:hint="eastAsia"/>
          <w:kern w:val="0"/>
          <w:sz w:val="28"/>
          <w:szCs w:val="28"/>
        </w:rPr>
        <w:t>）进行网上</w:t>
      </w:r>
      <w:r>
        <w:rPr>
          <w:rFonts w:ascii="宋体" w:hAnsi="宋体" w:cs="宋体" w:hint="eastAsia"/>
          <w:kern w:val="0"/>
          <w:sz w:val="28"/>
          <w:szCs w:val="28"/>
        </w:rPr>
        <w:t>申报并</w:t>
      </w:r>
      <w:r w:rsidRPr="00A41115">
        <w:rPr>
          <w:rFonts w:ascii="宋体" w:hAnsi="宋体" w:cs="宋体" w:hint="eastAsia"/>
          <w:kern w:val="0"/>
          <w:sz w:val="28"/>
          <w:szCs w:val="28"/>
        </w:rPr>
        <w:t>下载资料。</w:t>
      </w:r>
      <w:r w:rsidRPr="00A41115">
        <w:rPr>
          <w:rFonts w:ascii="宋体" w:hAnsi="宋体" w:cs="宋体"/>
          <w:kern w:val="0"/>
          <w:sz w:val="28"/>
          <w:szCs w:val="28"/>
        </w:rPr>
        <w:t xml:space="preserve"> </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 xml:space="preserve">4.2 </w:t>
      </w:r>
      <w:r w:rsidRPr="00A41115">
        <w:rPr>
          <w:rFonts w:ascii="宋体" w:hAnsi="宋体" w:cs="宋体" w:hint="eastAsia"/>
          <w:kern w:val="0"/>
          <w:sz w:val="28"/>
          <w:szCs w:val="28"/>
        </w:rPr>
        <w:t>申报资料必须按照中装新网下载的统一文档格式填写。</w:t>
      </w:r>
    </w:p>
    <w:p w:rsidR="00826656" w:rsidRPr="00A41115" w:rsidRDefault="00826656" w:rsidP="00683B07">
      <w:pPr>
        <w:widowControl/>
        <w:ind w:firstLineChars="200" w:firstLine="560"/>
        <w:jc w:val="left"/>
        <w:rPr>
          <w:rFonts w:ascii="宋体" w:cs="Times New Roman"/>
          <w:kern w:val="0"/>
          <w:sz w:val="28"/>
          <w:szCs w:val="28"/>
        </w:rPr>
      </w:pPr>
      <w:r w:rsidRPr="00A41115">
        <w:rPr>
          <w:rFonts w:ascii="宋体" w:hAnsi="宋体" w:cs="宋体"/>
          <w:kern w:val="0"/>
          <w:sz w:val="28"/>
          <w:szCs w:val="28"/>
        </w:rPr>
        <w:t xml:space="preserve">4.3 </w:t>
      </w:r>
      <w:r w:rsidRPr="00A41115">
        <w:rPr>
          <w:rFonts w:ascii="宋体" w:hAnsi="宋体" w:cs="宋体" w:hint="eastAsia"/>
          <w:kern w:val="0"/>
          <w:sz w:val="28"/>
          <w:szCs w:val="28"/>
        </w:rPr>
        <w:t>参评企业将《中国建筑装饰行业百强企业评价推介活动》的附件（</w:t>
      </w:r>
      <w:r w:rsidRPr="00A41115">
        <w:rPr>
          <w:rFonts w:ascii="宋体" w:hAnsi="宋体" w:cs="宋体"/>
          <w:kern w:val="0"/>
          <w:sz w:val="28"/>
          <w:szCs w:val="28"/>
        </w:rPr>
        <w:t>2—13</w:t>
      </w:r>
      <w:r w:rsidRPr="00A41115">
        <w:rPr>
          <w:rFonts w:ascii="宋体" w:hAnsi="宋体" w:cs="宋体" w:hint="eastAsia"/>
          <w:kern w:val="0"/>
          <w:sz w:val="28"/>
          <w:szCs w:val="28"/>
        </w:rPr>
        <w:t>）资料及本方案</w:t>
      </w:r>
      <w:r w:rsidRPr="00A41115">
        <w:rPr>
          <w:rFonts w:ascii="宋体" w:cs="宋体" w:hint="eastAsia"/>
          <w:kern w:val="0"/>
          <w:sz w:val="28"/>
          <w:szCs w:val="28"/>
        </w:rPr>
        <w:t>“</w:t>
      </w:r>
      <w:r w:rsidRPr="00A41115">
        <w:rPr>
          <w:rFonts w:ascii="宋体" w:hAnsi="宋体" w:cs="宋体" w:hint="eastAsia"/>
          <w:kern w:val="0"/>
          <w:sz w:val="28"/>
          <w:szCs w:val="28"/>
        </w:rPr>
        <w:t>三、参评企业应报送的资料</w:t>
      </w:r>
      <w:r w:rsidRPr="00A41115">
        <w:rPr>
          <w:rFonts w:ascii="宋体" w:cs="宋体" w:hint="eastAsia"/>
          <w:kern w:val="0"/>
          <w:sz w:val="28"/>
          <w:szCs w:val="28"/>
        </w:rPr>
        <w:t>”</w:t>
      </w:r>
      <w:r w:rsidRPr="00A41115">
        <w:rPr>
          <w:rFonts w:ascii="宋体" w:hAnsi="宋体" w:cs="宋体" w:hint="eastAsia"/>
          <w:kern w:val="0"/>
          <w:sz w:val="28"/>
          <w:szCs w:val="28"/>
        </w:rPr>
        <w:t>中所要求的其他纸质资料编辑成册，报送所在地装饰协会，由各省市区建筑装饰协会对参评企业按本方案确定的统一评价标准进行初审并出具初审意见。</w:t>
      </w:r>
      <w:r w:rsidRPr="00A41115">
        <w:rPr>
          <w:rFonts w:ascii="宋体" w:hAnsi="宋体" w:cs="宋体"/>
          <w:kern w:val="0"/>
          <w:sz w:val="28"/>
          <w:szCs w:val="28"/>
        </w:rPr>
        <w:t>2015</w:t>
      </w:r>
      <w:r w:rsidRPr="00A41115">
        <w:rPr>
          <w:rFonts w:ascii="宋体" w:hAnsi="宋体" w:cs="宋体" w:hint="eastAsia"/>
          <w:kern w:val="0"/>
          <w:sz w:val="28"/>
          <w:szCs w:val="28"/>
        </w:rPr>
        <w:t>年</w:t>
      </w:r>
      <w:r w:rsidRPr="00A41115">
        <w:rPr>
          <w:rFonts w:ascii="宋体" w:hAnsi="宋体" w:cs="宋体"/>
          <w:kern w:val="0"/>
          <w:sz w:val="28"/>
          <w:szCs w:val="28"/>
        </w:rPr>
        <w:t>5</w:t>
      </w:r>
      <w:r w:rsidRPr="00A41115">
        <w:rPr>
          <w:rFonts w:ascii="宋体" w:hAnsi="宋体" w:cs="宋体" w:hint="eastAsia"/>
          <w:kern w:val="0"/>
          <w:sz w:val="28"/>
          <w:szCs w:val="28"/>
        </w:rPr>
        <w:t>月</w:t>
      </w:r>
      <w:r w:rsidRPr="00A41115">
        <w:rPr>
          <w:rFonts w:ascii="宋体" w:hAnsi="宋体" w:cs="宋体"/>
          <w:kern w:val="0"/>
          <w:sz w:val="28"/>
          <w:szCs w:val="28"/>
        </w:rPr>
        <w:t>10</w:t>
      </w:r>
      <w:r w:rsidRPr="00A41115">
        <w:rPr>
          <w:rFonts w:ascii="宋体" w:hAnsi="宋体" w:cs="宋体" w:hint="eastAsia"/>
          <w:kern w:val="0"/>
          <w:sz w:val="28"/>
          <w:szCs w:val="28"/>
        </w:rPr>
        <w:t>日以前，由各省市区建筑装饰协会将本区域参评企业评价报告及企业参评资料统一报送中装协百强企业评价办公室。</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4.4 2015</w:t>
      </w:r>
      <w:r w:rsidRPr="00A41115">
        <w:rPr>
          <w:rFonts w:ascii="宋体" w:hAnsi="宋体" w:cs="宋体" w:hint="eastAsia"/>
          <w:sz w:val="28"/>
          <w:szCs w:val="28"/>
        </w:rPr>
        <w:t>年</w:t>
      </w:r>
      <w:r w:rsidRPr="00A41115">
        <w:rPr>
          <w:rFonts w:ascii="宋体" w:hAnsi="宋体" w:cs="宋体"/>
          <w:sz w:val="28"/>
          <w:szCs w:val="28"/>
        </w:rPr>
        <w:t>5</w:t>
      </w:r>
      <w:r w:rsidRPr="00A41115">
        <w:rPr>
          <w:rFonts w:ascii="宋体" w:hAnsi="宋体" w:cs="宋体" w:hint="eastAsia"/>
          <w:sz w:val="28"/>
          <w:szCs w:val="28"/>
        </w:rPr>
        <w:t>月中下旬，由百强企业评价办公室组织专业人员对申报材料进行整理、复核、分析、抽查和审计；责成申报材料不符合要求的企业在规定的时间内进行补充、完善；对申报资料存有疑点和有异常情况的企业进行调研和考察。</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4.5 2015</w:t>
      </w:r>
      <w:r w:rsidRPr="00A41115">
        <w:rPr>
          <w:rFonts w:ascii="宋体" w:hAnsi="宋体" w:cs="宋体" w:hint="eastAsia"/>
          <w:sz w:val="28"/>
          <w:szCs w:val="28"/>
        </w:rPr>
        <w:t>年</w:t>
      </w:r>
      <w:r w:rsidRPr="00A41115">
        <w:rPr>
          <w:rFonts w:ascii="宋体" w:hAnsi="宋体" w:cs="宋体"/>
          <w:sz w:val="28"/>
          <w:szCs w:val="28"/>
        </w:rPr>
        <w:t>8</w:t>
      </w:r>
      <w:r w:rsidRPr="00A41115">
        <w:rPr>
          <w:rFonts w:ascii="宋体" w:hAnsi="宋体" w:cs="宋体" w:hint="eastAsia"/>
          <w:sz w:val="28"/>
          <w:szCs w:val="28"/>
        </w:rPr>
        <w:t>月，专家小组对入围的参评企业进行评议、审核。</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4.6 2015</w:t>
      </w:r>
      <w:r w:rsidRPr="00A41115">
        <w:rPr>
          <w:rFonts w:ascii="宋体" w:hAnsi="宋体" w:cs="宋体" w:hint="eastAsia"/>
          <w:sz w:val="28"/>
          <w:szCs w:val="28"/>
        </w:rPr>
        <w:t>年</w:t>
      </w:r>
      <w:r w:rsidRPr="00A41115">
        <w:rPr>
          <w:rFonts w:ascii="宋体" w:hAnsi="宋体" w:cs="宋体"/>
          <w:sz w:val="28"/>
          <w:szCs w:val="28"/>
        </w:rPr>
        <w:t>9</w:t>
      </w:r>
      <w:r w:rsidRPr="00A41115">
        <w:rPr>
          <w:rFonts w:ascii="宋体" w:hAnsi="宋体" w:cs="宋体" w:hint="eastAsia"/>
          <w:sz w:val="28"/>
          <w:szCs w:val="28"/>
        </w:rPr>
        <w:t>月初，将入围企业在中装新网、《中华建筑报》和中国建筑新闻网予以公示，并组织专人对有异议的企业进行调研、考察和复审。</w:t>
      </w:r>
    </w:p>
    <w:p w:rsidR="00826656" w:rsidRPr="00A41115" w:rsidRDefault="00826656" w:rsidP="00A41115">
      <w:pPr>
        <w:rPr>
          <w:rFonts w:ascii="宋体" w:cs="Times New Roman"/>
          <w:sz w:val="28"/>
          <w:szCs w:val="28"/>
        </w:rPr>
      </w:pPr>
      <w:r w:rsidRPr="00A41115">
        <w:rPr>
          <w:rFonts w:ascii="宋体" w:hAnsi="宋体" w:cs="宋体" w:hint="eastAsia"/>
          <w:sz w:val="28"/>
          <w:szCs w:val="28"/>
        </w:rPr>
        <w:lastRenderedPageBreak/>
        <w:t xml:space="preserve">　　</w:t>
      </w:r>
      <w:r w:rsidRPr="00A41115">
        <w:rPr>
          <w:rFonts w:ascii="宋体" w:hAnsi="宋体" w:cs="宋体"/>
          <w:sz w:val="28"/>
          <w:szCs w:val="28"/>
        </w:rPr>
        <w:t>4.7 201</w:t>
      </w:r>
      <w:r w:rsidR="00683B07">
        <w:rPr>
          <w:rFonts w:ascii="宋体" w:hAnsi="宋体" w:cs="宋体" w:hint="eastAsia"/>
          <w:sz w:val="28"/>
          <w:szCs w:val="28"/>
        </w:rPr>
        <w:t>5</w:t>
      </w:r>
      <w:r w:rsidRPr="00A41115">
        <w:rPr>
          <w:rFonts w:ascii="宋体" w:hAnsi="宋体" w:cs="宋体" w:hint="eastAsia"/>
          <w:sz w:val="28"/>
          <w:szCs w:val="28"/>
        </w:rPr>
        <w:t>年</w:t>
      </w:r>
      <w:r w:rsidRPr="00A41115">
        <w:rPr>
          <w:rFonts w:ascii="宋体" w:hAnsi="宋体" w:cs="宋体"/>
          <w:sz w:val="28"/>
          <w:szCs w:val="28"/>
        </w:rPr>
        <w:t>9</w:t>
      </w:r>
      <w:r w:rsidRPr="00A41115">
        <w:rPr>
          <w:rFonts w:ascii="宋体" w:hAnsi="宋体" w:cs="宋体" w:hint="eastAsia"/>
          <w:sz w:val="28"/>
          <w:szCs w:val="28"/>
        </w:rPr>
        <w:t>月下旬，在中装新网、《中华建筑报》和中国建筑新闻网等新闻媒体发布《</w:t>
      </w:r>
      <w:r w:rsidRPr="00A41115">
        <w:rPr>
          <w:rFonts w:ascii="宋体" w:hAnsi="宋体" w:cs="宋体"/>
          <w:sz w:val="28"/>
          <w:szCs w:val="28"/>
        </w:rPr>
        <w:t>2014</w:t>
      </w:r>
      <w:r w:rsidRPr="00A41115">
        <w:rPr>
          <w:rFonts w:ascii="宋体" w:hAnsi="宋体" w:cs="宋体" w:hint="eastAsia"/>
          <w:sz w:val="28"/>
          <w:szCs w:val="28"/>
        </w:rPr>
        <w:t>年度中国建筑装饰百强企业评价公告》。</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4.8 </w:t>
      </w:r>
      <w:r w:rsidRPr="00A41115">
        <w:rPr>
          <w:rFonts w:ascii="宋体" w:hAnsi="宋体" w:cs="宋体" w:hint="eastAsia"/>
          <w:sz w:val="28"/>
          <w:szCs w:val="28"/>
        </w:rPr>
        <w:t>参评企业若有下列情况，因无法判定其申报材料的真实性、准确性，百强企业评价办公室将不予评价推介：</w:t>
      </w:r>
      <w:r w:rsidRPr="00A41115">
        <w:rPr>
          <w:rFonts w:ascii="宋体" w:hAnsi="宋体" w:cs="宋体"/>
          <w:sz w:val="28"/>
          <w:szCs w:val="28"/>
        </w:rPr>
        <w:t>A</w:t>
      </w:r>
      <w:r w:rsidRPr="00A41115">
        <w:rPr>
          <w:rFonts w:ascii="宋体" w:hAnsi="宋体" w:cs="宋体" w:hint="eastAsia"/>
          <w:sz w:val="28"/>
          <w:szCs w:val="28"/>
        </w:rPr>
        <w:t>、申报材料不符合本办法的要求，而又不按期进行补充和完善；</w:t>
      </w:r>
      <w:r w:rsidRPr="00A41115">
        <w:rPr>
          <w:rFonts w:ascii="宋体" w:hAnsi="宋体" w:cs="宋体"/>
          <w:sz w:val="28"/>
          <w:szCs w:val="28"/>
        </w:rPr>
        <w:t>B</w:t>
      </w:r>
      <w:r w:rsidRPr="00A41115">
        <w:rPr>
          <w:rFonts w:ascii="宋体" w:hAnsi="宋体" w:cs="宋体" w:hint="eastAsia"/>
          <w:sz w:val="28"/>
          <w:szCs w:val="28"/>
        </w:rPr>
        <w:t>、对组委会提出的质疑或公示中受到的异议，不能作出合理的解释并提供相应的证据。</w:t>
      </w:r>
      <w:r w:rsidRPr="00A41115">
        <w:rPr>
          <w:rFonts w:ascii="宋体" w:hAnsi="宋体" w:cs="宋体"/>
          <w:sz w:val="28"/>
          <w:szCs w:val="28"/>
        </w:rPr>
        <w:t>C</w:t>
      </w:r>
      <w:r w:rsidRPr="00A41115">
        <w:rPr>
          <w:rFonts w:ascii="宋体" w:hAnsi="宋体" w:cs="宋体" w:hint="eastAsia"/>
          <w:sz w:val="28"/>
          <w:szCs w:val="28"/>
        </w:rPr>
        <w:t>、申报材料中</w:t>
      </w:r>
      <w:r w:rsidRPr="00A41115">
        <w:rPr>
          <w:rFonts w:ascii="宋体" w:hAnsi="宋体" w:cs="宋体" w:hint="eastAsia"/>
          <w:kern w:val="0"/>
          <w:sz w:val="28"/>
          <w:szCs w:val="28"/>
        </w:rPr>
        <w:t>提交的附件表格不是申报系统下载的标准版本。</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4.9 2015</w:t>
      </w:r>
      <w:r w:rsidRPr="00A41115">
        <w:rPr>
          <w:rFonts w:ascii="宋体" w:hAnsi="宋体" w:cs="宋体" w:hint="eastAsia"/>
          <w:sz w:val="28"/>
          <w:szCs w:val="28"/>
        </w:rPr>
        <w:t>年</w:t>
      </w:r>
      <w:r w:rsidRPr="00A41115">
        <w:rPr>
          <w:rFonts w:ascii="宋体" w:hAnsi="宋体" w:cs="宋体"/>
          <w:sz w:val="28"/>
          <w:szCs w:val="28"/>
        </w:rPr>
        <w:t>10</w:t>
      </w:r>
      <w:r w:rsidRPr="00A41115">
        <w:rPr>
          <w:rFonts w:ascii="宋体" w:hAnsi="宋体" w:cs="宋体" w:hint="eastAsia"/>
          <w:sz w:val="28"/>
          <w:szCs w:val="28"/>
        </w:rPr>
        <w:t>月下旬，举行“第十三届中国建筑装饰百强企业评价推介新闻发布暨中国建筑装饰百强企业峰会”，向建设行政主管部门、相关行业协会、工程招投标机构、工程业主隆重推介百强企业，广泛邀请新闻媒体进行宣传报道。</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届时将编辑出版《</w:t>
      </w:r>
      <w:r w:rsidRPr="00A41115">
        <w:rPr>
          <w:rFonts w:ascii="宋体" w:hAnsi="宋体" w:cs="宋体"/>
          <w:sz w:val="28"/>
          <w:szCs w:val="28"/>
        </w:rPr>
        <w:t>2014</w:t>
      </w:r>
      <w:r w:rsidRPr="00A41115">
        <w:rPr>
          <w:rFonts w:ascii="宋体" w:hAnsi="宋体" w:cs="宋体" w:hint="eastAsia"/>
          <w:sz w:val="28"/>
          <w:szCs w:val="28"/>
        </w:rPr>
        <w:t>年度中国建筑装饰百强企业》画册，面向国内外公开发行，同时作为各种推介活动的资料，赠送出席活动的领导、嘉宾、新闻记者及工程业主。</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本活动方案由建筑装饰百强企业评价办公室负责解释，若有疑问，请及时联系。</w:t>
      </w:r>
    </w:p>
    <w:p w:rsidR="00826656" w:rsidRPr="00A41115" w:rsidRDefault="00826656" w:rsidP="00A41115">
      <w:pPr>
        <w:rPr>
          <w:rFonts w:ascii="宋体" w:cs="Times New Roman"/>
          <w:sz w:val="28"/>
          <w:szCs w:val="28"/>
        </w:rPr>
      </w:pPr>
      <w:r w:rsidRPr="00A41115">
        <w:rPr>
          <w:rFonts w:ascii="宋体" w:hAnsi="宋体" w:cs="宋体" w:hint="eastAsia"/>
          <w:sz w:val="28"/>
          <w:szCs w:val="28"/>
        </w:rPr>
        <w:t xml:space="preserve">　</w:t>
      </w:r>
    </w:p>
    <w:p w:rsidR="00826656" w:rsidRPr="00A41115" w:rsidRDefault="00826656" w:rsidP="00683B07">
      <w:pPr>
        <w:ind w:firstLineChars="200" w:firstLine="560"/>
        <w:rPr>
          <w:rFonts w:ascii="宋体" w:cs="Times New Roman"/>
          <w:sz w:val="28"/>
          <w:szCs w:val="28"/>
        </w:rPr>
      </w:pPr>
      <w:r w:rsidRPr="00A41115">
        <w:rPr>
          <w:rFonts w:ascii="宋体" w:hAnsi="宋体" w:cs="宋体" w:hint="eastAsia"/>
          <w:sz w:val="28"/>
          <w:szCs w:val="28"/>
        </w:rPr>
        <w:t>附</w:t>
      </w:r>
      <w:r w:rsidRPr="00A41115">
        <w:rPr>
          <w:rFonts w:ascii="宋体" w:hAnsi="宋体" w:cs="宋体"/>
          <w:sz w:val="28"/>
          <w:szCs w:val="28"/>
        </w:rPr>
        <w:t xml:space="preserve">  </w:t>
      </w:r>
      <w:r w:rsidRPr="00A41115">
        <w:rPr>
          <w:rFonts w:ascii="宋体" w:hAnsi="宋体" w:cs="宋体" w:hint="eastAsia"/>
          <w:sz w:val="28"/>
          <w:szCs w:val="28"/>
        </w:rPr>
        <w:t>件：</w:t>
      </w:r>
      <w:r w:rsidRPr="00A41115">
        <w:rPr>
          <w:rFonts w:ascii="宋体" w:hAnsi="宋体" w:cs="宋体"/>
          <w:sz w:val="28"/>
          <w:szCs w:val="28"/>
        </w:rPr>
        <w:t xml:space="preserve"> </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w:t>
      </w:r>
      <w:r w:rsidRPr="00A41115">
        <w:rPr>
          <w:rFonts w:ascii="宋体" w:hAnsi="宋体" w:cs="宋体" w:hint="eastAsia"/>
          <w:sz w:val="28"/>
          <w:szCs w:val="28"/>
        </w:rPr>
        <w:t>、省（自治区、直辖市）装协初审意见表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2</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年度中国建筑装饰行业百强企业评价标准表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3</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年度纳税统计明细表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4</w:t>
      </w:r>
      <w:r w:rsidRPr="00A41115">
        <w:rPr>
          <w:rFonts w:ascii="宋体" w:hAnsi="宋体" w:cs="宋体" w:hint="eastAsia"/>
          <w:sz w:val="28"/>
          <w:szCs w:val="28"/>
        </w:rPr>
        <w:t>、一级注册建造师统计表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lastRenderedPageBreak/>
        <w:t>5</w:t>
      </w:r>
      <w:r w:rsidRPr="00A41115">
        <w:rPr>
          <w:rFonts w:ascii="宋体" w:hAnsi="宋体" w:cs="宋体" w:hint="eastAsia"/>
          <w:sz w:val="28"/>
          <w:szCs w:val="28"/>
        </w:rPr>
        <w:t>、一级注册造价师统计表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6</w:t>
      </w:r>
      <w:r w:rsidRPr="00A41115">
        <w:rPr>
          <w:rFonts w:ascii="宋体" w:hAnsi="宋体" w:cs="宋体" w:hint="eastAsia"/>
          <w:sz w:val="28"/>
          <w:szCs w:val="28"/>
        </w:rPr>
        <w:t>、一级注册结构工程师统计表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7</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年度获奖工程明细表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8</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年度优秀项目经理统计表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9.1</w:t>
      </w:r>
      <w:r w:rsidRPr="00A41115">
        <w:rPr>
          <w:rFonts w:ascii="宋体" w:hAnsi="宋体" w:cs="宋体" w:hint="eastAsia"/>
          <w:sz w:val="28"/>
          <w:szCs w:val="28"/>
        </w:rPr>
        <w:t>－</w:t>
      </w:r>
      <w:r w:rsidRPr="00A41115">
        <w:rPr>
          <w:rFonts w:ascii="宋体" w:hAnsi="宋体" w:cs="宋体"/>
          <w:sz w:val="28"/>
          <w:szCs w:val="28"/>
        </w:rPr>
        <w:t>9.12</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年度施工项目明细表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10</w:t>
      </w:r>
      <w:r w:rsidRPr="00A41115">
        <w:rPr>
          <w:rFonts w:ascii="宋体" w:hAnsi="宋体" w:cs="宋体" w:hint="eastAsia"/>
          <w:sz w:val="28"/>
          <w:szCs w:val="28"/>
        </w:rPr>
        <w:t>、</w:t>
      </w:r>
      <w:r w:rsidRPr="00A41115">
        <w:rPr>
          <w:rFonts w:ascii="宋体" w:hAnsi="宋体" w:cs="宋体"/>
          <w:sz w:val="28"/>
          <w:szCs w:val="28"/>
        </w:rPr>
        <w:t>201</w:t>
      </w:r>
      <w:r>
        <w:rPr>
          <w:rFonts w:ascii="宋体" w:hAnsi="宋体" w:cs="宋体"/>
          <w:sz w:val="28"/>
          <w:szCs w:val="28"/>
        </w:rPr>
        <w:t>4</w:t>
      </w:r>
      <w:r w:rsidRPr="00A41115">
        <w:rPr>
          <w:rFonts w:ascii="宋体" w:hAnsi="宋体" w:cs="宋体" w:hint="eastAsia"/>
          <w:sz w:val="28"/>
          <w:szCs w:val="28"/>
        </w:rPr>
        <w:t>年度设计项目明细表</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11</w:t>
      </w:r>
      <w:r w:rsidRPr="00A41115">
        <w:rPr>
          <w:rFonts w:ascii="宋体" w:hAnsi="宋体" w:cs="宋体" w:hint="eastAsia"/>
          <w:sz w:val="28"/>
          <w:szCs w:val="28"/>
        </w:rPr>
        <w:t>、国家级、省级工法名录</w:t>
      </w:r>
    </w:p>
    <w:p w:rsidR="00826656" w:rsidRPr="00A41115" w:rsidRDefault="00826656" w:rsidP="00A41115">
      <w:pPr>
        <w:ind w:firstLine="480"/>
        <w:rPr>
          <w:rFonts w:ascii="宋体" w:cs="Times New Roman"/>
          <w:sz w:val="28"/>
          <w:szCs w:val="28"/>
        </w:rPr>
      </w:pPr>
      <w:r w:rsidRPr="00A41115">
        <w:rPr>
          <w:rFonts w:ascii="宋体" w:hAnsi="宋体" w:cs="宋体"/>
          <w:sz w:val="28"/>
          <w:szCs w:val="28"/>
        </w:rPr>
        <w:t>12</w:t>
      </w:r>
      <w:r w:rsidRPr="00A41115">
        <w:rPr>
          <w:rFonts w:ascii="宋体" w:hAnsi="宋体" w:cs="宋体" w:hint="eastAsia"/>
          <w:sz w:val="28"/>
          <w:szCs w:val="28"/>
        </w:rPr>
        <w:t>、国家标准、行业标准、地方标准名录</w:t>
      </w:r>
    </w:p>
    <w:p w:rsidR="00826656" w:rsidRDefault="00826656" w:rsidP="00A41115">
      <w:pPr>
        <w:ind w:firstLine="480"/>
        <w:rPr>
          <w:rFonts w:ascii="宋体" w:cs="Times New Roman"/>
          <w:sz w:val="28"/>
          <w:szCs w:val="28"/>
        </w:rPr>
      </w:pPr>
      <w:r w:rsidRPr="00A41115">
        <w:rPr>
          <w:rFonts w:ascii="宋体" w:hAnsi="宋体" w:cs="宋体"/>
          <w:sz w:val="28"/>
          <w:szCs w:val="28"/>
        </w:rPr>
        <w:t>13</w:t>
      </w:r>
      <w:r w:rsidRPr="00A41115">
        <w:rPr>
          <w:rFonts w:ascii="宋体" w:hAnsi="宋体" w:cs="宋体" w:hint="eastAsia"/>
          <w:sz w:val="28"/>
          <w:szCs w:val="28"/>
        </w:rPr>
        <w:t>、专利名录</w:t>
      </w:r>
    </w:p>
    <w:p w:rsidR="00826656" w:rsidRDefault="00826656" w:rsidP="005A01A9">
      <w:pPr>
        <w:rPr>
          <w:rFonts w:ascii="宋体" w:cs="Times New Roman"/>
          <w:sz w:val="28"/>
          <w:szCs w:val="28"/>
        </w:rPr>
      </w:pPr>
    </w:p>
    <w:p w:rsidR="00826656" w:rsidRDefault="00826656" w:rsidP="005A01A9">
      <w:pPr>
        <w:rPr>
          <w:rFonts w:ascii="宋体" w:cs="Times New Roman"/>
          <w:sz w:val="28"/>
          <w:szCs w:val="28"/>
        </w:rPr>
      </w:pPr>
    </w:p>
    <w:p w:rsidR="00826656" w:rsidRDefault="00826656" w:rsidP="005A01A9">
      <w:pPr>
        <w:rPr>
          <w:rFonts w:ascii="宋体" w:cs="Times New Roman"/>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tbl>
      <w:tblPr>
        <w:tblW w:w="4943" w:type="pct"/>
        <w:tblInd w:w="-106" w:type="dxa"/>
        <w:tblLayout w:type="fixed"/>
        <w:tblLook w:val="0000"/>
      </w:tblPr>
      <w:tblGrid>
        <w:gridCol w:w="457"/>
        <w:gridCol w:w="2246"/>
        <w:gridCol w:w="1452"/>
        <w:gridCol w:w="345"/>
        <w:gridCol w:w="353"/>
        <w:gridCol w:w="365"/>
        <w:gridCol w:w="878"/>
        <w:gridCol w:w="924"/>
        <w:gridCol w:w="319"/>
        <w:gridCol w:w="942"/>
        <w:gridCol w:w="645"/>
        <w:gridCol w:w="73"/>
        <w:gridCol w:w="182"/>
      </w:tblGrid>
      <w:tr w:rsidR="00826656" w:rsidRPr="00A655FC">
        <w:trPr>
          <w:gridAfter w:val="2"/>
          <w:wAfter w:w="139" w:type="pct"/>
          <w:trHeight w:val="900"/>
        </w:trPr>
        <w:tc>
          <w:tcPr>
            <w:tcW w:w="4861" w:type="pct"/>
            <w:gridSpan w:val="11"/>
            <w:tcBorders>
              <w:top w:val="nil"/>
              <w:left w:val="nil"/>
              <w:bottom w:val="nil"/>
              <w:right w:val="nil"/>
            </w:tcBorders>
            <w:noWrap/>
            <w:vAlign w:val="center"/>
          </w:tcPr>
          <w:p w:rsidR="00826656" w:rsidRPr="00A655FC" w:rsidRDefault="00826656" w:rsidP="00A655FC">
            <w:pPr>
              <w:widowControl/>
              <w:rPr>
                <w:rFonts w:ascii="宋体" w:cs="Times New Roman"/>
                <w:b/>
                <w:bCs/>
                <w:color w:val="000000"/>
                <w:kern w:val="0"/>
                <w:sz w:val="24"/>
                <w:szCs w:val="24"/>
              </w:rPr>
            </w:pPr>
            <w:r w:rsidRPr="00A655FC">
              <w:rPr>
                <w:rFonts w:ascii="宋体" w:hAnsi="宋体" w:cs="宋体" w:hint="eastAsia"/>
                <w:b/>
                <w:bCs/>
                <w:color w:val="000000"/>
                <w:kern w:val="0"/>
                <w:sz w:val="24"/>
                <w:szCs w:val="24"/>
              </w:rPr>
              <w:lastRenderedPageBreak/>
              <w:t>附件</w:t>
            </w:r>
            <w:r w:rsidRPr="00A655FC">
              <w:rPr>
                <w:rFonts w:ascii="宋体" w:hAnsi="宋体" w:cs="宋体"/>
                <w:b/>
                <w:bCs/>
                <w:color w:val="000000"/>
                <w:kern w:val="0"/>
                <w:sz w:val="24"/>
                <w:szCs w:val="24"/>
              </w:rPr>
              <w:t xml:space="preserve">1               </w:t>
            </w:r>
            <w:r w:rsidRPr="00A655FC">
              <w:rPr>
                <w:rFonts w:ascii="宋体" w:hAnsi="宋体" w:cs="宋体" w:hint="eastAsia"/>
                <w:b/>
                <w:bCs/>
                <w:color w:val="000000"/>
                <w:kern w:val="0"/>
                <w:sz w:val="24"/>
                <w:szCs w:val="24"/>
              </w:rPr>
              <w:t>省（自治区、直辖市）协会初审意见表</w:t>
            </w:r>
          </w:p>
        </w:tc>
      </w:tr>
      <w:tr w:rsidR="00826656" w:rsidRPr="00A655FC">
        <w:trPr>
          <w:gridAfter w:val="2"/>
          <w:wAfter w:w="139" w:type="pct"/>
          <w:trHeight w:val="300"/>
        </w:trPr>
        <w:tc>
          <w:tcPr>
            <w:tcW w:w="4861" w:type="pct"/>
            <w:gridSpan w:val="11"/>
            <w:tcBorders>
              <w:top w:val="nil"/>
              <w:left w:val="nil"/>
              <w:bottom w:val="nil"/>
              <w:right w:val="nil"/>
            </w:tcBorders>
            <w:noWrap/>
            <w:vAlign w:val="center"/>
          </w:tcPr>
          <w:p w:rsidR="00826656" w:rsidRPr="00A655FC" w:rsidRDefault="00826656" w:rsidP="00A655FC">
            <w:pPr>
              <w:widowControl/>
              <w:rPr>
                <w:rFonts w:ascii="宋体" w:cs="Times New Roman"/>
                <w:b/>
                <w:bCs/>
                <w:color w:val="000000"/>
                <w:kern w:val="0"/>
                <w:sz w:val="24"/>
                <w:szCs w:val="24"/>
              </w:rPr>
            </w:pPr>
          </w:p>
        </w:tc>
      </w:tr>
      <w:tr w:rsidR="00826656" w:rsidRPr="00A655FC">
        <w:trPr>
          <w:gridAfter w:val="2"/>
          <w:wAfter w:w="139" w:type="pct"/>
          <w:trHeight w:val="8055"/>
        </w:trPr>
        <w:tc>
          <w:tcPr>
            <w:tcW w:w="4861" w:type="pct"/>
            <w:gridSpan w:val="11"/>
            <w:tcBorders>
              <w:top w:val="single" w:sz="8" w:space="0" w:color="auto"/>
              <w:left w:val="single" w:sz="8" w:space="0" w:color="auto"/>
              <w:bottom w:val="nil"/>
              <w:right w:val="single" w:sz="8" w:space="0" w:color="auto"/>
            </w:tcBorders>
            <w:vAlign w:val="center"/>
          </w:tcPr>
          <w:p w:rsidR="00826656" w:rsidRPr="00A655FC" w:rsidRDefault="00826656" w:rsidP="00A655FC">
            <w:pPr>
              <w:widowControl/>
              <w:rPr>
                <w:rFonts w:ascii="宋体" w:cs="Times New Roman"/>
                <w:color w:val="000000"/>
                <w:kern w:val="0"/>
                <w:sz w:val="28"/>
                <w:szCs w:val="28"/>
              </w:rPr>
            </w:pPr>
            <w:r w:rsidRPr="00A655FC">
              <w:rPr>
                <w:rFonts w:ascii="宋体" w:hAnsi="宋体" w:cs="宋体" w:hint="eastAsia"/>
                <w:color w:val="000000"/>
                <w:kern w:val="0"/>
                <w:sz w:val="28"/>
                <w:szCs w:val="28"/>
              </w:rPr>
              <w:t xml:space="preserve">　</w:t>
            </w:r>
          </w:p>
        </w:tc>
      </w:tr>
      <w:tr w:rsidR="00826656" w:rsidRPr="00A655FC">
        <w:trPr>
          <w:gridAfter w:val="2"/>
          <w:wAfter w:w="139" w:type="pct"/>
          <w:trHeight w:val="142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gridAfter w:val="2"/>
          <w:wAfter w:w="139" w:type="pct"/>
          <w:trHeight w:val="88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盖</w:t>
            </w: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章：</w:t>
            </w:r>
            <w:r w:rsidRPr="00A655FC">
              <w:rPr>
                <w:rFonts w:ascii="宋体" w:hAnsi="宋体" w:cs="宋体"/>
                <w:color w:val="000000"/>
                <w:kern w:val="0"/>
                <w:sz w:val="24"/>
                <w:szCs w:val="24"/>
              </w:rPr>
              <w:t xml:space="preserve">          </w:t>
            </w:r>
          </w:p>
        </w:tc>
      </w:tr>
      <w:tr w:rsidR="00826656" w:rsidRPr="00A655FC">
        <w:trPr>
          <w:gridAfter w:val="2"/>
          <w:wAfter w:w="139" w:type="pct"/>
          <w:trHeight w:val="885"/>
        </w:trPr>
        <w:tc>
          <w:tcPr>
            <w:tcW w:w="4861" w:type="pct"/>
            <w:gridSpan w:val="11"/>
            <w:tcBorders>
              <w:top w:val="nil"/>
              <w:left w:val="single" w:sz="8" w:space="0" w:color="auto"/>
              <w:bottom w:val="nil"/>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协会负责人签字：</w:t>
            </w:r>
          </w:p>
        </w:tc>
      </w:tr>
      <w:tr w:rsidR="00826656" w:rsidRPr="00A655FC">
        <w:trPr>
          <w:gridAfter w:val="2"/>
          <w:wAfter w:w="139" w:type="pct"/>
          <w:trHeight w:val="885"/>
        </w:trPr>
        <w:tc>
          <w:tcPr>
            <w:tcW w:w="4861" w:type="pct"/>
            <w:gridSpan w:val="11"/>
            <w:tcBorders>
              <w:top w:val="nil"/>
              <w:left w:val="single" w:sz="8" w:space="0" w:color="auto"/>
              <w:bottom w:val="single" w:sz="8" w:space="0" w:color="auto"/>
              <w:right w:val="single" w:sz="8" w:space="0" w:color="auto"/>
            </w:tcBorders>
            <w:vAlign w:val="center"/>
          </w:tcPr>
          <w:p w:rsidR="00826656" w:rsidRPr="00A655FC" w:rsidRDefault="00826656" w:rsidP="00A655FC">
            <w:pPr>
              <w:widowControl/>
              <w:jc w:val="center"/>
              <w:rPr>
                <w:rFonts w:ascii="宋体" w:cs="Times New Roman"/>
                <w:color w:val="000000"/>
                <w:kern w:val="0"/>
                <w:sz w:val="24"/>
                <w:szCs w:val="24"/>
              </w:rPr>
            </w:pPr>
            <w:r>
              <w:rPr>
                <w:rFonts w:ascii="宋体" w:hAnsi="宋体" w:cs="宋体"/>
                <w:color w:val="000000"/>
                <w:kern w:val="0"/>
                <w:sz w:val="24"/>
                <w:szCs w:val="24"/>
              </w:rPr>
              <w:t xml:space="preserve">        </w:t>
            </w:r>
            <w:r w:rsidRPr="00A655FC">
              <w:rPr>
                <w:rFonts w:ascii="宋体" w:hAnsi="宋体" w:cs="宋体" w:hint="eastAsia"/>
                <w:color w:val="000000"/>
                <w:kern w:val="0"/>
                <w:sz w:val="24"/>
                <w:szCs w:val="24"/>
              </w:rPr>
              <w:t>日</w:t>
            </w: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期：</w:t>
            </w:r>
          </w:p>
        </w:tc>
      </w:tr>
      <w:tr w:rsidR="00826656" w:rsidRPr="00A655FC">
        <w:trPr>
          <w:trHeight w:val="600"/>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hint="eastAsia"/>
                <w:b/>
                <w:bCs/>
                <w:color w:val="000000"/>
                <w:kern w:val="0"/>
                <w:sz w:val="24"/>
                <w:szCs w:val="24"/>
              </w:rPr>
              <w:t>附件</w:t>
            </w:r>
            <w:r w:rsidRPr="00A655FC">
              <w:rPr>
                <w:rFonts w:ascii="宋体" w:hAnsi="宋体" w:cs="宋体"/>
                <w:b/>
                <w:bCs/>
                <w:color w:val="000000"/>
                <w:kern w:val="0"/>
                <w:sz w:val="24"/>
                <w:szCs w:val="24"/>
              </w:rPr>
              <w:t>2            2014</w:t>
            </w:r>
            <w:r w:rsidRPr="00A655FC">
              <w:rPr>
                <w:rFonts w:ascii="宋体" w:hAnsi="宋体" w:cs="宋体" w:hint="eastAsia"/>
                <w:b/>
                <w:bCs/>
                <w:color w:val="000000"/>
                <w:kern w:val="0"/>
                <w:sz w:val="24"/>
                <w:szCs w:val="24"/>
              </w:rPr>
              <w:t>年度中国建筑装饰行业百强企业评价标准表</w:t>
            </w:r>
          </w:p>
        </w:tc>
      </w:tr>
      <w:tr w:rsidR="00826656" w:rsidRPr="00A655FC">
        <w:trPr>
          <w:trHeight w:val="462"/>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企业名称：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联系人：</w:t>
            </w:r>
          </w:p>
        </w:tc>
      </w:tr>
      <w:tr w:rsidR="00826656" w:rsidRPr="00A655FC">
        <w:trPr>
          <w:trHeight w:val="462"/>
        </w:trPr>
        <w:tc>
          <w:tcPr>
            <w:tcW w:w="249" w:type="pct"/>
            <w:tcBorders>
              <w:top w:val="nil"/>
              <w:left w:val="nil"/>
              <w:bottom w:val="nil"/>
              <w:right w:val="nil"/>
            </w:tcBorders>
            <w:noWrap/>
            <w:vAlign w:val="center"/>
          </w:tcPr>
          <w:p w:rsidR="00826656" w:rsidRPr="00A655FC" w:rsidRDefault="00826656" w:rsidP="00A655FC">
            <w:pPr>
              <w:widowControl/>
              <w:jc w:val="left"/>
              <w:rPr>
                <w:rFonts w:ascii="宋体" w:cs="Times New Roman"/>
                <w:color w:val="000000"/>
                <w:kern w:val="0"/>
                <w:sz w:val="22"/>
              </w:rPr>
            </w:pPr>
          </w:p>
        </w:tc>
        <w:tc>
          <w:tcPr>
            <w:tcW w:w="4751" w:type="pct"/>
            <w:gridSpan w:val="12"/>
            <w:tcBorders>
              <w:top w:val="nil"/>
              <w:left w:val="nil"/>
              <w:bottom w:val="nil"/>
              <w:right w:val="nil"/>
            </w:tcBorders>
            <w:noWrap/>
            <w:vAlign w:val="center"/>
          </w:tcPr>
          <w:p w:rsidR="00826656" w:rsidRPr="00A655FC" w:rsidRDefault="00826656" w:rsidP="00A655FC">
            <w:pPr>
              <w:widowControl/>
              <w:jc w:val="left"/>
              <w:rPr>
                <w:rFonts w:ascii="宋体" w:cs="Times New Roman"/>
                <w:b/>
                <w:bCs/>
                <w:color w:val="000000"/>
                <w:kern w:val="0"/>
                <w:sz w:val="24"/>
                <w:szCs w:val="24"/>
              </w:rPr>
            </w:pP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电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话：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 xml:space="preserve">　　　</w:t>
            </w:r>
            <w:r w:rsidRPr="00A655FC">
              <w:rPr>
                <w:rFonts w:ascii="宋体" w:hAnsi="宋体" w:cs="宋体"/>
                <w:b/>
                <w:bCs/>
                <w:color w:val="000000"/>
                <w:kern w:val="0"/>
                <w:sz w:val="24"/>
                <w:szCs w:val="24"/>
              </w:rPr>
              <w:t>E-mail:</w:t>
            </w:r>
          </w:p>
        </w:tc>
      </w:tr>
      <w:tr w:rsidR="00826656" w:rsidRPr="00A655FC">
        <w:trPr>
          <w:trHeight w:val="585"/>
        </w:trPr>
        <w:tc>
          <w:tcPr>
            <w:tcW w:w="2263" w:type="pct"/>
            <w:gridSpan w:val="3"/>
            <w:tcBorders>
              <w:top w:val="single" w:sz="4" w:space="0" w:color="auto"/>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内</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容</w:t>
            </w:r>
          </w:p>
        </w:tc>
        <w:tc>
          <w:tcPr>
            <w:tcW w:w="380"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单位</w:t>
            </w:r>
          </w:p>
        </w:tc>
        <w:tc>
          <w:tcPr>
            <w:tcW w:w="677"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b/>
                <w:bCs/>
                <w:color w:val="000000"/>
                <w:kern w:val="0"/>
                <w:sz w:val="24"/>
                <w:szCs w:val="24"/>
              </w:rPr>
              <w:t>2013</w:t>
            </w:r>
            <w:r w:rsidRPr="00A655FC">
              <w:rPr>
                <w:rFonts w:ascii="宋体" w:hAnsi="宋体" w:cs="宋体" w:hint="eastAsia"/>
                <w:b/>
                <w:bCs/>
                <w:color w:val="000000"/>
                <w:kern w:val="0"/>
                <w:sz w:val="24"/>
                <w:szCs w:val="24"/>
              </w:rPr>
              <w:t>年度</w:t>
            </w:r>
          </w:p>
        </w:tc>
        <w:tc>
          <w:tcPr>
            <w:tcW w:w="677" w:type="pct"/>
            <w:gridSpan w:val="2"/>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b/>
                <w:bCs/>
                <w:color w:val="000000"/>
                <w:kern w:val="0"/>
                <w:sz w:val="24"/>
                <w:szCs w:val="24"/>
              </w:rPr>
              <w:t>2014</w:t>
            </w:r>
            <w:r w:rsidRPr="00A655FC">
              <w:rPr>
                <w:rFonts w:ascii="宋体" w:hAnsi="宋体" w:cs="宋体" w:hint="eastAsia"/>
                <w:b/>
                <w:bCs/>
                <w:color w:val="000000"/>
                <w:kern w:val="0"/>
                <w:sz w:val="24"/>
                <w:szCs w:val="24"/>
              </w:rPr>
              <w:t>年度</w:t>
            </w:r>
          </w:p>
        </w:tc>
        <w:tc>
          <w:tcPr>
            <w:tcW w:w="513" w:type="pct"/>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标准分</w:t>
            </w:r>
          </w:p>
        </w:tc>
        <w:tc>
          <w:tcPr>
            <w:tcW w:w="490" w:type="pct"/>
            <w:gridSpan w:val="3"/>
            <w:tcBorders>
              <w:top w:val="single" w:sz="4" w:space="0" w:color="auto"/>
              <w:left w:val="nil"/>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实际</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得分</w:t>
            </w: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财</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务</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年度工程施工结算收入总额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25</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年度工程设计结算收入总额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5</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年度交纳营业税及附加税总额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年度交纳企业所得税总额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年度净利润</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资产总额</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亿元</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10</w:t>
            </w:r>
            <w:r w:rsidRPr="00A655FC">
              <w:rPr>
                <w:rFonts w:ascii="宋体" w:hAnsi="宋体" w:cs="宋体" w:hint="eastAsia"/>
                <w:color w:val="000000"/>
                <w:kern w:val="0"/>
                <w:sz w:val="24"/>
                <w:szCs w:val="24"/>
              </w:rPr>
              <w:t>分</w:t>
            </w:r>
          </w:p>
        </w:tc>
        <w:tc>
          <w:tcPr>
            <w:tcW w:w="490" w:type="pct"/>
            <w:gridSpan w:val="3"/>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质</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量</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技</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术</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年度全国建筑工程装饰奖</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15</w:t>
            </w:r>
            <w:r w:rsidRPr="00A655FC">
              <w:rPr>
                <w:rFonts w:ascii="宋体" w:hAnsi="宋体" w:cs="宋体" w:hint="eastAsia"/>
                <w:color w:val="000000"/>
                <w:kern w:val="0"/>
                <w:sz w:val="24"/>
                <w:szCs w:val="24"/>
              </w:rPr>
              <w:t>分</w:t>
            </w:r>
          </w:p>
        </w:tc>
        <w:tc>
          <w:tcPr>
            <w:tcW w:w="490" w:type="pct"/>
            <w:gridSpan w:val="3"/>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国家级工法</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省级工法</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行业标准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地方标准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color w:val="000000"/>
                <w:kern w:val="0"/>
                <w:sz w:val="24"/>
                <w:szCs w:val="24"/>
              </w:rPr>
              <w:t xml:space="preserve">   </w:t>
            </w:r>
            <w:r w:rsidRPr="00A655FC">
              <w:rPr>
                <w:rFonts w:ascii="宋体" w:hAnsi="宋体" w:cs="宋体" w:hint="eastAsia"/>
                <w:color w:val="000000"/>
                <w:kern w:val="0"/>
                <w:sz w:val="24"/>
                <w:szCs w:val="24"/>
              </w:rPr>
              <w:t>国家专利</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项</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val="restart"/>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人</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力</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资</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源</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指</w:t>
            </w:r>
            <w:r w:rsidRPr="00A655FC">
              <w:rPr>
                <w:rFonts w:ascii="宋体" w:cs="Times New Roman"/>
                <w:b/>
                <w:bCs/>
                <w:color w:val="000000"/>
                <w:kern w:val="0"/>
                <w:sz w:val="24"/>
                <w:szCs w:val="24"/>
              </w:rPr>
              <w:br/>
            </w:r>
            <w:r w:rsidRPr="00A655FC">
              <w:rPr>
                <w:rFonts w:ascii="宋体" w:hAnsi="宋体" w:cs="宋体" w:hint="eastAsia"/>
                <w:b/>
                <w:bCs/>
                <w:color w:val="000000"/>
                <w:kern w:val="0"/>
                <w:sz w:val="24"/>
                <w:szCs w:val="24"/>
              </w:rPr>
              <w:t>标</w:t>
            </w: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一级注册建造师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color w:val="000000"/>
                <w:kern w:val="0"/>
                <w:sz w:val="24"/>
                <w:szCs w:val="24"/>
              </w:rPr>
              <w:t>15</w:t>
            </w:r>
            <w:r w:rsidRPr="00A655FC">
              <w:rPr>
                <w:rFonts w:ascii="宋体" w:hAnsi="宋体" w:cs="宋体" w:hint="eastAsia"/>
                <w:color w:val="000000"/>
                <w:kern w:val="0"/>
                <w:sz w:val="24"/>
                <w:szCs w:val="24"/>
              </w:rPr>
              <w:t>分</w:t>
            </w:r>
          </w:p>
        </w:tc>
        <w:tc>
          <w:tcPr>
            <w:tcW w:w="490" w:type="pct"/>
            <w:gridSpan w:val="3"/>
            <w:vMerge w:val="restart"/>
            <w:tcBorders>
              <w:top w:val="nil"/>
              <w:left w:val="single" w:sz="4" w:space="0" w:color="auto"/>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一级注册造价师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一级注册结构工程师</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49"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b/>
                <w:bCs/>
                <w:color w:val="000000"/>
                <w:kern w:val="0"/>
                <w:sz w:val="24"/>
                <w:szCs w:val="24"/>
              </w:rPr>
            </w:pPr>
          </w:p>
        </w:tc>
        <w:tc>
          <w:tcPr>
            <w:tcW w:w="2014"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4"/>
                <w:szCs w:val="24"/>
              </w:rPr>
            </w:pPr>
            <w:r w:rsidRPr="00A655FC">
              <w:rPr>
                <w:rFonts w:ascii="宋体" w:hAnsi="宋体" w:cs="宋体" w:hint="eastAsia"/>
                <w:color w:val="000000"/>
                <w:kern w:val="0"/>
                <w:sz w:val="24"/>
                <w:szCs w:val="24"/>
              </w:rPr>
              <w:t>年度优秀项目经理</w:t>
            </w:r>
          </w:p>
        </w:tc>
        <w:tc>
          <w:tcPr>
            <w:tcW w:w="380"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名</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677" w:type="pct"/>
            <w:gridSpan w:val="2"/>
            <w:tcBorders>
              <w:top w:val="nil"/>
              <w:left w:val="nil"/>
              <w:bottom w:val="single" w:sz="4" w:space="0" w:color="auto"/>
              <w:right w:val="single" w:sz="4" w:space="0" w:color="auto"/>
            </w:tcBorders>
            <w:noWrap/>
            <w:vAlign w:val="center"/>
          </w:tcPr>
          <w:p w:rsidR="00826656" w:rsidRPr="00A655FC" w:rsidRDefault="00826656" w:rsidP="00A655FC">
            <w:pPr>
              <w:widowControl/>
              <w:jc w:val="left"/>
              <w:rPr>
                <w:rFonts w:ascii="宋体" w:cs="Times New Roman"/>
                <w:color w:val="000000"/>
                <w:kern w:val="0"/>
                <w:sz w:val="20"/>
                <w:szCs w:val="20"/>
              </w:rPr>
            </w:pPr>
            <w:r w:rsidRPr="00A655FC">
              <w:rPr>
                <w:rFonts w:ascii="宋体" w:hAnsi="宋体" w:cs="宋体" w:hint="eastAsia"/>
                <w:color w:val="000000"/>
                <w:kern w:val="0"/>
                <w:sz w:val="20"/>
                <w:szCs w:val="20"/>
              </w:rPr>
              <w:t xml:space="preserve">　</w:t>
            </w:r>
          </w:p>
        </w:tc>
        <w:tc>
          <w:tcPr>
            <w:tcW w:w="513" w:type="pct"/>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c>
          <w:tcPr>
            <w:tcW w:w="490" w:type="pct"/>
            <w:gridSpan w:val="3"/>
            <w:vMerge/>
            <w:tcBorders>
              <w:top w:val="nil"/>
              <w:left w:val="single" w:sz="4" w:space="0" w:color="auto"/>
              <w:bottom w:val="single" w:sz="4" w:space="0" w:color="auto"/>
              <w:right w:val="single" w:sz="4" w:space="0" w:color="auto"/>
            </w:tcBorders>
            <w:vAlign w:val="center"/>
          </w:tcPr>
          <w:p w:rsidR="00826656" w:rsidRPr="00A655FC" w:rsidRDefault="00826656" w:rsidP="00A655FC">
            <w:pPr>
              <w:widowControl/>
              <w:jc w:val="left"/>
              <w:rPr>
                <w:rFonts w:ascii="宋体" w:cs="Times New Roman"/>
                <w:color w:val="000000"/>
                <w:kern w:val="0"/>
                <w:sz w:val="24"/>
                <w:szCs w:val="24"/>
              </w:rPr>
            </w:pPr>
          </w:p>
        </w:tc>
      </w:tr>
      <w:tr w:rsidR="00826656" w:rsidRPr="00A655FC">
        <w:trPr>
          <w:trHeight w:val="585"/>
        </w:trPr>
        <w:tc>
          <w:tcPr>
            <w:tcW w:w="2643" w:type="pct"/>
            <w:gridSpan w:val="5"/>
            <w:tcBorders>
              <w:top w:val="single" w:sz="4" w:space="0" w:color="auto"/>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扣</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分</w:t>
            </w:r>
          </w:p>
        </w:tc>
        <w:tc>
          <w:tcPr>
            <w:tcW w:w="2357" w:type="pct"/>
            <w:gridSpan w:val="8"/>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A655FC">
        <w:trPr>
          <w:trHeight w:val="585"/>
        </w:trPr>
        <w:tc>
          <w:tcPr>
            <w:tcW w:w="2643" w:type="pct"/>
            <w:gridSpan w:val="5"/>
            <w:tcBorders>
              <w:top w:val="single" w:sz="4" w:space="0" w:color="auto"/>
              <w:left w:val="single" w:sz="4" w:space="0" w:color="auto"/>
              <w:bottom w:val="single" w:sz="4" w:space="0" w:color="auto"/>
              <w:right w:val="single" w:sz="4" w:space="0" w:color="auto"/>
            </w:tcBorders>
            <w:vAlign w:val="center"/>
          </w:tcPr>
          <w:p w:rsidR="00826656" w:rsidRPr="00A655FC" w:rsidRDefault="00826656" w:rsidP="00A655FC">
            <w:pPr>
              <w:widowControl/>
              <w:jc w:val="center"/>
              <w:rPr>
                <w:rFonts w:ascii="宋体" w:cs="Times New Roman"/>
                <w:b/>
                <w:bCs/>
                <w:color w:val="000000"/>
                <w:kern w:val="0"/>
                <w:sz w:val="24"/>
                <w:szCs w:val="24"/>
              </w:rPr>
            </w:pPr>
            <w:r w:rsidRPr="00A655FC">
              <w:rPr>
                <w:rFonts w:ascii="宋体" w:hAnsi="宋体" w:cs="宋体" w:hint="eastAsia"/>
                <w:b/>
                <w:bCs/>
                <w:color w:val="000000"/>
                <w:kern w:val="0"/>
                <w:sz w:val="24"/>
                <w:szCs w:val="24"/>
              </w:rPr>
              <w:t>总</w:t>
            </w:r>
            <w:r w:rsidRPr="00A655FC">
              <w:rPr>
                <w:rFonts w:ascii="宋体" w:hAnsi="宋体" w:cs="宋体"/>
                <w:b/>
                <w:bCs/>
                <w:color w:val="000000"/>
                <w:kern w:val="0"/>
                <w:sz w:val="24"/>
                <w:szCs w:val="24"/>
              </w:rPr>
              <w:t xml:space="preserve">   </w:t>
            </w:r>
            <w:r w:rsidRPr="00A655FC">
              <w:rPr>
                <w:rFonts w:ascii="宋体" w:hAnsi="宋体" w:cs="宋体" w:hint="eastAsia"/>
                <w:b/>
                <w:bCs/>
                <w:color w:val="000000"/>
                <w:kern w:val="0"/>
                <w:sz w:val="24"/>
                <w:szCs w:val="24"/>
              </w:rPr>
              <w:t>分</w:t>
            </w:r>
          </w:p>
        </w:tc>
        <w:tc>
          <w:tcPr>
            <w:tcW w:w="2357" w:type="pct"/>
            <w:gridSpan w:val="8"/>
            <w:tcBorders>
              <w:top w:val="single" w:sz="4" w:space="0" w:color="auto"/>
              <w:left w:val="nil"/>
              <w:bottom w:val="single" w:sz="4" w:space="0" w:color="auto"/>
              <w:right w:val="single" w:sz="4" w:space="0" w:color="auto"/>
            </w:tcBorders>
            <w:noWrap/>
            <w:vAlign w:val="center"/>
          </w:tcPr>
          <w:p w:rsidR="00826656" w:rsidRPr="00A655FC" w:rsidRDefault="00826656" w:rsidP="00A655FC">
            <w:pPr>
              <w:widowControl/>
              <w:jc w:val="center"/>
              <w:rPr>
                <w:rFonts w:ascii="宋体" w:cs="Times New Roman"/>
                <w:color w:val="000000"/>
                <w:kern w:val="0"/>
                <w:sz w:val="24"/>
                <w:szCs w:val="24"/>
              </w:rPr>
            </w:pPr>
            <w:r w:rsidRPr="00A655FC">
              <w:rPr>
                <w:rFonts w:ascii="宋体" w:hAnsi="宋体" w:cs="宋体" w:hint="eastAsia"/>
                <w:color w:val="000000"/>
                <w:kern w:val="0"/>
                <w:sz w:val="24"/>
                <w:szCs w:val="24"/>
              </w:rPr>
              <w:t xml:space="preserve">　</w:t>
            </w:r>
          </w:p>
        </w:tc>
      </w:tr>
      <w:tr w:rsidR="00826656" w:rsidRPr="00F2709D">
        <w:trPr>
          <w:gridAfter w:val="1"/>
          <w:wAfter w:w="99" w:type="pct"/>
          <w:trHeight w:val="600"/>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lastRenderedPageBreak/>
              <w:t>附件</w:t>
            </w:r>
            <w:r w:rsidRPr="00F2709D">
              <w:rPr>
                <w:rFonts w:ascii="宋体" w:hAnsi="宋体" w:cs="宋体"/>
                <w:b/>
                <w:bCs/>
                <w:color w:val="000000"/>
                <w:kern w:val="0"/>
                <w:sz w:val="24"/>
                <w:szCs w:val="24"/>
              </w:rPr>
              <w:t>3.1                 2014</w:t>
            </w:r>
            <w:r w:rsidRPr="00F2709D">
              <w:rPr>
                <w:rFonts w:ascii="宋体" w:hAnsi="宋体" w:cs="宋体" w:hint="eastAsia"/>
                <w:b/>
                <w:bCs/>
                <w:color w:val="000000"/>
                <w:kern w:val="0"/>
                <w:sz w:val="24"/>
                <w:szCs w:val="24"/>
              </w:rPr>
              <w:t>年度纳税统计明细表</w:t>
            </w:r>
            <w:r w:rsidRPr="00F2709D">
              <w:rPr>
                <w:rFonts w:ascii="宋体" w:hAnsi="宋体" w:cs="宋体"/>
                <w:b/>
                <w:bCs/>
                <w:color w:val="000000"/>
                <w:kern w:val="0"/>
                <w:sz w:val="24"/>
                <w:szCs w:val="24"/>
              </w:rPr>
              <w:t xml:space="preserve">   </w:t>
            </w:r>
          </w:p>
        </w:tc>
      </w:tr>
      <w:tr w:rsidR="00826656" w:rsidRPr="00F2709D">
        <w:trPr>
          <w:gridAfter w:val="1"/>
          <w:wAfter w:w="99" w:type="pct"/>
          <w:trHeight w:val="462"/>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企业名称：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联系人：</w:t>
            </w:r>
          </w:p>
        </w:tc>
      </w:tr>
      <w:tr w:rsidR="00826656" w:rsidRPr="00F2709D">
        <w:trPr>
          <w:gridAfter w:val="1"/>
          <w:wAfter w:w="99" w:type="pct"/>
          <w:trHeight w:val="462"/>
        </w:trPr>
        <w:tc>
          <w:tcPr>
            <w:tcW w:w="4901" w:type="pct"/>
            <w:gridSpan w:val="1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电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话：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w:t>
            </w:r>
            <w:r w:rsidRPr="00F2709D">
              <w:rPr>
                <w:rFonts w:ascii="宋体" w:hAnsi="宋体" w:cs="宋体"/>
                <w:b/>
                <w:bCs/>
                <w:color w:val="000000"/>
                <w:kern w:val="0"/>
                <w:sz w:val="24"/>
                <w:szCs w:val="24"/>
              </w:rPr>
              <w:t>E-mail:</w:t>
            </w:r>
          </w:p>
        </w:tc>
      </w:tr>
      <w:tr w:rsidR="00826656" w:rsidRPr="00F2709D">
        <w:trPr>
          <w:gridAfter w:val="1"/>
          <w:wAfter w:w="99" w:type="pct"/>
          <w:trHeight w:val="270"/>
        </w:trPr>
        <w:tc>
          <w:tcPr>
            <w:tcW w:w="1472"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979"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39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98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c>
          <w:tcPr>
            <w:tcW w:w="1078" w:type="pct"/>
            <w:gridSpan w:val="4"/>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p>
        </w:tc>
      </w:tr>
      <w:tr w:rsidR="00826656" w:rsidRPr="00F2709D">
        <w:trPr>
          <w:gridAfter w:val="1"/>
          <w:wAfter w:w="99" w:type="pct"/>
          <w:trHeight w:val="435"/>
        </w:trPr>
        <w:tc>
          <w:tcPr>
            <w:tcW w:w="1472"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979"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39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981" w:type="pct"/>
            <w:gridSpan w:val="2"/>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4"/>
                <w:szCs w:val="24"/>
              </w:rPr>
            </w:pPr>
          </w:p>
        </w:tc>
        <w:tc>
          <w:tcPr>
            <w:tcW w:w="1078" w:type="pct"/>
            <w:gridSpan w:val="4"/>
            <w:tcBorders>
              <w:top w:val="nil"/>
              <w:left w:val="nil"/>
              <w:bottom w:val="single" w:sz="4" w:space="0" w:color="auto"/>
              <w:right w:val="nil"/>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单位：元</w:t>
            </w:r>
          </w:p>
        </w:tc>
      </w:tr>
      <w:tr w:rsidR="00826656" w:rsidRPr="00F2709D">
        <w:trPr>
          <w:gridAfter w:val="1"/>
          <w:wAfter w:w="99" w:type="pct"/>
          <w:trHeight w:val="705"/>
        </w:trPr>
        <w:tc>
          <w:tcPr>
            <w:tcW w:w="1472" w:type="pct"/>
            <w:gridSpan w:val="2"/>
            <w:tcBorders>
              <w:top w:val="single" w:sz="4" w:space="0" w:color="auto"/>
              <w:left w:val="single" w:sz="4" w:space="0" w:color="auto"/>
              <w:bottom w:val="nil"/>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税种</w:t>
            </w:r>
          </w:p>
        </w:tc>
        <w:tc>
          <w:tcPr>
            <w:tcW w:w="979"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税基金额</w:t>
            </w:r>
          </w:p>
        </w:tc>
        <w:tc>
          <w:tcPr>
            <w:tcW w:w="391"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税率</w:t>
            </w:r>
          </w:p>
        </w:tc>
        <w:tc>
          <w:tcPr>
            <w:tcW w:w="981" w:type="pct"/>
            <w:gridSpan w:val="2"/>
            <w:tcBorders>
              <w:top w:val="single" w:sz="4" w:space="0" w:color="auto"/>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应缴税额</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已交税额</w:t>
            </w:r>
          </w:p>
        </w:tc>
      </w:tr>
      <w:tr w:rsidR="00826656" w:rsidRPr="00F2709D">
        <w:trPr>
          <w:gridAfter w:val="1"/>
          <w:wAfter w:w="99" w:type="pct"/>
          <w:trHeight w:val="705"/>
        </w:trPr>
        <w:tc>
          <w:tcPr>
            <w:tcW w:w="1472" w:type="pct"/>
            <w:gridSpan w:val="2"/>
            <w:tcBorders>
              <w:top w:val="single" w:sz="4" w:space="0" w:color="auto"/>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营业税（</w:t>
            </w:r>
            <w:r w:rsidRPr="00F2709D">
              <w:rPr>
                <w:rFonts w:ascii="宋体" w:hAnsi="宋体" w:cs="宋体"/>
                <w:b/>
                <w:bCs/>
                <w:color w:val="000000"/>
                <w:kern w:val="0"/>
                <w:sz w:val="24"/>
                <w:szCs w:val="24"/>
              </w:rPr>
              <w:t>1</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城建税（</w:t>
            </w:r>
            <w:r w:rsidRPr="00F2709D">
              <w:rPr>
                <w:rFonts w:ascii="宋体" w:hAnsi="宋体" w:cs="宋体"/>
                <w:b/>
                <w:bCs/>
                <w:color w:val="000000"/>
                <w:kern w:val="0"/>
                <w:sz w:val="24"/>
                <w:szCs w:val="24"/>
              </w:rPr>
              <w:t>2</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教育费附加（</w:t>
            </w:r>
            <w:r w:rsidRPr="00F2709D">
              <w:rPr>
                <w:rFonts w:ascii="宋体" w:hAnsi="宋体" w:cs="宋体"/>
                <w:b/>
                <w:bCs/>
                <w:color w:val="000000"/>
                <w:kern w:val="0"/>
                <w:sz w:val="24"/>
                <w:szCs w:val="24"/>
              </w:rPr>
              <w:t>3</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主营税金合计（</w:t>
            </w:r>
            <w:r w:rsidRPr="00F2709D">
              <w:rPr>
                <w:rFonts w:ascii="宋体" w:hAnsi="宋体" w:cs="宋体"/>
                <w:b/>
                <w:bCs/>
                <w:color w:val="000000"/>
                <w:kern w:val="0"/>
                <w:sz w:val="24"/>
                <w:szCs w:val="24"/>
              </w:rPr>
              <w:t>1+2+3</w:t>
            </w:r>
            <w:r w:rsidRPr="00F2709D">
              <w:rPr>
                <w:rFonts w:ascii="宋体" w:hAnsi="宋体" w:cs="宋体" w:hint="eastAsia"/>
                <w:b/>
                <w:bCs/>
                <w:color w:val="000000"/>
                <w:kern w:val="0"/>
                <w:sz w:val="24"/>
                <w:szCs w:val="24"/>
              </w:rPr>
              <w:t>）</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企业所得税</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r w:rsidR="00826656" w:rsidRPr="00F2709D">
        <w:trPr>
          <w:gridAfter w:val="1"/>
          <w:wAfter w:w="99" w:type="pct"/>
          <w:trHeight w:val="705"/>
        </w:trPr>
        <w:tc>
          <w:tcPr>
            <w:tcW w:w="1472" w:type="pct"/>
            <w:gridSpan w:val="2"/>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t>其他税费</w:t>
            </w:r>
          </w:p>
        </w:tc>
        <w:tc>
          <w:tcPr>
            <w:tcW w:w="979"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39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81" w:type="pct"/>
            <w:gridSpan w:val="2"/>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1078" w:type="pct"/>
            <w:gridSpan w:val="4"/>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tbl>
      <w:tblPr>
        <w:tblW w:w="5000" w:type="pct"/>
        <w:tblInd w:w="-106" w:type="dxa"/>
        <w:tblLook w:val="0000"/>
      </w:tblPr>
      <w:tblGrid>
        <w:gridCol w:w="827"/>
        <w:gridCol w:w="1568"/>
        <w:gridCol w:w="1722"/>
        <w:gridCol w:w="1722"/>
        <w:gridCol w:w="1722"/>
        <w:gridCol w:w="1726"/>
      </w:tblGrid>
      <w:tr w:rsidR="00826656" w:rsidRPr="00F2709D">
        <w:trPr>
          <w:trHeight w:val="525"/>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hint="eastAsia"/>
                <w:b/>
                <w:bCs/>
                <w:color w:val="000000"/>
                <w:kern w:val="0"/>
                <w:sz w:val="24"/>
                <w:szCs w:val="24"/>
              </w:rPr>
              <w:lastRenderedPageBreak/>
              <w:t>附件</w:t>
            </w:r>
            <w:r w:rsidRPr="00F2709D">
              <w:rPr>
                <w:rFonts w:ascii="宋体" w:hAnsi="宋体" w:cs="宋体"/>
                <w:b/>
                <w:bCs/>
                <w:color w:val="000000"/>
                <w:kern w:val="0"/>
                <w:sz w:val="24"/>
                <w:szCs w:val="24"/>
              </w:rPr>
              <w:t>3.2               2014</w:t>
            </w:r>
            <w:r w:rsidRPr="00F2709D">
              <w:rPr>
                <w:rFonts w:ascii="宋体" w:hAnsi="宋体" w:cs="宋体" w:hint="eastAsia"/>
                <w:b/>
                <w:bCs/>
                <w:color w:val="000000"/>
                <w:kern w:val="0"/>
                <w:sz w:val="24"/>
                <w:szCs w:val="24"/>
              </w:rPr>
              <w:t>年度纳税统计明细表</w:t>
            </w:r>
            <w:r w:rsidRPr="00F2709D">
              <w:rPr>
                <w:rFonts w:ascii="宋体" w:hAnsi="宋体" w:cs="宋体"/>
                <w:b/>
                <w:bCs/>
                <w:color w:val="000000"/>
                <w:kern w:val="0"/>
                <w:sz w:val="24"/>
                <w:szCs w:val="24"/>
              </w:rPr>
              <w:t xml:space="preserve">    </w:t>
            </w:r>
          </w:p>
        </w:tc>
      </w:tr>
      <w:tr w:rsidR="00826656" w:rsidRPr="00F2709D">
        <w:trPr>
          <w:trHeight w:val="462"/>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企业名称：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联系人：</w:t>
            </w:r>
          </w:p>
        </w:tc>
      </w:tr>
      <w:tr w:rsidR="00826656" w:rsidRPr="00F2709D">
        <w:trPr>
          <w:trHeight w:val="462"/>
        </w:trPr>
        <w:tc>
          <w:tcPr>
            <w:tcW w:w="5000" w:type="pct"/>
            <w:gridSpan w:val="6"/>
            <w:tcBorders>
              <w:top w:val="nil"/>
              <w:left w:val="nil"/>
              <w:bottom w:val="nil"/>
              <w:right w:val="nil"/>
            </w:tcBorders>
            <w:noWrap/>
            <w:vAlign w:val="center"/>
          </w:tcPr>
          <w:p w:rsidR="00826656" w:rsidRPr="00F2709D" w:rsidRDefault="00826656" w:rsidP="00F2709D">
            <w:pPr>
              <w:widowControl/>
              <w:jc w:val="left"/>
              <w:rPr>
                <w:rFonts w:ascii="宋体" w:cs="Times New Roman"/>
                <w:b/>
                <w:bCs/>
                <w:color w:val="000000"/>
                <w:kern w:val="0"/>
                <w:sz w:val="24"/>
                <w:szCs w:val="24"/>
              </w:rPr>
            </w:pP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电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话：　　　　　</w:t>
            </w:r>
            <w:r w:rsidRPr="00F2709D">
              <w:rPr>
                <w:rFonts w:ascii="宋体" w:hAnsi="宋体" w:cs="宋体"/>
                <w:b/>
                <w:bCs/>
                <w:color w:val="000000"/>
                <w:kern w:val="0"/>
                <w:sz w:val="24"/>
                <w:szCs w:val="24"/>
              </w:rPr>
              <w:t xml:space="preserve">                    </w:t>
            </w:r>
            <w:r w:rsidRPr="00F2709D">
              <w:rPr>
                <w:rFonts w:ascii="宋体" w:hAnsi="宋体" w:cs="宋体" w:hint="eastAsia"/>
                <w:b/>
                <w:bCs/>
                <w:color w:val="000000"/>
                <w:kern w:val="0"/>
                <w:sz w:val="24"/>
                <w:szCs w:val="24"/>
              </w:rPr>
              <w:t xml:space="preserve">　　</w:t>
            </w:r>
            <w:r w:rsidRPr="00F2709D">
              <w:rPr>
                <w:rFonts w:ascii="宋体" w:hAnsi="宋体" w:cs="宋体"/>
                <w:b/>
                <w:bCs/>
                <w:color w:val="000000"/>
                <w:kern w:val="0"/>
                <w:sz w:val="24"/>
                <w:szCs w:val="24"/>
              </w:rPr>
              <w:t>E-mail:</w:t>
            </w:r>
          </w:p>
        </w:tc>
      </w:tr>
      <w:tr w:rsidR="00826656" w:rsidRPr="00F2709D">
        <w:trPr>
          <w:trHeight w:val="555"/>
        </w:trPr>
        <w:tc>
          <w:tcPr>
            <w:tcW w:w="446" w:type="pct"/>
            <w:tcBorders>
              <w:top w:val="nil"/>
              <w:left w:val="nil"/>
              <w:bottom w:val="nil"/>
              <w:right w:val="nil"/>
            </w:tcBorders>
            <w:noWrap/>
            <w:vAlign w:val="center"/>
          </w:tcPr>
          <w:p w:rsidR="00826656" w:rsidRPr="00F2709D" w:rsidRDefault="00826656" w:rsidP="00F2709D">
            <w:pPr>
              <w:widowControl/>
              <w:jc w:val="center"/>
              <w:rPr>
                <w:rFonts w:ascii="宋体" w:cs="Times New Roman"/>
                <w:color w:val="000000"/>
                <w:kern w:val="0"/>
                <w:sz w:val="22"/>
              </w:rPr>
            </w:pPr>
          </w:p>
        </w:tc>
        <w:tc>
          <w:tcPr>
            <w:tcW w:w="844"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7"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c>
          <w:tcPr>
            <w:tcW w:w="929" w:type="pct"/>
            <w:tcBorders>
              <w:top w:val="nil"/>
              <w:left w:val="nil"/>
              <w:bottom w:val="nil"/>
              <w:right w:val="nil"/>
            </w:tcBorders>
            <w:noWrap/>
            <w:vAlign w:val="center"/>
          </w:tcPr>
          <w:p w:rsidR="00826656" w:rsidRPr="00F2709D" w:rsidRDefault="00826656" w:rsidP="00F2709D">
            <w:pPr>
              <w:widowControl/>
              <w:jc w:val="left"/>
              <w:rPr>
                <w:rFonts w:ascii="宋体" w:cs="Times New Roman"/>
                <w:color w:val="000000"/>
                <w:kern w:val="0"/>
                <w:sz w:val="22"/>
              </w:rPr>
            </w:pPr>
          </w:p>
        </w:tc>
      </w:tr>
      <w:tr w:rsidR="00826656" w:rsidRPr="00F2709D">
        <w:trPr>
          <w:trHeight w:val="615"/>
        </w:trPr>
        <w:tc>
          <w:tcPr>
            <w:tcW w:w="446" w:type="pct"/>
            <w:tcBorders>
              <w:top w:val="single" w:sz="4" w:space="0" w:color="auto"/>
              <w:left w:val="single" w:sz="4" w:space="0" w:color="auto"/>
              <w:bottom w:val="nil"/>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月份</w:t>
            </w:r>
          </w:p>
        </w:tc>
        <w:tc>
          <w:tcPr>
            <w:tcW w:w="844"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营业税</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城建税</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教育费附加</w:t>
            </w:r>
          </w:p>
        </w:tc>
        <w:tc>
          <w:tcPr>
            <w:tcW w:w="927"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企业所得税</w:t>
            </w:r>
          </w:p>
        </w:tc>
        <w:tc>
          <w:tcPr>
            <w:tcW w:w="929" w:type="pct"/>
            <w:tcBorders>
              <w:top w:val="single" w:sz="4" w:space="0" w:color="auto"/>
              <w:left w:val="nil"/>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其他税费</w:t>
            </w:r>
          </w:p>
        </w:tc>
      </w:tr>
      <w:tr w:rsidR="00826656" w:rsidRPr="00F2709D">
        <w:trPr>
          <w:trHeight w:val="615"/>
        </w:trPr>
        <w:tc>
          <w:tcPr>
            <w:tcW w:w="446" w:type="pct"/>
            <w:tcBorders>
              <w:top w:val="single" w:sz="4" w:space="0" w:color="auto"/>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2</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3</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4</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5</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6</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7</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8</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9</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10</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11</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b/>
                <w:bCs/>
                <w:color w:val="000000"/>
                <w:kern w:val="0"/>
                <w:sz w:val="24"/>
                <w:szCs w:val="24"/>
              </w:rPr>
              <w:t>12</w:t>
            </w:r>
            <w:r w:rsidRPr="00F2709D">
              <w:rPr>
                <w:rFonts w:ascii="宋体" w:hAnsi="宋体" w:cs="宋体" w:hint="eastAsia"/>
                <w:b/>
                <w:bCs/>
                <w:color w:val="000000"/>
                <w:kern w:val="0"/>
                <w:sz w:val="24"/>
                <w:szCs w:val="24"/>
              </w:rPr>
              <w:t>月</w:t>
            </w:r>
          </w:p>
        </w:tc>
        <w:tc>
          <w:tcPr>
            <w:tcW w:w="844"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7"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c>
          <w:tcPr>
            <w:tcW w:w="929" w:type="pct"/>
            <w:tcBorders>
              <w:top w:val="nil"/>
              <w:left w:val="nil"/>
              <w:bottom w:val="single" w:sz="4" w:space="0" w:color="auto"/>
              <w:right w:val="single" w:sz="4" w:space="0" w:color="auto"/>
            </w:tcBorders>
            <w:vAlign w:val="center"/>
          </w:tcPr>
          <w:p w:rsidR="00826656" w:rsidRPr="00F2709D" w:rsidRDefault="00826656" w:rsidP="00F2709D">
            <w:pPr>
              <w:widowControl/>
              <w:rPr>
                <w:rFonts w:ascii="宋体" w:cs="Times New Roman"/>
                <w:b/>
                <w:bCs/>
                <w:color w:val="000000"/>
                <w:kern w:val="0"/>
                <w:sz w:val="20"/>
                <w:szCs w:val="20"/>
              </w:rPr>
            </w:pPr>
            <w:r w:rsidRPr="00F2709D">
              <w:rPr>
                <w:rFonts w:ascii="宋体" w:hAnsi="宋体" w:cs="宋体" w:hint="eastAsia"/>
                <w:b/>
                <w:bCs/>
                <w:color w:val="000000"/>
                <w:kern w:val="0"/>
                <w:sz w:val="20"/>
                <w:szCs w:val="20"/>
              </w:rPr>
              <w:t xml:space="preserve">　</w:t>
            </w:r>
          </w:p>
        </w:tc>
      </w:tr>
      <w:tr w:rsidR="00826656" w:rsidRPr="00F2709D">
        <w:trPr>
          <w:trHeight w:val="615"/>
        </w:trPr>
        <w:tc>
          <w:tcPr>
            <w:tcW w:w="446" w:type="pct"/>
            <w:tcBorders>
              <w:top w:val="nil"/>
              <w:left w:val="single" w:sz="4" w:space="0" w:color="auto"/>
              <w:bottom w:val="single" w:sz="4" w:space="0" w:color="auto"/>
              <w:right w:val="single" w:sz="4" w:space="0" w:color="auto"/>
            </w:tcBorders>
            <w:vAlign w:val="center"/>
          </w:tcPr>
          <w:p w:rsidR="00826656" w:rsidRPr="00F2709D" w:rsidRDefault="00826656" w:rsidP="00F2709D">
            <w:pPr>
              <w:widowControl/>
              <w:jc w:val="center"/>
              <w:rPr>
                <w:rFonts w:ascii="宋体" w:cs="Times New Roman"/>
                <w:b/>
                <w:bCs/>
                <w:color w:val="000000"/>
                <w:kern w:val="0"/>
                <w:sz w:val="24"/>
                <w:szCs w:val="24"/>
              </w:rPr>
            </w:pPr>
            <w:r w:rsidRPr="00F2709D">
              <w:rPr>
                <w:rFonts w:ascii="宋体" w:hAnsi="宋体" w:cs="宋体" w:hint="eastAsia"/>
                <w:b/>
                <w:bCs/>
                <w:color w:val="000000"/>
                <w:kern w:val="0"/>
                <w:sz w:val="24"/>
                <w:szCs w:val="24"/>
              </w:rPr>
              <w:t>合计</w:t>
            </w:r>
          </w:p>
        </w:tc>
        <w:tc>
          <w:tcPr>
            <w:tcW w:w="844"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7"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c>
          <w:tcPr>
            <w:tcW w:w="929" w:type="pct"/>
            <w:tcBorders>
              <w:top w:val="nil"/>
              <w:left w:val="nil"/>
              <w:bottom w:val="single" w:sz="4" w:space="0" w:color="auto"/>
              <w:right w:val="single" w:sz="4" w:space="0" w:color="auto"/>
            </w:tcBorders>
            <w:noWrap/>
            <w:vAlign w:val="center"/>
          </w:tcPr>
          <w:p w:rsidR="00826656" w:rsidRPr="00F2709D" w:rsidRDefault="00826656" w:rsidP="00F2709D">
            <w:pPr>
              <w:widowControl/>
              <w:jc w:val="left"/>
              <w:rPr>
                <w:rFonts w:ascii="宋体" w:cs="Times New Roman"/>
                <w:color w:val="000000"/>
                <w:kern w:val="0"/>
                <w:sz w:val="20"/>
                <w:szCs w:val="20"/>
              </w:rPr>
            </w:pPr>
            <w:r w:rsidRPr="00F2709D">
              <w:rPr>
                <w:rFonts w:ascii="宋体" w:hAnsi="宋体" w:cs="宋体" w:hint="eastAsia"/>
                <w:color w:val="000000"/>
                <w:kern w:val="0"/>
                <w:sz w:val="20"/>
                <w:szCs w:val="20"/>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sectPr w:rsidR="00826656" w:rsidSect="00406712">
          <w:footerReference w:type="default" r:id="rId6"/>
          <w:pgSz w:w="11906" w:h="16838"/>
          <w:pgMar w:top="1440" w:right="1247" w:bottom="1440" w:left="1588" w:header="851" w:footer="992" w:gutter="0"/>
          <w:pgNumType w:fmt="numberInDash"/>
          <w:cols w:space="425"/>
          <w:docGrid w:type="lines" w:linePitch="312"/>
        </w:sectPr>
      </w:pPr>
    </w:p>
    <w:tbl>
      <w:tblPr>
        <w:tblW w:w="13875" w:type="dxa"/>
        <w:tblInd w:w="-106" w:type="dxa"/>
        <w:tblLook w:val="0000"/>
      </w:tblPr>
      <w:tblGrid>
        <w:gridCol w:w="981"/>
        <w:gridCol w:w="981"/>
        <w:gridCol w:w="1905"/>
        <w:gridCol w:w="2829"/>
        <w:gridCol w:w="1443"/>
        <w:gridCol w:w="2856"/>
        <w:gridCol w:w="2880"/>
      </w:tblGrid>
      <w:tr w:rsidR="00826656" w:rsidRPr="00406712">
        <w:trPr>
          <w:trHeight w:val="495"/>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hint="eastAsia"/>
                <w:b/>
                <w:bCs/>
                <w:color w:val="000000"/>
                <w:kern w:val="0"/>
                <w:sz w:val="24"/>
                <w:szCs w:val="24"/>
              </w:rPr>
              <w:lastRenderedPageBreak/>
              <w:t>附件</w:t>
            </w:r>
            <w:r w:rsidRPr="00406712">
              <w:rPr>
                <w:rFonts w:ascii="宋体" w:hAnsi="宋体" w:cs="宋体"/>
                <w:b/>
                <w:bCs/>
                <w:color w:val="000000"/>
                <w:kern w:val="0"/>
                <w:sz w:val="24"/>
                <w:szCs w:val="24"/>
              </w:rPr>
              <w:t xml:space="preserve">4                                         </w:t>
            </w:r>
            <w:r w:rsidRPr="00406712">
              <w:rPr>
                <w:rFonts w:ascii="宋体" w:hAnsi="宋体" w:cs="宋体" w:hint="eastAsia"/>
                <w:b/>
                <w:bCs/>
                <w:color w:val="000000"/>
                <w:kern w:val="0"/>
                <w:sz w:val="24"/>
                <w:szCs w:val="24"/>
              </w:rPr>
              <w:t>一级注册建造师统计表</w:t>
            </w:r>
          </w:p>
        </w:tc>
      </w:tr>
      <w:tr w:rsidR="00826656" w:rsidRPr="00406712">
        <w:trPr>
          <w:trHeight w:val="462"/>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企业名称：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联系人：</w:t>
            </w:r>
          </w:p>
        </w:tc>
      </w:tr>
      <w:tr w:rsidR="00826656" w:rsidRPr="00406712">
        <w:trPr>
          <w:trHeight w:val="462"/>
        </w:trPr>
        <w:tc>
          <w:tcPr>
            <w:tcW w:w="13875" w:type="dxa"/>
            <w:gridSpan w:val="7"/>
            <w:tcBorders>
              <w:top w:val="nil"/>
              <w:left w:val="nil"/>
              <w:bottom w:val="nil"/>
              <w:right w:val="nil"/>
            </w:tcBorders>
            <w:noWrap/>
            <w:vAlign w:val="center"/>
          </w:tcPr>
          <w:p w:rsidR="00826656" w:rsidRPr="00406712" w:rsidRDefault="00826656" w:rsidP="00406712">
            <w:pPr>
              <w:widowControl/>
              <w:jc w:val="left"/>
              <w:rPr>
                <w:rFonts w:ascii="宋体" w:cs="Times New Roman"/>
                <w:b/>
                <w:bCs/>
                <w:color w:val="000000"/>
                <w:kern w:val="0"/>
                <w:sz w:val="24"/>
                <w:szCs w:val="24"/>
              </w:rPr>
            </w:pP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电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话：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 xml:space="preserve"> </w:t>
            </w:r>
            <w:r w:rsidRPr="00406712">
              <w:rPr>
                <w:rFonts w:ascii="宋体" w:hAnsi="宋体" w:cs="宋体" w:hint="eastAsia"/>
                <w:b/>
                <w:bCs/>
                <w:color w:val="000000"/>
                <w:kern w:val="0"/>
                <w:sz w:val="24"/>
                <w:szCs w:val="24"/>
              </w:rPr>
              <w:t xml:space="preserve">　</w:t>
            </w:r>
            <w:r w:rsidRPr="00406712">
              <w:rPr>
                <w:rFonts w:ascii="宋体" w:hAnsi="宋体" w:cs="宋体"/>
                <w:b/>
                <w:bCs/>
                <w:color w:val="000000"/>
                <w:kern w:val="0"/>
                <w:sz w:val="24"/>
                <w:szCs w:val="24"/>
              </w:rPr>
              <w:t>E-mail:</w:t>
            </w:r>
          </w:p>
        </w:tc>
      </w:tr>
      <w:tr w:rsidR="00826656" w:rsidRPr="00406712">
        <w:trPr>
          <w:trHeight w:val="270"/>
        </w:trPr>
        <w:tc>
          <w:tcPr>
            <w:tcW w:w="981"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981"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1905"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29"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1443"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56"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c>
          <w:tcPr>
            <w:tcW w:w="2880" w:type="dxa"/>
            <w:tcBorders>
              <w:top w:val="nil"/>
              <w:left w:val="nil"/>
              <w:bottom w:val="nil"/>
              <w:right w:val="nil"/>
            </w:tcBorders>
            <w:noWrap/>
            <w:vAlign w:val="center"/>
          </w:tcPr>
          <w:p w:rsidR="00826656" w:rsidRPr="00406712" w:rsidRDefault="00826656" w:rsidP="00406712">
            <w:pPr>
              <w:widowControl/>
              <w:jc w:val="left"/>
              <w:rPr>
                <w:rFonts w:ascii="宋体" w:cs="Times New Roman"/>
                <w:color w:val="000000"/>
                <w:kern w:val="0"/>
                <w:sz w:val="22"/>
              </w:rPr>
            </w:pPr>
          </w:p>
        </w:tc>
      </w:tr>
      <w:tr w:rsidR="00826656" w:rsidRPr="00406712">
        <w:trPr>
          <w:trHeight w:val="435"/>
        </w:trPr>
        <w:tc>
          <w:tcPr>
            <w:tcW w:w="981" w:type="dxa"/>
            <w:tcBorders>
              <w:top w:val="single" w:sz="4" w:space="0" w:color="auto"/>
              <w:left w:val="single" w:sz="4" w:space="0" w:color="auto"/>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序号</w:t>
            </w:r>
          </w:p>
        </w:tc>
        <w:tc>
          <w:tcPr>
            <w:tcW w:w="981"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姓名</w:t>
            </w:r>
          </w:p>
        </w:tc>
        <w:tc>
          <w:tcPr>
            <w:tcW w:w="1905"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注册专业</w:t>
            </w:r>
          </w:p>
        </w:tc>
        <w:tc>
          <w:tcPr>
            <w:tcW w:w="2829"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注册证书编号</w:t>
            </w:r>
          </w:p>
        </w:tc>
        <w:tc>
          <w:tcPr>
            <w:tcW w:w="1443"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注册号</w:t>
            </w:r>
          </w:p>
        </w:tc>
        <w:tc>
          <w:tcPr>
            <w:tcW w:w="2856"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职业资格证书编号</w:t>
            </w:r>
          </w:p>
        </w:tc>
        <w:tc>
          <w:tcPr>
            <w:tcW w:w="2880" w:type="dxa"/>
            <w:tcBorders>
              <w:top w:val="single" w:sz="4" w:space="0" w:color="auto"/>
              <w:left w:val="nil"/>
              <w:bottom w:val="single" w:sz="4" w:space="0" w:color="auto"/>
              <w:right w:val="single" w:sz="4" w:space="0" w:color="auto"/>
            </w:tcBorders>
            <w:noWrap/>
            <w:vAlign w:val="center"/>
          </w:tcPr>
          <w:p w:rsidR="00826656" w:rsidRPr="00406712" w:rsidRDefault="00826656" w:rsidP="00406712">
            <w:pPr>
              <w:widowControl/>
              <w:jc w:val="center"/>
              <w:rPr>
                <w:rFonts w:ascii="宋体" w:cs="Times New Roman"/>
                <w:b/>
                <w:bCs/>
                <w:color w:val="000000"/>
                <w:kern w:val="0"/>
                <w:sz w:val="24"/>
                <w:szCs w:val="24"/>
              </w:rPr>
            </w:pPr>
            <w:r w:rsidRPr="00406712">
              <w:rPr>
                <w:rFonts w:ascii="宋体" w:hAnsi="宋体" w:cs="宋体" w:hint="eastAsia"/>
                <w:b/>
                <w:bCs/>
                <w:color w:val="000000"/>
                <w:kern w:val="0"/>
                <w:sz w:val="24"/>
                <w:szCs w:val="24"/>
              </w:rPr>
              <w:t>注册有效期</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r w:rsidR="00826656" w:rsidRPr="00406712">
        <w:trPr>
          <w:trHeight w:val="435"/>
        </w:trPr>
        <w:tc>
          <w:tcPr>
            <w:tcW w:w="981" w:type="dxa"/>
            <w:tcBorders>
              <w:top w:val="nil"/>
              <w:left w:val="single" w:sz="4" w:space="0" w:color="auto"/>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981"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905"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29"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1443"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56"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406712" w:rsidRDefault="00826656" w:rsidP="00406712">
            <w:pPr>
              <w:widowControl/>
              <w:jc w:val="left"/>
              <w:rPr>
                <w:rFonts w:ascii="宋体" w:cs="Times New Roman"/>
                <w:color w:val="000000"/>
                <w:kern w:val="0"/>
                <w:sz w:val="22"/>
              </w:rPr>
            </w:pPr>
            <w:r w:rsidRPr="00406712">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sectPr w:rsidR="00826656" w:rsidSect="008E3A40">
          <w:pgSz w:w="16838" w:h="11906" w:orient="landscape"/>
          <w:pgMar w:top="1797" w:right="1440" w:bottom="1797" w:left="1701" w:header="851" w:footer="992" w:gutter="0"/>
          <w:pgNumType w:fmt="numberInDash"/>
          <w:cols w:space="425"/>
          <w:docGrid w:type="lines" w:linePitch="312"/>
        </w:sectPr>
      </w:pPr>
    </w:p>
    <w:tbl>
      <w:tblPr>
        <w:tblW w:w="9080" w:type="dxa"/>
        <w:tblInd w:w="-106" w:type="dxa"/>
        <w:tblLook w:val="0000"/>
      </w:tblPr>
      <w:tblGrid>
        <w:gridCol w:w="1140"/>
        <w:gridCol w:w="2440"/>
        <w:gridCol w:w="2680"/>
        <w:gridCol w:w="2820"/>
      </w:tblGrid>
      <w:tr w:rsidR="00826656" w:rsidRPr="008E3A40">
        <w:trPr>
          <w:trHeight w:val="765"/>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 xml:space="preserve">5               </w:t>
            </w:r>
            <w:r w:rsidRPr="008E3A40">
              <w:rPr>
                <w:rFonts w:ascii="宋体" w:hAnsi="宋体" w:cs="宋体" w:hint="eastAsia"/>
                <w:b/>
                <w:bCs/>
                <w:color w:val="000000"/>
                <w:kern w:val="0"/>
                <w:sz w:val="24"/>
                <w:szCs w:val="24"/>
              </w:rPr>
              <w:t>一级注册造价师统计表</w:t>
            </w:r>
          </w:p>
        </w:tc>
      </w:tr>
      <w:tr w:rsidR="00826656" w:rsidRPr="008E3A40">
        <w:trPr>
          <w:trHeight w:val="462"/>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9080"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11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4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6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82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1140"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序号</w:t>
            </w:r>
          </w:p>
        </w:tc>
        <w:tc>
          <w:tcPr>
            <w:tcW w:w="244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姓名</w:t>
            </w:r>
          </w:p>
        </w:tc>
        <w:tc>
          <w:tcPr>
            <w:tcW w:w="26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证书编号</w:t>
            </w:r>
          </w:p>
        </w:tc>
        <w:tc>
          <w:tcPr>
            <w:tcW w:w="282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注册有效期</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140"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6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9195" w:type="dxa"/>
        <w:tblInd w:w="-106" w:type="dxa"/>
        <w:tblLook w:val="0000"/>
      </w:tblPr>
      <w:tblGrid>
        <w:gridCol w:w="915"/>
        <w:gridCol w:w="1800"/>
        <w:gridCol w:w="2160"/>
        <w:gridCol w:w="2160"/>
        <w:gridCol w:w="2160"/>
      </w:tblGrid>
      <w:tr w:rsidR="00826656" w:rsidRPr="008E3A40">
        <w:trPr>
          <w:trHeight w:val="540"/>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 xml:space="preserve">6                  </w:t>
            </w:r>
            <w:r w:rsidRPr="008E3A40">
              <w:rPr>
                <w:rFonts w:ascii="宋体" w:hAnsi="宋体" w:cs="宋体" w:hint="eastAsia"/>
                <w:b/>
                <w:bCs/>
                <w:color w:val="000000"/>
                <w:kern w:val="0"/>
                <w:sz w:val="24"/>
                <w:szCs w:val="24"/>
              </w:rPr>
              <w:t>一级注册结构工程师统计表</w:t>
            </w:r>
          </w:p>
        </w:tc>
      </w:tr>
      <w:tr w:rsidR="00826656" w:rsidRPr="008E3A40">
        <w:trPr>
          <w:trHeight w:val="462"/>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9195" w:type="dxa"/>
            <w:gridSpan w:val="5"/>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330"/>
        </w:trPr>
        <w:tc>
          <w:tcPr>
            <w:tcW w:w="91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540"/>
        </w:trPr>
        <w:tc>
          <w:tcPr>
            <w:tcW w:w="91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姓名</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注册证书号</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印章号</w:t>
            </w:r>
          </w:p>
        </w:tc>
        <w:tc>
          <w:tcPr>
            <w:tcW w:w="21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注册有效期</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c>
          <w:tcPr>
            <w:tcW w:w="21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color w:val="000000"/>
                <w:kern w:val="0"/>
                <w:sz w:val="24"/>
                <w:szCs w:val="24"/>
              </w:rPr>
            </w:pPr>
            <w:r w:rsidRPr="008E3A40">
              <w:rPr>
                <w:rFonts w:ascii="宋体" w:hAnsi="宋体" w:cs="宋体" w:hint="eastAsia"/>
                <w:color w:val="000000"/>
                <w:kern w:val="0"/>
                <w:sz w:val="24"/>
                <w:szCs w:val="24"/>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540"/>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9015" w:type="dxa"/>
        <w:tblInd w:w="-106" w:type="dxa"/>
        <w:tblLook w:val="0000"/>
      </w:tblPr>
      <w:tblGrid>
        <w:gridCol w:w="915"/>
        <w:gridCol w:w="1800"/>
        <w:gridCol w:w="3060"/>
        <w:gridCol w:w="3240"/>
      </w:tblGrid>
      <w:tr w:rsidR="00826656" w:rsidRPr="008E3A40">
        <w:trPr>
          <w:trHeight w:val="705"/>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7                 2014</w:t>
            </w:r>
            <w:r w:rsidRPr="008E3A40">
              <w:rPr>
                <w:rFonts w:ascii="宋体" w:hAnsi="宋体" w:cs="宋体" w:hint="eastAsia"/>
                <w:b/>
                <w:bCs/>
                <w:color w:val="000000"/>
                <w:kern w:val="0"/>
                <w:sz w:val="24"/>
                <w:szCs w:val="24"/>
              </w:rPr>
              <w:t>年度优秀项目经理统计表</w:t>
            </w:r>
          </w:p>
        </w:tc>
      </w:tr>
      <w:tr w:rsidR="00826656" w:rsidRPr="008E3A40">
        <w:trPr>
          <w:trHeight w:val="462"/>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r w:rsidRPr="008E3A40">
              <w:rPr>
                <w:rFonts w:ascii="宋体" w:hAnsi="宋体" w:cs="宋体"/>
                <w:b/>
                <w:bCs/>
                <w:color w:val="000000"/>
                <w:kern w:val="0"/>
                <w:sz w:val="24"/>
                <w:szCs w:val="24"/>
              </w:rPr>
              <w:t xml:space="preserve"> </w:t>
            </w:r>
          </w:p>
        </w:tc>
      </w:tr>
      <w:tr w:rsidR="00826656" w:rsidRPr="008E3A40">
        <w:trPr>
          <w:trHeight w:val="462"/>
        </w:trPr>
        <w:tc>
          <w:tcPr>
            <w:tcW w:w="901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91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0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2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91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姓</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名</w:t>
            </w:r>
          </w:p>
        </w:tc>
        <w:tc>
          <w:tcPr>
            <w:tcW w:w="306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证书编号</w:t>
            </w:r>
          </w:p>
        </w:tc>
        <w:tc>
          <w:tcPr>
            <w:tcW w:w="324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身份证号</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06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24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91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0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pPr>
    </w:p>
    <w:p w:rsidR="00826656" w:rsidRDefault="00826656" w:rsidP="005A01A9">
      <w:pPr>
        <w:rPr>
          <w:rFonts w:ascii="宋体" w:cs="Times New Roman"/>
          <w:b/>
          <w:bCs/>
          <w:sz w:val="28"/>
          <w:szCs w:val="28"/>
        </w:rPr>
        <w:sectPr w:rsidR="00826656" w:rsidSect="008E3A40">
          <w:pgSz w:w="11906" w:h="16838"/>
          <w:pgMar w:top="1440" w:right="1247" w:bottom="1440" w:left="1588" w:header="851" w:footer="992" w:gutter="0"/>
          <w:pgNumType w:fmt="numberInDash"/>
          <w:cols w:space="425"/>
          <w:docGrid w:type="lines" w:linePitch="312"/>
        </w:sectPr>
      </w:pPr>
    </w:p>
    <w:tbl>
      <w:tblPr>
        <w:tblW w:w="13875" w:type="dxa"/>
        <w:tblInd w:w="-106" w:type="dxa"/>
        <w:tblLook w:val="0000"/>
      </w:tblPr>
      <w:tblGrid>
        <w:gridCol w:w="1095"/>
        <w:gridCol w:w="6480"/>
        <w:gridCol w:w="3420"/>
        <w:gridCol w:w="2880"/>
      </w:tblGrid>
      <w:tr w:rsidR="00826656" w:rsidRPr="008E3A40">
        <w:trPr>
          <w:trHeight w:val="630"/>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8                                        2014</w:t>
            </w:r>
            <w:r w:rsidRPr="008E3A40">
              <w:rPr>
                <w:rFonts w:ascii="宋体" w:hAnsi="宋体" w:cs="宋体" w:hint="eastAsia"/>
                <w:b/>
                <w:bCs/>
                <w:color w:val="000000"/>
                <w:kern w:val="0"/>
                <w:sz w:val="24"/>
                <w:szCs w:val="24"/>
              </w:rPr>
              <w:t>年度获奖工程明细表</w:t>
            </w:r>
          </w:p>
        </w:tc>
      </w:tr>
      <w:tr w:rsidR="00826656" w:rsidRPr="008E3A40">
        <w:trPr>
          <w:trHeight w:val="462"/>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联系人：</w:t>
            </w:r>
          </w:p>
        </w:tc>
      </w:tr>
      <w:tr w:rsidR="00826656" w:rsidRPr="008E3A40">
        <w:trPr>
          <w:trHeight w:val="462"/>
        </w:trPr>
        <w:tc>
          <w:tcPr>
            <w:tcW w:w="13875" w:type="dxa"/>
            <w:gridSpan w:val="4"/>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109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64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42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88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465"/>
        </w:trPr>
        <w:tc>
          <w:tcPr>
            <w:tcW w:w="1095" w:type="dxa"/>
            <w:tcBorders>
              <w:top w:val="single" w:sz="4" w:space="0" w:color="auto"/>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64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工</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程</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名</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称</w:t>
            </w:r>
          </w:p>
        </w:tc>
        <w:tc>
          <w:tcPr>
            <w:tcW w:w="342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奖项名称</w:t>
            </w:r>
          </w:p>
        </w:tc>
        <w:tc>
          <w:tcPr>
            <w:tcW w:w="288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获奖日期</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64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342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c>
          <w:tcPr>
            <w:tcW w:w="288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r w:rsidR="00826656" w:rsidRPr="008E3A40">
        <w:trPr>
          <w:trHeight w:val="465"/>
        </w:trPr>
        <w:tc>
          <w:tcPr>
            <w:tcW w:w="109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64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342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c>
          <w:tcPr>
            <w:tcW w:w="288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2"/>
              </w:rPr>
            </w:pPr>
            <w:r w:rsidRPr="008E3A40">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13875" w:type="dxa"/>
        <w:tblInd w:w="-106" w:type="dxa"/>
        <w:tblLook w:val="0000"/>
      </w:tblPr>
      <w:tblGrid>
        <w:gridCol w:w="735"/>
        <w:gridCol w:w="1080"/>
        <w:gridCol w:w="1309"/>
        <w:gridCol w:w="244"/>
        <w:gridCol w:w="1507"/>
        <w:gridCol w:w="1800"/>
        <w:gridCol w:w="1980"/>
        <w:gridCol w:w="1620"/>
        <w:gridCol w:w="1440"/>
        <w:gridCol w:w="2160"/>
      </w:tblGrid>
      <w:tr w:rsidR="00826656" w:rsidRPr="008E3A40">
        <w:trPr>
          <w:trHeight w:val="495"/>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hint="eastAsia"/>
                <w:b/>
                <w:bCs/>
                <w:color w:val="000000"/>
                <w:kern w:val="0"/>
                <w:sz w:val="24"/>
                <w:szCs w:val="24"/>
              </w:rPr>
              <w:lastRenderedPageBreak/>
              <w:t>附件</w:t>
            </w:r>
            <w:r w:rsidRPr="008E3A40">
              <w:rPr>
                <w:rFonts w:ascii="宋体" w:hAnsi="宋体" w:cs="宋体"/>
                <w:b/>
                <w:bCs/>
                <w:color w:val="000000"/>
                <w:kern w:val="0"/>
                <w:sz w:val="24"/>
                <w:szCs w:val="24"/>
              </w:rPr>
              <w:t>9.1                                 2014</w:t>
            </w:r>
            <w:r w:rsidRPr="008E3A40">
              <w:rPr>
                <w:rFonts w:ascii="宋体" w:hAnsi="宋体" w:cs="宋体" w:hint="eastAsia"/>
                <w:b/>
                <w:bCs/>
                <w:color w:val="000000"/>
                <w:kern w:val="0"/>
                <w:sz w:val="24"/>
                <w:szCs w:val="24"/>
              </w:rPr>
              <w:t>年度施工项目明细表（酒店类）</w:t>
            </w:r>
          </w:p>
        </w:tc>
      </w:tr>
      <w:tr w:rsidR="00826656" w:rsidRPr="008E3A40">
        <w:trPr>
          <w:trHeight w:val="462"/>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企业名称：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联系人：</w:t>
            </w:r>
          </w:p>
        </w:tc>
      </w:tr>
      <w:tr w:rsidR="00826656" w:rsidRPr="008E3A40">
        <w:trPr>
          <w:trHeight w:val="462"/>
        </w:trPr>
        <w:tc>
          <w:tcPr>
            <w:tcW w:w="13875" w:type="dxa"/>
            <w:gridSpan w:val="10"/>
            <w:tcBorders>
              <w:top w:val="nil"/>
              <w:left w:val="nil"/>
              <w:bottom w:val="nil"/>
              <w:right w:val="nil"/>
            </w:tcBorders>
            <w:noWrap/>
            <w:vAlign w:val="center"/>
          </w:tcPr>
          <w:p w:rsidR="00826656" w:rsidRPr="008E3A40" w:rsidRDefault="00826656" w:rsidP="008E3A40">
            <w:pPr>
              <w:widowControl/>
              <w:jc w:val="left"/>
              <w:rPr>
                <w:rFonts w:ascii="宋体" w:cs="Times New Roman"/>
                <w:b/>
                <w:bCs/>
                <w:color w:val="000000"/>
                <w:kern w:val="0"/>
                <w:sz w:val="24"/>
                <w:szCs w:val="24"/>
              </w:rPr>
            </w:pP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电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话：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 xml:space="preserve"> </w:t>
            </w:r>
            <w:r w:rsidRPr="008E3A40">
              <w:rPr>
                <w:rFonts w:ascii="宋体" w:hAnsi="宋体" w:cs="宋体" w:hint="eastAsia"/>
                <w:b/>
                <w:bCs/>
                <w:color w:val="000000"/>
                <w:kern w:val="0"/>
                <w:sz w:val="24"/>
                <w:szCs w:val="24"/>
              </w:rPr>
              <w:t xml:space="preserve">　</w:t>
            </w:r>
            <w:r w:rsidRPr="008E3A40">
              <w:rPr>
                <w:rFonts w:ascii="宋体" w:hAnsi="宋体" w:cs="宋体"/>
                <w:b/>
                <w:bCs/>
                <w:color w:val="000000"/>
                <w:kern w:val="0"/>
                <w:sz w:val="24"/>
                <w:szCs w:val="24"/>
              </w:rPr>
              <w:t>E-mail:</w:t>
            </w:r>
          </w:p>
        </w:tc>
      </w:tr>
      <w:tr w:rsidR="00826656" w:rsidRPr="008E3A40">
        <w:trPr>
          <w:trHeight w:val="270"/>
        </w:trPr>
        <w:tc>
          <w:tcPr>
            <w:tcW w:w="735"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E3A40" w:rsidRDefault="00826656" w:rsidP="008E3A40">
            <w:pPr>
              <w:widowControl/>
              <w:jc w:val="left"/>
              <w:rPr>
                <w:rFonts w:ascii="宋体" w:cs="Times New Roman"/>
                <w:color w:val="000000"/>
                <w:kern w:val="0"/>
                <w:sz w:val="22"/>
              </w:rPr>
            </w:pPr>
          </w:p>
        </w:tc>
      </w:tr>
      <w:tr w:rsidR="00826656" w:rsidRPr="008E3A40">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合同金额</w:t>
            </w:r>
            <w:r w:rsidRPr="008E3A40">
              <w:rPr>
                <w:rFonts w:ascii="宋体" w:cs="Times New Roman"/>
                <w:b/>
                <w:bCs/>
                <w:color w:val="000000"/>
                <w:kern w:val="0"/>
                <w:sz w:val="24"/>
                <w:szCs w:val="24"/>
              </w:rPr>
              <w:br/>
            </w:r>
            <w:r w:rsidRPr="008E3A40">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结算金额</w:t>
            </w:r>
            <w:r w:rsidRPr="008E3A40">
              <w:rPr>
                <w:rFonts w:ascii="宋体" w:cs="Times New Roman"/>
                <w:b/>
                <w:bCs/>
                <w:color w:val="000000"/>
                <w:kern w:val="0"/>
                <w:sz w:val="24"/>
                <w:szCs w:val="24"/>
              </w:rPr>
              <w:br/>
            </w:r>
            <w:r w:rsidRPr="008E3A40">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4"/>
                <w:szCs w:val="24"/>
              </w:rPr>
            </w:pPr>
            <w:r w:rsidRPr="008E3A40">
              <w:rPr>
                <w:rFonts w:ascii="宋体" w:hAnsi="宋体" w:cs="宋体" w:hint="eastAsia"/>
                <w:b/>
                <w:bCs/>
                <w:color w:val="000000"/>
                <w:kern w:val="0"/>
                <w:sz w:val="24"/>
                <w:szCs w:val="24"/>
              </w:rPr>
              <w:t>联系电话</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center"/>
              <w:rPr>
                <w:rFonts w:ascii="宋体" w:cs="Times New Roman"/>
                <w:b/>
                <w:bCs/>
                <w:color w:val="000000"/>
                <w:kern w:val="0"/>
                <w:sz w:val="20"/>
                <w:szCs w:val="20"/>
              </w:rPr>
            </w:pPr>
            <w:r w:rsidRPr="008E3A40">
              <w:rPr>
                <w:rFonts w:ascii="宋体" w:hAnsi="宋体" w:cs="宋体" w:hint="eastAsia"/>
                <w:b/>
                <w:bCs/>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8E3A40">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E3A40" w:rsidRDefault="00826656" w:rsidP="008E3A40">
            <w:pPr>
              <w:widowControl/>
              <w:jc w:val="left"/>
              <w:rPr>
                <w:rFonts w:ascii="宋体" w:cs="Times New Roman"/>
                <w:color w:val="000000"/>
                <w:kern w:val="0"/>
                <w:sz w:val="20"/>
                <w:szCs w:val="20"/>
              </w:rPr>
            </w:pPr>
            <w:r w:rsidRPr="008E3A40">
              <w:rPr>
                <w:rFonts w:ascii="宋体" w:hAnsi="宋体" w:cs="宋体" w:hint="eastAsia"/>
                <w:color w:val="000000"/>
                <w:kern w:val="0"/>
                <w:sz w:val="20"/>
                <w:szCs w:val="20"/>
              </w:rPr>
              <w:t xml:space="preserve">　</w:t>
            </w:r>
          </w:p>
        </w:tc>
      </w:tr>
      <w:tr w:rsidR="00826656" w:rsidRPr="000C24E3">
        <w:trPr>
          <w:trHeight w:val="495"/>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hint="eastAsia"/>
                <w:b/>
                <w:bCs/>
                <w:color w:val="000000"/>
                <w:kern w:val="0"/>
                <w:sz w:val="24"/>
                <w:szCs w:val="24"/>
              </w:rPr>
              <w:lastRenderedPageBreak/>
              <w:t>附件</w:t>
            </w:r>
            <w:r w:rsidRPr="000C24E3">
              <w:rPr>
                <w:rFonts w:ascii="宋体" w:hAnsi="宋体" w:cs="宋体"/>
                <w:b/>
                <w:bCs/>
                <w:color w:val="000000"/>
                <w:kern w:val="0"/>
                <w:sz w:val="24"/>
                <w:szCs w:val="24"/>
              </w:rPr>
              <w:t>9.2                               2014</w:t>
            </w:r>
            <w:r w:rsidRPr="000C24E3">
              <w:rPr>
                <w:rFonts w:ascii="宋体" w:hAnsi="宋体" w:cs="宋体" w:hint="eastAsia"/>
                <w:b/>
                <w:bCs/>
                <w:color w:val="000000"/>
                <w:kern w:val="0"/>
                <w:sz w:val="24"/>
                <w:szCs w:val="24"/>
              </w:rPr>
              <w:t>年度施工项目明细表（办公行政空间类）</w:t>
            </w:r>
          </w:p>
        </w:tc>
      </w:tr>
      <w:tr w:rsidR="00826656" w:rsidRPr="000C24E3">
        <w:trPr>
          <w:trHeight w:val="462"/>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企业名称：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联系人：</w:t>
            </w:r>
          </w:p>
        </w:tc>
      </w:tr>
      <w:tr w:rsidR="00826656" w:rsidRPr="000C24E3">
        <w:trPr>
          <w:trHeight w:val="462"/>
        </w:trPr>
        <w:tc>
          <w:tcPr>
            <w:tcW w:w="13875" w:type="dxa"/>
            <w:gridSpan w:val="10"/>
            <w:tcBorders>
              <w:top w:val="nil"/>
              <w:left w:val="nil"/>
              <w:bottom w:val="nil"/>
              <w:right w:val="nil"/>
            </w:tcBorders>
            <w:noWrap/>
            <w:vAlign w:val="center"/>
          </w:tcPr>
          <w:p w:rsidR="00826656" w:rsidRPr="000C24E3" w:rsidRDefault="00826656" w:rsidP="000C24E3">
            <w:pPr>
              <w:widowControl/>
              <w:jc w:val="left"/>
              <w:rPr>
                <w:rFonts w:ascii="宋体" w:cs="Times New Roman"/>
                <w:b/>
                <w:bCs/>
                <w:color w:val="000000"/>
                <w:kern w:val="0"/>
                <w:sz w:val="24"/>
                <w:szCs w:val="24"/>
              </w:rPr>
            </w:pP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电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话：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 xml:space="preserve"> </w:t>
            </w:r>
            <w:r w:rsidRPr="000C24E3">
              <w:rPr>
                <w:rFonts w:ascii="宋体" w:hAnsi="宋体" w:cs="宋体" w:hint="eastAsia"/>
                <w:b/>
                <w:bCs/>
                <w:color w:val="000000"/>
                <w:kern w:val="0"/>
                <w:sz w:val="24"/>
                <w:szCs w:val="24"/>
              </w:rPr>
              <w:t xml:space="preserve">　</w:t>
            </w:r>
            <w:r w:rsidRPr="000C24E3">
              <w:rPr>
                <w:rFonts w:ascii="宋体" w:hAnsi="宋体" w:cs="宋体"/>
                <w:b/>
                <w:bCs/>
                <w:color w:val="000000"/>
                <w:kern w:val="0"/>
                <w:sz w:val="24"/>
                <w:szCs w:val="24"/>
              </w:rPr>
              <w:t>E-mail:</w:t>
            </w:r>
          </w:p>
        </w:tc>
      </w:tr>
      <w:tr w:rsidR="00826656" w:rsidRPr="000C24E3">
        <w:trPr>
          <w:trHeight w:val="270"/>
        </w:trPr>
        <w:tc>
          <w:tcPr>
            <w:tcW w:w="735"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0C24E3" w:rsidRDefault="00826656" w:rsidP="000C24E3">
            <w:pPr>
              <w:widowControl/>
              <w:jc w:val="left"/>
              <w:rPr>
                <w:rFonts w:ascii="宋体" w:cs="Times New Roman"/>
                <w:color w:val="000000"/>
                <w:kern w:val="0"/>
                <w:sz w:val="22"/>
              </w:rPr>
            </w:pPr>
          </w:p>
        </w:tc>
      </w:tr>
      <w:tr w:rsidR="00826656" w:rsidRPr="000C24E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合同金额</w:t>
            </w:r>
            <w:r w:rsidRPr="000C24E3">
              <w:rPr>
                <w:rFonts w:ascii="宋体" w:cs="Times New Roman"/>
                <w:b/>
                <w:bCs/>
                <w:color w:val="000000"/>
                <w:kern w:val="0"/>
                <w:sz w:val="24"/>
                <w:szCs w:val="24"/>
              </w:rPr>
              <w:br/>
            </w:r>
            <w:r w:rsidRPr="000C24E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结算金额</w:t>
            </w:r>
            <w:r w:rsidRPr="000C24E3">
              <w:rPr>
                <w:rFonts w:ascii="宋体" w:cs="Times New Roman"/>
                <w:b/>
                <w:bCs/>
                <w:color w:val="000000"/>
                <w:kern w:val="0"/>
                <w:sz w:val="24"/>
                <w:szCs w:val="24"/>
              </w:rPr>
              <w:br/>
            </w:r>
            <w:r w:rsidRPr="000C24E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4"/>
                <w:szCs w:val="24"/>
              </w:rPr>
            </w:pPr>
            <w:r w:rsidRPr="000C24E3">
              <w:rPr>
                <w:rFonts w:ascii="宋体" w:hAnsi="宋体" w:cs="宋体" w:hint="eastAsia"/>
                <w:b/>
                <w:bCs/>
                <w:color w:val="000000"/>
                <w:kern w:val="0"/>
                <w:sz w:val="24"/>
                <w:szCs w:val="24"/>
              </w:rPr>
              <w:t>联系电话</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center"/>
              <w:rPr>
                <w:rFonts w:ascii="宋体" w:cs="Times New Roman"/>
                <w:b/>
                <w:bCs/>
                <w:color w:val="000000"/>
                <w:kern w:val="0"/>
                <w:sz w:val="20"/>
                <w:szCs w:val="20"/>
              </w:rPr>
            </w:pPr>
            <w:r w:rsidRPr="000C24E3">
              <w:rPr>
                <w:rFonts w:ascii="宋体" w:hAnsi="宋体" w:cs="宋体" w:hint="eastAsia"/>
                <w:b/>
                <w:bCs/>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0C24E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C24E3" w:rsidRDefault="00826656" w:rsidP="000C24E3">
            <w:pPr>
              <w:widowControl/>
              <w:jc w:val="left"/>
              <w:rPr>
                <w:rFonts w:ascii="宋体" w:cs="Times New Roman"/>
                <w:color w:val="000000"/>
                <w:kern w:val="0"/>
                <w:sz w:val="20"/>
                <w:szCs w:val="20"/>
              </w:rPr>
            </w:pPr>
            <w:r w:rsidRPr="000C24E3">
              <w:rPr>
                <w:rFonts w:ascii="宋体" w:hAnsi="宋体" w:cs="宋体" w:hint="eastAsia"/>
                <w:color w:val="000000"/>
                <w:kern w:val="0"/>
                <w:sz w:val="20"/>
                <w:szCs w:val="20"/>
              </w:rPr>
              <w:t xml:space="preserve">　</w:t>
            </w:r>
          </w:p>
        </w:tc>
      </w:tr>
      <w:tr w:rsidR="00826656" w:rsidRPr="00A30535">
        <w:trPr>
          <w:trHeight w:val="495"/>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hint="eastAsia"/>
                <w:b/>
                <w:bCs/>
                <w:color w:val="000000"/>
                <w:kern w:val="0"/>
                <w:sz w:val="24"/>
                <w:szCs w:val="24"/>
              </w:rPr>
              <w:lastRenderedPageBreak/>
              <w:t>附件</w:t>
            </w:r>
            <w:r w:rsidRPr="00A30535">
              <w:rPr>
                <w:rFonts w:ascii="宋体" w:hAnsi="宋体" w:cs="宋体"/>
                <w:b/>
                <w:bCs/>
                <w:color w:val="000000"/>
                <w:kern w:val="0"/>
                <w:sz w:val="24"/>
                <w:szCs w:val="24"/>
              </w:rPr>
              <w:t>9.3                                2014</w:t>
            </w:r>
            <w:r w:rsidRPr="00A30535">
              <w:rPr>
                <w:rFonts w:ascii="宋体" w:hAnsi="宋体" w:cs="宋体" w:hint="eastAsia"/>
                <w:b/>
                <w:bCs/>
                <w:color w:val="000000"/>
                <w:kern w:val="0"/>
                <w:sz w:val="24"/>
                <w:szCs w:val="24"/>
              </w:rPr>
              <w:t>年度施工项目明细表（住宅精装修类）</w:t>
            </w:r>
          </w:p>
        </w:tc>
      </w:tr>
      <w:tr w:rsidR="00826656" w:rsidRPr="00A30535">
        <w:trPr>
          <w:trHeight w:val="462"/>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企业名称：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联系人：</w:t>
            </w:r>
          </w:p>
        </w:tc>
      </w:tr>
      <w:tr w:rsidR="00826656" w:rsidRPr="00A30535">
        <w:trPr>
          <w:trHeight w:val="462"/>
        </w:trPr>
        <w:tc>
          <w:tcPr>
            <w:tcW w:w="13875" w:type="dxa"/>
            <w:gridSpan w:val="10"/>
            <w:tcBorders>
              <w:top w:val="nil"/>
              <w:left w:val="nil"/>
              <w:bottom w:val="nil"/>
              <w:right w:val="nil"/>
            </w:tcBorders>
            <w:noWrap/>
            <w:vAlign w:val="center"/>
          </w:tcPr>
          <w:p w:rsidR="00826656" w:rsidRPr="00A30535" w:rsidRDefault="00826656" w:rsidP="00A30535">
            <w:pPr>
              <w:widowControl/>
              <w:jc w:val="left"/>
              <w:rPr>
                <w:rFonts w:ascii="宋体" w:cs="Times New Roman"/>
                <w:b/>
                <w:bCs/>
                <w:color w:val="000000"/>
                <w:kern w:val="0"/>
                <w:sz w:val="24"/>
                <w:szCs w:val="24"/>
              </w:rPr>
            </w:pP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电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话：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 xml:space="preserve"> </w:t>
            </w:r>
            <w:r w:rsidRPr="00A30535">
              <w:rPr>
                <w:rFonts w:ascii="宋体" w:hAnsi="宋体" w:cs="宋体" w:hint="eastAsia"/>
                <w:b/>
                <w:bCs/>
                <w:color w:val="000000"/>
                <w:kern w:val="0"/>
                <w:sz w:val="24"/>
                <w:szCs w:val="24"/>
              </w:rPr>
              <w:t xml:space="preserve">　</w:t>
            </w:r>
            <w:r w:rsidRPr="00A30535">
              <w:rPr>
                <w:rFonts w:ascii="宋体" w:hAnsi="宋体" w:cs="宋体"/>
                <w:b/>
                <w:bCs/>
                <w:color w:val="000000"/>
                <w:kern w:val="0"/>
                <w:sz w:val="24"/>
                <w:szCs w:val="24"/>
              </w:rPr>
              <w:t>E-mail:</w:t>
            </w:r>
          </w:p>
        </w:tc>
      </w:tr>
      <w:tr w:rsidR="00826656" w:rsidRPr="00A30535">
        <w:trPr>
          <w:trHeight w:val="270"/>
        </w:trPr>
        <w:tc>
          <w:tcPr>
            <w:tcW w:w="735"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30535" w:rsidRDefault="00826656" w:rsidP="00A30535">
            <w:pPr>
              <w:widowControl/>
              <w:jc w:val="left"/>
              <w:rPr>
                <w:rFonts w:ascii="宋体" w:cs="Times New Roman"/>
                <w:color w:val="000000"/>
                <w:kern w:val="0"/>
                <w:sz w:val="22"/>
              </w:rPr>
            </w:pPr>
          </w:p>
        </w:tc>
      </w:tr>
      <w:tr w:rsidR="00826656" w:rsidRPr="00A30535">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合同金额</w:t>
            </w:r>
            <w:r w:rsidRPr="00A30535">
              <w:rPr>
                <w:rFonts w:ascii="宋体" w:cs="Times New Roman"/>
                <w:b/>
                <w:bCs/>
                <w:color w:val="000000"/>
                <w:kern w:val="0"/>
                <w:sz w:val="24"/>
                <w:szCs w:val="24"/>
              </w:rPr>
              <w:br/>
            </w:r>
            <w:r w:rsidRPr="00A30535">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结算金额</w:t>
            </w:r>
            <w:r w:rsidRPr="00A30535">
              <w:rPr>
                <w:rFonts w:ascii="宋体" w:cs="Times New Roman"/>
                <w:b/>
                <w:bCs/>
                <w:color w:val="000000"/>
                <w:kern w:val="0"/>
                <w:sz w:val="24"/>
                <w:szCs w:val="24"/>
              </w:rPr>
              <w:br/>
            </w:r>
            <w:r w:rsidRPr="00A30535">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4"/>
                <w:szCs w:val="24"/>
              </w:rPr>
            </w:pPr>
            <w:r w:rsidRPr="00A30535">
              <w:rPr>
                <w:rFonts w:ascii="宋体" w:hAnsi="宋体" w:cs="宋体" w:hint="eastAsia"/>
                <w:b/>
                <w:bCs/>
                <w:color w:val="000000"/>
                <w:kern w:val="0"/>
                <w:sz w:val="24"/>
                <w:szCs w:val="24"/>
              </w:rPr>
              <w:t>联系电话</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center"/>
              <w:rPr>
                <w:rFonts w:ascii="宋体" w:cs="Times New Roman"/>
                <w:b/>
                <w:bCs/>
                <w:color w:val="000000"/>
                <w:kern w:val="0"/>
                <w:sz w:val="20"/>
                <w:szCs w:val="20"/>
              </w:rPr>
            </w:pPr>
            <w:r w:rsidRPr="00A30535">
              <w:rPr>
                <w:rFonts w:ascii="宋体" w:hAnsi="宋体" w:cs="宋体" w:hint="eastAsia"/>
                <w:b/>
                <w:bCs/>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A30535">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30535" w:rsidRDefault="00826656" w:rsidP="00A30535">
            <w:pPr>
              <w:widowControl/>
              <w:jc w:val="left"/>
              <w:rPr>
                <w:rFonts w:ascii="宋体" w:cs="Times New Roman"/>
                <w:color w:val="000000"/>
                <w:kern w:val="0"/>
                <w:sz w:val="20"/>
                <w:szCs w:val="20"/>
              </w:rPr>
            </w:pPr>
            <w:r w:rsidRPr="00A30535">
              <w:rPr>
                <w:rFonts w:ascii="宋体" w:hAnsi="宋体" w:cs="宋体" w:hint="eastAsia"/>
                <w:color w:val="000000"/>
                <w:kern w:val="0"/>
                <w:sz w:val="20"/>
                <w:szCs w:val="20"/>
              </w:rPr>
              <w:t xml:space="preserve">　</w:t>
            </w:r>
          </w:p>
        </w:tc>
      </w:tr>
      <w:tr w:rsidR="00826656" w:rsidRPr="0084229B">
        <w:trPr>
          <w:trHeight w:val="495"/>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hint="eastAsia"/>
                <w:b/>
                <w:bCs/>
                <w:color w:val="000000"/>
                <w:kern w:val="0"/>
                <w:sz w:val="24"/>
                <w:szCs w:val="24"/>
              </w:rPr>
              <w:lastRenderedPageBreak/>
              <w:t>附件</w:t>
            </w:r>
            <w:r w:rsidRPr="0084229B">
              <w:rPr>
                <w:rFonts w:ascii="宋体" w:hAnsi="宋体" w:cs="宋体"/>
                <w:b/>
                <w:bCs/>
                <w:color w:val="000000"/>
                <w:kern w:val="0"/>
                <w:sz w:val="24"/>
                <w:szCs w:val="24"/>
              </w:rPr>
              <w:t>9.4                                 2014</w:t>
            </w:r>
            <w:r w:rsidRPr="0084229B">
              <w:rPr>
                <w:rFonts w:ascii="宋体" w:hAnsi="宋体" w:cs="宋体" w:hint="eastAsia"/>
                <w:b/>
                <w:bCs/>
                <w:color w:val="000000"/>
                <w:kern w:val="0"/>
                <w:sz w:val="24"/>
                <w:szCs w:val="24"/>
              </w:rPr>
              <w:t>年度施工项目明细表（医疗建筑类）</w:t>
            </w:r>
          </w:p>
        </w:tc>
      </w:tr>
      <w:tr w:rsidR="00826656" w:rsidRPr="0084229B">
        <w:trPr>
          <w:trHeight w:val="462"/>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企业名称：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联系人：</w:t>
            </w:r>
          </w:p>
        </w:tc>
      </w:tr>
      <w:tr w:rsidR="00826656" w:rsidRPr="0084229B">
        <w:trPr>
          <w:trHeight w:val="462"/>
        </w:trPr>
        <w:tc>
          <w:tcPr>
            <w:tcW w:w="13875" w:type="dxa"/>
            <w:gridSpan w:val="10"/>
            <w:tcBorders>
              <w:top w:val="nil"/>
              <w:left w:val="nil"/>
              <w:bottom w:val="nil"/>
              <w:right w:val="nil"/>
            </w:tcBorders>
            <w:noWrap/>
            <w:vAlign w:val="center"/>
          </w:tcPr>
          <w:p w:rsidR="00826656" w:rsidRPr="0084229B" w:rsidRDefault="00826656" w:rsidP="0084229B">
            <w:pPr>
              <w:widowControl/>
              <w:jc w:val="left"/>
              <w:rPr>
                <w:rFonts w:ascii="宋体" w:cs="Times New Roman"/>
                <w:b/>
                <w:bCs/>
                <w:color w:val="000000"/>
                <w:kern w:val="0"/>
                <w:sz w:val="24"/>
                <w:szCs w:val="24"/>
              </w:rPr>
            </w:pP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电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话：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 xml:space="preserve"> </w:t>
            </w:r>
            <w:r w:rsidRPr="0084229B">
              <w:rPr>
                <w:rFonts w:ascii="宋体" w:hAnsi="宋体" w:cs="宋体" w:hint="eastAsia"/>
                <w:b/>
                <w:bCs/>
                <w:color w:val="000000"/>
                <w:kern w:val="0"/>
                <w:sz w:val="24"/>
                <w:szCs w:val="24"/>
              </w:rPr>
              <w:t xml:space="preserve">　</w:t>
            </w:r>
            <w:r w:rsidRPr="0084229B">
              <w:rPr>
                <w:rFonts w:ascii="宋体" w:hAnsi="宋体" w:cs="宋体"/>
                <w:b/>
                <w:bCs/>
                <w:color w:val="000000"/>
                <w:kern w:val="0"/>
                <w:sz w:val="24"/>
                <w:szCs w:val="24"/>
              </w:rPr>
              <w:t>E-mail:</w:t>
            </w:r>
          </w:p>
        </w:tc>
      </w:tr>
      <w:tr w:rsidR="00826656" w:rsidRPr="0084229B">
        <w:trPr>
          <w:trHeight w:val="270"/>
        </w:trPr>
        <w:tc>
          <w:tcPr>
            <w:tcW w:w="735"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84229B" w:rsidRDefault="00826656" w:rsidP="0084229B">
            <w:pPr>
              <w:widowControl/>
              <w:jc w:val="left"/>
              <w:rPr>
                <w:rFonts w:ascii="宋体" w:cs="Times New Roman"/>
                <w:color w:val="000000"/>
                <w:kern w:val="0"/>
                <w:sz w:val="22"/>
              </w:rPr>
            </w:pPr>
          </w:p>
        </w:tc>
      </w:tr>
      <w:tr w:rsidR="00826656" w:rsidRPr="0084229B">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合同金额</w:t>
            </w:r>
            <w:r w:rsidRPr="0084229B">
              <w:rPr>
                <w:rFonts w:ascii="宋体" w:cs="Times New Roman"/>
                <w:b/>
                <w:bCs/>
                <w:color w:val="000000"/>
                <w:kern w:val="0"/>
                <w:sz w:val="24"/>
                <w:szCs w:val="24"/>
              </w:rPr>
              <w:br/>
            </w:r>
            <w:r w:rsidRPr="0084229B">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结算金额</w:t>
            </w:r>
            <w:r w:rsidRPr="0084229B">
              <w:rPr>
                <w:rFonts w:ascii="宋体" w:cs="Times New Roman"/>
                <w:b/>
                <w:bCs/>
                <w:color w:val="000000"/>
                <w:kern w:val="0"/>
                <w:sz w:val="24"/>
                <w:szCs w:val="24"/>
              </w:rPr>
              <w:br/>
            </w:r>
            <w:r w:rsidRPr="0084229B">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4"/>
                <w:szCs w:val="24"/>
              </w:rPr>
            </w:pPr>
            <w:r w:rsidRPr="0084229B">
              <w:rPr>
                <w:rFonts w:ascii="宋体" w:hAnsi="宋体" w:cs="宋体" w:hint="eastAsia"/>
                <w:b/>
                <w:bCs/>
                <w:color w:val="000000"/>
                <w:kern w:val="0"/>
                <w:sz w:val="24"/>
                <w:szCs w:val="24"/>
              </w:rPr>
              <w:t>联系电话</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center"/>
              <w:rPr>
                <w:rFonts w:ascii="宋体" w:cs="Times New Roman"/>
                <w:b/>
                <w:bCs/>
                <w:color w:val="000000"/>
                <w:kern w:val="0"/>
                <w:sz w:val="20"/>
                <w:szCs w:val="20"/>
              </w:rPr>
            </w:pPr>
            <w:r w:rsidRPr="0084229B">
              <w:rPr>
                <w:rFonts w:ascii="宋体" w:hAnsi="宋体" w:cs="宋体" w:hint="eastAsia"/>
                <w:b/>
                <w:bCs/>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84229B">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84229B" w:rsidRDefault="00826656" w:rsidP="0084229B">
            <w:pPr>
              <w:widowControl/>
              <w:jc w:val="left"/>
              <w:rPr>
                <w:rFonts w:ascii="宋体" w:cs="Times New Roman"/>
                <w:color w:val="000000"/>
                <w:kern w:val="0"/>
                <w:sz w:val="20"/>
                <w:szCs w:val="20"/>
              </w:rPr>
            </w:pPr>
            <w:r w:rsidRPr="0084229B">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9.5                         2014</w:t>
            </w:r>
            <w:r w:rsidRPr="004B05C3">
              <w:rPr>
                <w:rFonts w:ascii="宋体" w:hAnsi="宋体" w:cs="宋体" w:hint="eastAsia"/>
                <w:b/>
                <w:bCs/>
                <w:color w:val="000000"/>
                <w:kern w:val="0"/>
                <w:sz w:val="24"/>
                <w:szCs w:val="24"/>
              </w:rPr>
              <w:t>年度施工项目明细表（高档会所、娱乐场所、餐厅类）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9.6                                   2014</w:t>
            </w:r>
            <w:r w:rsidRPr="004B05C3">
              <w:rPr>
                <w:rFonts w:ascii="宋体" w:hAnsi="宋体" w:cs="宋体" w:hint="eastAsia"/>
                <w:b/>
                <w:bCs/>
                <w:color w:val="000000"/>
                <w:kern w:val="0"/>
                <w:sz w:val="24"/>
                <w:szCs w:val="24"/>
              </w:rPr>
              <w:t>年度施工项目明细表（文体场馆类）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r>
      <w:tr w:rsidR="00826656" w:rsidRPr="004B05C3">
        <w:trPr>
          <w:trHeight w:val="495"/>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hint="eastAsia"/>
                <w:b/>
                <w:bCs/>
                <w:color w:val="000000"/>
                <w:kern w:val="0"/>
                <w:sz w:val="24"/>
                <w:szCs w:val="24"/>
              </w:rPr>
              <w:lastRenderedPageBreak/>
              <w:t>附件</w:t>
            </w:r>
            <w:r w:rsidRPr="004B05C3">
              <w:rPr>
                <w:rFonts w:ascii="宋体" w:hAnsi="宋体" w:cs="宋体"/>
                <w:b/>
                <w:bCs/>
                <w:color w:val="000000"/>
                <w:kern w:val="0"/>
                <w:sz w:val="24"/>
                <w:szCs w:val="24"/>
              </w:rPr>
              <w:t>9.7                                    2014</w:t>
            </w:r>
            <w:r w:rsidRPr="004B05C3">
              <w:rPr>
                <w:rFonts w:ascii="宋体" w:hAnsi="宋体" w:cs="宋体" w:hint="eastAsia"/>
                <w:b/>
                <w:bCs/>
                <w:color w:val="000000"/>
                <w:kern w:val="0"/>
                <w:sz w:val="24"/>
                <w:szCs w:val="24"/>
              </w:rPr>
              <w:t>年度施工项目明细表（影剧院类）</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企业名称：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联系人：</w:t>
            </w:r>
          </w:p>
        </w:tc>
      </w:tr>
      <w:tr w:rsidR="00826656" w:rsidRPr="004B05C3">
        <w:trPr>
          <w:trHeight w:val="462"/>
        </w:trPr>
        <w:tc>
          <w:tcPr>
            <w:tcW w:w="13875" w:type="dxa"/>
            <w:gridSpan w:val="10"/>
            <w:tcBorders>
              <w:top w:val="nil"/>
              <w:left w:val="nil"/>
              <w:bottom w:val="nil"/>
              <w:right w:val="nil"/>
            </w:tcBorders>
            <w:noWrap/>
            <w:vAlign w:val="center"/>
          </w:tcPr>
          <w:p w:rsidR="00826656" w:rsidRPr="004B05C3" w:rsidRDefault="00826656" w:rsidP="004B05C3">
            <w:pPr>
              <w:widowControl/>
              <w:jc w:val="left"/>
              <w:rPr>
                <w:rFonts w:ascii="宋体" w:cs="Times New Roman"/>
                <w:b/>
                <w:bCs/>
                <w:color w:val="000000"/>
                <w:kern w:val="0"/>
                <w:sz w:val="24"/>
                <w:szCs w:val="24"/>
              </w:rPr>
            </w:pP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电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话：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 xml:space="preserve"> </w:t>
            </w:r>
            <w:r w:rsidRPr="004B05C3">
              <w:rPr>
                <w:rFonts w:ascii="宋体" w:hAnsi="宋体" w:cs="宋体" w:hint="eastAsia"/>
                <w:b/>
                <w:bCs/>
                <w:color w:val="000000"/>
                <w:kern w:val="0"/>
                <w:sz w:val="24"/>
                <w:szCs w:val="24"/>
              </w:rPr>
              <w:t xml:space="preserve">　</w:t>
            </w:r>
            <w:r w:rsidRPr="004B05C3">
              <w:rPr>
                <w:rFonts w:ascii="宋体" w:hAnsi="宋体" w:cs="宋体"/>
                <w:b/>
                <w:bCs/>
                <w:color w:val="000000"/>
                <w:kern w:val="0"/>
                <w:sz w:val="24"/>
                <w:szCs w:val="24"/>
              </w:rPr>
              <w:t>E-mail:</w:t>
            </w:r>
          </w:p>
        </w:tc>
      </w:tr>
      <w:tr w:rsidR="00826656" w:rsidRPr="004B05C3">
        <w:trPr>
          <w:trHeight w:val="270"/>
        </w:trPr>
        <w:tc>
          <w:tcPr>
            <w:tcW w:w="735"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4B05C3" w:rsidRDefault="00826656" w:rsidP="004B05C3">
            <w:pPr>
              <w:widowControl/>
              <w:jc w:val="left"/>
              <w:rPr>
                <w:rFonts w:ascii="宋体" w:cs="Times New Roman"/>
                <w:color w:val="000000"/>
                <w:kern w:val="0"/>
                <w:sz w:val="22"/>
              </w:rPr>
            </w:pPr>
          </w:p>
        </w:tc>
      </w:tr>
      <w:tr w:rsidR="00826656" w:rsidRPr="004B05C3">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合同金额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结算金额</w:t>
            </w:r>
            <w:r w:rsidRPr="004B05C3">
              <w:rPr>
                <w:rFonts w:ascii="宋体" w:cs="Times New Roman"/>
                <w:b/>
                <w:bCs/>
                <w:color w:val="000000"/>
                <w:kern w:val="0"/>
                <w:sz w:val="24"/>
                <w:szCs w:val="24"/>
              </w:rPr>
              <w:br/>
            </w:r>
            <w:r w:rsidRPr="004B05C3">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4"/>
                <w:szCs w:val="24"/>
              </w:rPr>
            </w:pPr>
            <w:r w:rsidRPr="004B05C3">
              <w:rPr>
                <w:rFonts w:ascii="宋体" w:hAnsi="宋体" w:cs="宋体" w:hint="eastAsia"/>
                <w:b/>
                <w:bCs/>
                <w:color w:val="000000"/>
                <w:kern w:val="0"/>
                <w:sz w:val="24"/>
                <w:szCs w:val="24"/>
              </w:rPr>
              <w:t>联系电话</w:t>
            </w: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1800" w:type="dxa"/>
            <w:tcBorders>
              <w:top w:val="nil"/>
              <w:left w:val="nil"/>
              <w:bottom w:val="single" w:sz="4" w:space="0" w:color="auto"/>
              <w:right w:val="single" w:sz="4" w:space="0" w:color="auto"/>
            </w:tcBorders>
            <w:vAlign w:val="center"/>
          </w:tcPr>
          <w:p w:rsidR="00826656" w:rsidRPr="004B05C3" w:rsidRDefault="00826656" w:rsidP="004B05C3">
            <w:pPr>
              <w:widowControl/>
              <w:jc w:val="center"/>
              <w:rPr>
                <w:rFonts w:ascii="宋体" w:cs="Times New Roman"/>
                <w:b/>
                <w:bCs/>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rPr>
                <w:rFonts w:ascii="宋体" w:cs="Times New Roman"/>
                <w:b/>
                <w:bCs/>
                <w:color w:val="000000"/>
                <w:kern w:val="0"/>
                <w:sz w:val="20"/>
                <w:szCs w:val="20"/>
              </w:rPr>
            </w:pPr>
            <w:r w:rsidRPr="004B05C3">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b/>
                <w:bCs/>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4B05C3">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3600" w:type="dxa"/>
            <w:gridSpan w:val="2"/>
            <w:tcBorders>
              <w:top w:val="nil"/>
              <w:left w:val="nil"/>
              <w:bottom w:val="single" w:sz="4" w:space="0" w:color="auto"/>
              <w:right w:val="single" w:sz="4" w:space="0" w:color="auto"/>
            </w:tcBorders>
            <w:vAlign w:val="center"/>
          </w:tcPr>
          <w:p w:rsidR="00826656" w:rsidRPr="004B05C3" w:rsidRDefault="00826656" w:rsidP="004B05C3">
            <w:pPr>
              <w:widowControl/>
              <w:jc w:val="left"/>
              <w:rPr>
                <w:rFonts w:ascii="宋体" w:cs="Times New Roman"/>
                <w:color w:val="000000"/>
                <w:kern w:val="0"/>
                <w:sz w:val="20"/>
                <w:szCs w:val="20"/>
              </w:rPr>
            </w:pPr>
            <w:r w:rsidRPr="004B05C3">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c>
          <w:tcPr>
            <w:tcW w:w="2160" w:type="dxa"/>
            <w:tcBorders>
              <w:top w:val="nil"/>
              <w:left w:val="nil"/>
              <w:bottom w:val="single" w:sz="4" w:space="0" w:color="auto"/>
              <w:right w:val="single" w:sz="4" w:space="0" w:color="auto"/>
            </w:tcBorders>
            <w:noWrap/>
            <w:vAlign w:val="center"/>
          </w:tcPr>
          <w:p w:rsidR="00826656" w:rsidRPr="004B05C3" w:rsidRDefault="00826656" w:rsidP="004B05C3">
            <w:pPr>
              <w:widowControl/>
              <w:jc w:val="center"/>
              <w:rPr>
                <w:rFonts w:ascii="宋体" w:cs="Times New Roman"/>
                <w:color w:val="000000"/>
                <w:kern w:val="0"/>
                <w:sz w:val="20"/>
                <w:szCs w:val="20"/>
              </w:rPr>
            </w:pPr>
          </w:p>
        </w:tc>
      </w:tr>
      <w:tr w:rsidR="00826656" w:rsidRPr="00097F97">
        <w:trPr>
          <w:trHeight w:val="495"/>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hint="eastAsia"/>
                <w:b/>
                <w:bCs/>
                <w:color w:val="000000"/>
                <w:kern w:val="0"/>
                <w:sz w:val="24"/>
                <w:szCs w:val="24"/>
              </w:rPr>
              <w:lastRenderedPageBreak/>
              <w:t>附件</w:t>
            </w:r>
            <w:r w:rsidRPr="00097F97">
              <w:rPr>
                <w:rFonts w:ascii="宋体" w:hAnsi="宋体" w:cs="宋体"/>
                <w:b/>
                <w:bCs/>
                <w:color w:val="000000"/>
                <w:kern w:val="0"/>
                <w:sz w:val="24"/>
                <w:szCs w:val="24"/>
              </w:rPr>
              <w:t>9.8                                  2014</w:t>
            </w:r>
            <w:r w:rsidRPr="00097F97">
              <w:rPr>
                <w:rFonts w:ascii="宋体" w:hAnsi="宋体" w:cs="宋体" w:hint="eastAsia"/>
                <w:b/>
                <w:bCs/>
                <w:color w:val="000000"/>
                <w:kern w:val="0"/>
                <w:sz w:val="24"/>
                <w:szCs w:val="24"/>
              </w:rPr>
              <w:t>年度施工项目明细表（金融场所类）</w:t>
            </w:r>
          </w:p>
        </w:tc>
      </w:tr>
      <w:tr w:rsidR="00826656" w:rsidRPr="00097F97">
        <w:trPr>
          <w:trHeight w:val="462"/>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企业名称：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联系人：</w:t>
            </w:r>
          </w:p>
        </w:tc>
      </w:tr>
      <w:tr w:rsidR="00826656" w:rsidRPr="00097F97">
        <w:trPr>
          <w:trHeight w:val="462"/>
        </w:trPr>
        <w:tc>
          <w:tcPr>
            <w:tcW w:w="13875" w:type="dxa"/>
            <w:gridSpan w:val="10"/>
            <w:tcBorders>
              <w:top w:val="nil"/>
              <w:left w:val="nil"/>
              <w:bottom w:val="nil"/>
              <w:right w:val="nil"/>
            </w:tcBorders>
            <w:noWrap/>
            <w:vAlign w:val="center"/>
          </w:tcPr>
          <w:p w:rsidR="00826656" w:rsidRPr="00097F97" w:rsidRDefault="00826656" w:rsidP="00097F97">
            <w:pPr>
              <w:widowControl/>
              <w:jc w:val="left"/>
              <w:rPr>
                <w:rFonts w:ascii="宋体" w:cs="Times New Roman"/>
                <w:b/>
                <w:bCs/>
                <w:color w:val="000000"/>
                <w:kern w:val="0"/>
                <w:sz w:val="24"/>
                <w:szCs w:val="24"/>
              </w:rPr>
            </w:pP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电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话：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 xml:space="preserve"> </w:t>
            </w:r>
            <w:r w:rsidRPr="00097F97">
              <w:rPr>
                <w:rFonts w:ascii="宋体" w:hAnsi="宋体" w:cs="宋体" w:hint="eastAsia"/>
                <w:b/>
                <w:bCs/>
                <w:color w:val="000000"/>
                <w:kern w:val="0"/>
                <w:sz w:val="24"/>
                <w:szCs w:val="24"/>
              </w:rPr>
              <w:t xml:space="preserve">　</w:t>
            </w:r>
            <w:r w:rsidRPr="00097F97">
              <w:rPr>
                <w:rFonts w:ascii="宋体" w:hAnsi="宋体" w:cs="宋体"/>
                <w:b/>
                <w:bCs/>
                <w:color w:val="000000"/>
                <w:kern w:val="0"/>
                <w:sz w:val="24"/>
                <w:szCs w:val="24"/>
              </w:rPr>
              <w:t>E-mail:</w:t>
            </w:r>
          </w:p>
        </w:tc>
      </w:tr>
      <w:tr w:rsidR="00826656" w:rsidRPr="00097F97">
        <w:trPr>
          <w:trHeight w:val="270"/>
        </w:trPr>
        <w:tc>
          <w:tcPr>
            <w:tcW w:w="735"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097F97" w:rsidRDefault="00826656" w:rsidP="00097F97">
            <w:pPr>
              <w:widowControl/>
              <w:jc w:val="left"/>
              <w:rPr>
                <w:rFonts w:ascii="宋体" w:cs="Times New Roman"/>
                <w:color w:val="000000"/>
                <w:kern w:val="0"/>
                <w:sz w:val="22"/>
              </w:rPr>
            </w:pPr>
          </w:p>
        </w:tc>
      </w:tr>
      <w:tr w:rsidR="00826656" w:rsidRPr="00097F97">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合同金额</w:t>
            </w:r>
            <w:r w:rsidRPr="00097F97">
              <w:rPr>
                <w:rFonts w:ascii="宋体" w:cs="Times New Roman"/>
                <w:b/>
                <w:bCs/>
                <w:color w:val="000000"/>
                <w:kern w:val="0"/>
                <w:sz w:val="24"/>
                <w:szCs w:val="24"/>
              </w:rPr>
              <w:br/>
            </w:r>
            <w:r w:rsidRPr="00097F97">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结算金额</w:t>
            </w:r>
            <w:r w:rsidRPr="00097F97">
              <w:rPr>
                <w:rFonts w:ascii="宋体" w:cs="Times New Roman"/>
                <w:b/>
                <w:bCs/>
                <w:color w:val="000000"/>
                <w:kern w:val="0"/>
                <w:sz w:val="24"/>
                <w:szCs w:val="24"/>
              </w:rPr>
              <w:br/>
            </w:r>
            <w:r w:rsidRPr="00097F97">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4"/>
                <w:szCs w:val="24"/>
              </w:rPr>
            </w:pPr>
            <w:r w:rsidRPr="00097F97">
              <w:rPr>
                <w:rFonts w:ascii="宋体" w:hAnsi="宋体" w:cs="宋体" w:hint="eastAsia"/>
                <w:b/>
                <w:bCs/>
                <w:color w:val="000000"/>
                <w:kern w:val="0"/>
                <w:sz w:val="24"/>
                <w:szCs w:val="24"/>
              </w:rPr>
              <w:t>联系电话</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center"/>
              <w:rPr>
                <w:rFonts w:ascii="宋体" w:cs="Times New Roman"/>
                <w:b/>
                <w:bCs/>
                <w:color w:val="000000"/>
                <w:kern w:val="0"/>
                <w:sz w:val="20"/>
                <w:szCs w:val="20"/>
              </w:rPr>
            </w:pPr>
            <w:r w:rsidRPr="00097F97">
              <w:rPr>
                <w:rFonts w:ascii="宋体" w:hAnsi="宋体" w:cs="宋体" w:hint="eastAsia"/>
                <w:b/>
                <w:bCs/>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097F9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097F97" w:rsidRDefault="00826656" w:rsidP="00097F97">
            <w:pPr>
              <w:widowControl/>
              <w:jc w:val="left"/>
              <w:rPr>
                <w:rFonts w:ascii="宋体" w:cs="Times New Roman"/>
                <w:color w:val="000000"/>
                <w:kern w:val="0"/>
                <w:sz w:val="20"/>
                <w:szCs w:val="20"/>
              </w:rPr>
            </w:pPr>
            <w:r w:rsidRPr="00097F97">
              <w:rPr>
                <w:rFonts w:ascii="宋体" w:hAnsi="宋体" w:cs="宋体" w:hint="eastAsia"/>
                <w:color w:val="000000"/>
                <w:kern w:val="0"/>
                <w:sz w:val="20"/>
                <w:szCs w:val="20"/>
              </w:rPr>
              <w:t xml:space="preserve">　</w:t>
            </w:r>
          </w:p>
        </w:tc>
      </w:tr>
      <w:tr w:rsidR="00826656" w:rsidRPr="00E679BA">
        <w:trPr>
          <w:trHeight w:val="495"/>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hint="eastAsia"/>
                <w:b/>
                <w:bCs/>
                <w:color w:val="000000"/>
                <w:kern w:val="0"/>
                <w:sz w:val="24"/>
                <w:szCs w:val="24"/>
              </w:rPr>
              <w:lastRenderedPageBreak/>
              <w:t>附件</w:t>
            </w:r>
            <w:r w:rsidRPr="00E679BA">
              <w:rPr>
                <w:rFonts w:ascii="宋体" w:hAnsi="宋体" w:cs="宋体"/>
                <w:b/>
                <w:bCs/>
                <w:color w:val="000000"/>
                <w:kern w:val="0"/>
                <w:sz w:val="24"/>
                <w:szCs w:val="24"/>
              </w:rPr>
              <w:t>9.9                        2014</w:t>
            </w:r>
            <w:r w:rsidRPr="00E679BA">
              <w:rPr>
                <w:rFonts w:ascii="宋体" w:hAnsi="宋体" w:cs="宋体" w:hint="eastAsia"/>
                <w:b/>
                <w:bCs/>
                <w:color w:val="000000"/>
                <w:kern w:val="0"/>
                <w:sz w:val="24"/>
                <w:szCs w:val="24"/>
              </w:rPr>
              <w:t>年度施工项目明细表（商业广场、商场、超市类）</w:t>
            </w:r>
          </w:p>
        </w:tc>
      </w:tr>
      <w:tr w:rsidR="00826656" w:rsidRPr="00E679BA">
        <w:trPr>
          <w:trHeight w:val="462"/>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企业名称：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联系人：</w:t>
            </w:r>
          </w:p>
        </w:tc>
      </w:tr>
      <w:tr w:rsidR="00826656" w:rsidRPr="00E679BA">
        <w:trPr>
          <w:trHeight w:val="462"/>
        </w:trPr>
        <w:tc>
          <w:tcPr>
            <w:tcW w:w="13875" w:type="dxa"/>
            <w:gridSpan w:val="10"/>
            <w:tcBorders>
              <w:top w:val="nil"/>
              <w:left w:val="nil"/>
              <w:bottom w:val="nil"/>
              <w:right w:val="nil"/>
            </w:tcBorders>
            <w:noWrap/>
            <w:vAlign w:val="center"/>
          </w:tcPr>
          <w:p w:rsidR="00826656" w:rsidRPr="00E679BA" w:rsidRDefault="00826656" w:rsidP="00E679BA">
            <w:pPr>
              <w:widowControl/>
              <w:jc w:val="left"/>
              <w:rPr>
                <w:rFonts w:ascii="宋体" w:cs="Times New Roman"/>
                <w:b/>
                <w:bCs/>
                <w:color w:val="000000"/>
                <w:kern w:val="0"/>
                <w:sz w:val="24"/>
                <w:szCs w:val="24"/>
              </w:rPr>
            </w:pP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电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话：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 xml:space="preserve"> </w:t>
            </w:r>
            <w:r w:rsidRPr="00E679BA">
              <w:rPr>
                <w:rFonts w:ascii="宋体" w:hAnsi="宋体" w:cs="宋体" w:hint="eastAsia"/>
                <w:b/>
                <w:bCs/>
                <w:color w:val="000000"/>
                <w:kern w:val="0"/>
                <w:sz w:val="24"/>
                <w:szCs w:val="24"/>
              </w:rPr>
              <w:t xml:space="preserve">　</w:t>
            </w:r>
            <w:r w:rsidRPr="00E679BA">
              <w:rPr>
                <w:rFonts w:ascii="宋体" w:hAnsi="宋体" w:cs="宋体"/>
                <w:b/>
                <w:bCs/>
                <w:color w:val="000000"/>
                <w:kern w:val="0"/>
                <w:sz w:val="24"/>
                <w:szCs w:val="24"/>
              </w:rPr>
              <w:t>E-mail:</w:t>
            </w:r>
          </w:p>
        </w:tc>
      </w:tr>
      <w:tr w:rsidR="00826656" w:rsidRPr="00E679BA">
        <w:trPr>
          <w:trHeight w:val="270"/>
        </w:trPr>
        <w:tc>
          <w:tcPr>
            <w:tcW w:w="735"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E679BA" w:rsidRDefault="00826656" w:rsidP="00E679BA">
            <w:pPr>
              <w:widowControl/>
              <w:jc w:val="left"/>
              <w:rPr>
                <w:rFonts w:ascii="宋体" w:cs="Times New Roman"/>
                <w:color w:val="000000"/>
                <w:kern w:val="0"/>
                <w:sz w:val="22"/>
              </w:rPr>
            </w:pPr>
          </w:p>
        </w:tc>
      </w:tr>
      <w:tr w:rsidR="00826656" w:rsidRPr="00E679BA">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合同金额</w:t>
            </w:r>
            <w:r w:rsidRPr="00E679BA">
              <w:rPr>
                <w:rFonts w:ascii="宋体" w:cs="Times New Roman"/>
                <w:b/>
                <w:bCs/>
                <w:color w:val="000000"/>
                <w:kern w:val="0"/>
                <w:sz w:val="24"/>
                <w:szCs w:val="24"/>
              </w:rPr>
              <w:br/>
            </w:r>
            <w:r w:rsidRPr="00E679BA">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结算金额</w:t>
            </w:r>
            <w:r w:rsidRPr="00E679BA">
              <w:rPr>
                <w:rFonts w:ascii="宋体" w:cs="Times New Roman"/>
                <w:b/>
                <w:bCs/>
                <w:color w:val="000000"/>
                <w:kern w:val="0"/>
                <w:sz w:val="24"/>
                <w:szCs w:val="24"/>
              </w:rPr>
              <w:br/>
            </w:r>
            <w:r w:rsidRPr="00E679BA">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4"/>
                <w:szCs w:val="24"/>
              </w:rPr>
            </w:pPr>
            <w:r w:rsidRPr="00E679BA">
              <w:rPr>
                <w:rFonts w:ascii="宋体" w:hAnsi="宋体" w:cs="宋体" w:hint="eastAsia"/>
                <w:b/>
                <w:bCs/>
                <w:color w:val="000000"/>
                <w:kern w:val="0"/>
                <w:sz w:val="24"/>
                <w:szCs w:val="24"/>
              </w:rPr>
              <w:t>联系电话</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center"/>
              <w:rPr>
                <w:rFonts w:ascii="宋体" w:cs="Times New Roman"/>
                <w:b/>
                <w:bCs/>
                <w:color w:val="000000"/>
                <w:kern w:val="0"/>
                <w:sz w:val="20"/>
                <w:szCs w:val="20"/>
              </w:rPr>
            </w:pPr>
            <w:r w:rsidRPr="00E679BA">
              <w:rPr>
                <w:rFonts w:ascii="宋体" w:hAnsi="宋体" w:cs="宋体" w:hint="eastAsia"/>
                <w:b/>
                <w:bCs/>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E679BA">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E679BA" w:rsidRDefault="00826656" w:rsidP="00E679BA">
            <w:pPr>
              <w:widowControl/>
              <w:jc w:val="left"/>
              <w:rPr>
                <w:rFonts w:ascii="宋体" w:cs="Times New Roman"/>
                <w:color w:val="000000"/>
                <w:kern w:val="0"/>
                <w:sz w:val="20"/>
                <w:szCs w:val="20"/>
              </w:rPr>
            </w:pPr>
            <w:r w:rsidRPr="00E679BA">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9.10                              2014</w:t>
            </w:r>
            <w:r w:rsidRPr="00A27CD8">
              <w:rPr>
                <w:rFonts w:ascii="宋体" w:hAnsi="宋体" w:cs="宋体" w:hint="eastAsia"/>
                <w:b/>
                <w:bCs/>
                <w:color w:val="000000"/>
                <w:kern w:val="0"/>
                <w:sz w:val="24"/>
                <w:szCs w:val="24"/>
              </w:rPr>
              <w:t>年度施工项目明细表（交通场站类）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9.11                             2014</w:t>
            </w:r>
            <w:r w:rsidRPr="00A27CD8">
              <w:rPr>
                <w:rFonts w:ascii="宋体" w:hAnsi="宋体" w:cs="宋体" w:hint="eastAsia"/>
                <w:b/>
                <w:bCs/>
                <w:color w:val="000000"/>
                <w:kern w:val="0"/>
                <w:sz w:val="24"/>
                <w:szCs w:val="24"/>
              </w:rPr>
              <w:t>年度施工项目明细表（市政空间类）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495"/>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hint="eastAsia"/>
                <w:b/>
                <w:bCs/>
                <w:color w:val="000000"/>
                <w:kern w:val="0"/>
                <w:sz w:val="24"/>
                <w:szCs w:val="24"/>
              </w:rPr>
              <w:lastRenderedPageBreak/>
              <w:t>附件</w:t>
            </w:r>
            <w:r w:rsidRPr="00A27CD8">
              <w:rPr>
                <w:rFonts w:ascii="宋体" w:hAnsi="宋体" w:cs="宋体"/>
                <w:b/>
                <w:bCs/>
                <w:color w:val="000000"/>
                <w:kern w:val="0"/>
                <w:sz w:val="24"/>
                <w:szCs w:val="24"/>
              </w:rPr>
              <w:t>9.12                                2014</w:t>
            </w:r>
            <w:r w:rsidRPr="00A27CD8">
              <w:rPr>
                <w:rFonts w:ascii="宋体" w:hAnsi="宋体" w:cs="宋体" w:hint="eastAsia"/>
                <w:b/>
                <w:bCs/>
                <w:color w:val="000000"/>
                <w:kern w:val="0"/>
                <w:sz w:val="24"/>
                <w:szCs w:val="24"/>
              </w:rPr>
              <w:t>年度施工项目明细表（其他类）</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企业名称：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联系人：</w:t>
            </w:r>
          </w:p>
        </w:tc>
      </w:tr>
      <w:tr w:rsidR="00826656" w:rsidRPr="00A27CD8">
        <w:trPr>
          <w:trHeight w:val="462"/>
        </w:trPr>
        <w:tc>
          <w:tcPr>
            <w:tcW w:w="13875" w:type="dxa"/>
            <w:gridSpan w:val="10"/>
            <w:tcBorders>
              <w:top w:val="nil"/>
              <w:left w:val="nil"/>
              <w:bottom w:val="nil"/>
              <w:right w:val="nil"/>
            </w:tcBorders>
            <w:noWrap/>
            <w:vAlign w:val="center"/>
          </w:tcPr>
          <w:p w:rsidR="00826656" w:rsidRPr="00A27CD8" w:rsidRDefault="00826656" w:rsidP="00A27CD8">
            <w:pPr>
              <w:widowControl/>
              <w:jc w:val="left"/>
              <w:rPr>
                <w:rFonts w:ascii="宋体" w:cs="Times New Roman"/>
                <w:b/>
                <w:bCs/>
                <w:color w:val="000000"/>
                <w:kern w:val="0"/>
                <w:sz w:val="24"/>
                <w:szCs w:val="24"/>
              </w:rPr>
            </w:pP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电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话：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 xml:space="preserve"> </w:t>
            </w:r>
            <w:r w:rsidRPr="00A27CD8">
              <w:rPr>
                <w:rFonts w:ascii="宋体" w:hAnsi="宋体" w:cs="宋体" w:hint="eastAsia"/>
                <w:b/>
                <w:bCs/>
                <w:color w:val="000000"/>
                <w:kern w:val="0"/>
                <w:sz w:val="24"/>
                <w:szCs w:val="24"/>
              </w:rPr>
              <w:t xml:space="preserve">　</w:t>
            </w:r>
            <w:r w:rsidRPr="00A27CD8">
              <w:rPr>
                <w:rFonts w:ascii="宋体" w:hAnsi="宋体" w:cs="宋体"/>
                <w:b/>
                <w:bCs/>
                <w:color w:val="000000"/>
                <w:kern w:val="0"/>
                <w:sz w:val="24"/>
                <w:szCs w:val="24"/>
              </w:rPr>
              <w:t>E-mail:</w:t>
            </w:r>
          </w:p>
        </w:tc>
      </w:tr>
      <w:tr w:rsidR="00826656" w:rsidRPr="00A27CD8">
        <w:trPr>
          <w:trHeight w:val="270"/>
        </w:trPr>
        <w:tc>
          <w:tcPr>
            <w:tcW w:w="735"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389"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751"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A27CD8" w:rsidRDefault="00826656" w:rsidP="00A27CD8">
            <w:pPr>
              <w:widowControl/>
              <w:jc w:val="left"/>
              <w:rPr>
                <w:rFonts w:ascii="宋体" w:cs="Times New Roman"/>
                <w:color w:val="000000"/>
                <w:kern w:val="0"/>
                <w:sz w:val="22"/>
              </w:rPr>
            </w:pPr>
          </w:p>
        </w:tc>
      </w:tr>
      <w:tr w:rsidR="00826656" w:rsidRPr="00A27CD8">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序号</w:t>
            </w:r>
          </w:p>
        </w:tc>
        <w:tc>
          <w:tcPr>
            <w:tcW w:w="2389"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工程名称</w:t>
            </w:r>
          </w:p>
        </w:tc>
        <w:tc>
          <w:tcPr>
            <w:tcW w:w="1751" w:type="dxa"/>
            <w:gridSpan w:val="2"/>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合同金额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结算金额</w:t>
            </w:r>
            <w:r w:rsidRPr="00A27CD8">
              <w:rPr>
                <w:rFonts w:ascii="宋体" w:cs="Times New Roman"/>
                <w:b/>
                <w:bCs/>
                <w:color w:val="000000"/>
                <w:kern w:val="0"/>
                <w:sz w:val="24"/>
                <w:szCs w:val="24"/>
              </w:rPr>
              <w:br/>
            </w:r>
            <w:r w:rsidRPr="00A27CD8">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开竣工日期</w:t>
            </w:r>
          </w:p>
        </w:tc>
        <w:tc>
          <w:tcPr>
            <w:tcW w:w="144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项目经理</w:t>
            </w:r>
          </w:p>
        </w:tc>
        <w:tc>
          <w:tcPr>
            <w:tcW w:w="2160" w:type="dxa"/>
            <w:tcBorders>
              <w:top w:val="single" w:sz="4" w:space="0" w:color="auto"/>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4"/>
                <w:szCs w:val="24"/>
              </w:rPr>
            </w:pPr>
            <w:r w:rsidRPr="00A27CD8">
              <w:rPr>
                <w:rFonts w:ascii="宋体" w:hAnsi="宋体" w:cs="宋体" w:hint="eastAsia"/>
                <w:b/>
                <w:bCs/>
                <w:color w:val="000000"/>
                <w:kern w:val="0"/>
                <w:sz w:val="24"/>
                <w:szCs w:val="24"/>
              </w:rPr>
              <w:t>联系电话</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751"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800" w:type="dxa"/>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center"/>
              <w:rPr>
                <w:rFonts w:ascii="宋体" w:cs="Times New Roman"/>
                <w:b/>
                <w:bCs/>
                <w:color w:val="000000"/>
                <w:kern w:val="0"/>
                <w:sz w:val="20"/>
                <w:szCs w:val="20"/>
              </w:rPr>
            </w:pPr>
            <w:r w:rsidRPr="00A27CD8">
              <w:rPr>
                <w:rFonts w:ascii="宋体" w:hAnsi="宋体" w:cs="宋体" w:hint="eastAsia"/>
                <w:b/>
                <w:bCs/>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A27CD8">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389"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751" w:type="dxa"/>
            <w:gridSpan w:val="2"/>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3600" w:type="dxa"/>
            <w:gridSpan w:val="2"/>
            <w:tcBorders>
              <w:top w:val="nil"/>
              <w:left w:val="nil"/>
              <w:bottom w:val="single" w:sz="4" w:space="0" w:color="auto"/>
              <w:right w:val="single" w:sz="4" w:space="0" w:color="auto"/>
            </w:tcBorders>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826656" w:rsidRPr="00A27CD8" w:rsidRDefault="00826656" w:rsidP="00A27CD8">
            <w:pPr>
              <w:widowControl/>
              <w:jc w:val="left"/>
              <w:rPr>
                <w:rFonts w:ascii="宋体" w:cs="Times New Roman"/>
                <w:color w:val="000000"/>
                <w:kern w:val="0"/>
                <w:sz w:val="20"/>
                <w:szCs w:val="20"/>
              </w:rPr>
            </w:pPr>
            <w:r w:rsidRPr="00A27CD8">
              <w:rPr>
                <w:rFonts w:ascii="宋体" w:hAnsi="宋体" w:cs="宋体" w:hint="eastAsia"/>
                <w:color w:val="000000"/>
                <w:kern w:val="0"/>
                <w:sz w:val="20"/>
                <w:szCs w:val="20"/>
              </w:rPr>
              <w:t xml:space="preserve">　</w:t>
            </w:r>
          </w:p>
        </w:tc>
      </w:tr>
      <w:tr w:rsidR="00826656" w:rsidRPr="00B40037">
        <w:trPr>
          <w:trHeight w:val="495"/>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hint="eastAsia"/>
                <w:b/>
                <w:bCs/>
                <w:color w:val="000000"/>
                <w:kern w:val="0"/>
                <w:sz w:val="24"/>
                <w:szCs w:val="24"/>
              </w:rPr>
              <w:lastRenderedPageBreak/>
              <w:t>附件</w:t>
            </w:r>
            <w:r w:rsidRPr="00B40037">
              <w:rPr>
                <w:rFonts w:ascii="宋体" w:hAnsi="宋体" w:cs="宋体"/>
                <w:b/>
                <w:bCs/>
                <w:color w:val="000000"/>
                <w:kern w:val="0"/>
                <w:sz w:val="24"/>
                <w:szCs w:val="24"/>
              </w:rPr>
              <w:t>10                                         2014</w:t>
            </w:r>
            <w:r w:rsidRPr="00B40037">
              <w:rPr>
                <w:rFonts w:ascii="宋体" w:hAnsi="宋体" w:cs="宋体" w:hint="eastAsia"/>
                <w:b/>
                <w:bCs/>
                <w:color w:val="000000"/>
                <w:kern w:val="0"/>
                <w:sz w:val="24"/>
                <w:szCs w:val="24"/>
              </w:rPr>
              <w:t>年度设计项目明细表</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企业名称：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联系人：</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电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话：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E-mail:</w:t>
            </w:r>
          </w:p>
        </w:tc>
      </w:tr>
      <w:tr w:rsidR="00826656" w:rsidRPr="00B40037">
        <w:trPr>
          <w:trHeight w:val="270"/>
        </w:trPr>
        <w:tc>
          <w:tcPr>
            <w:tcW w:w="735"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2633"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507"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3600" w:type="dxa"/>
            <w:gridSpan w:val="2"/>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44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216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r>
      <w:tr w:rsidR="00826656" w:rsidRPr="00B40037">
        <w:trPr>
          <w:trHeight w:val="70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序号</w:t>
            </w:r>
          </w:p>
        </w:tc>
        <w:tc>
          <w:tcPr>
            <w:tcW w:w="2633"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工程名称</w:t>
            </w:r>
          </w:p>
        </w:tc>
        <w:tc>
          <w:tcPr>
            <w:tcW w:w="1507"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合同金额</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（万元）</w:t>
            </w:r>
          </w:p>
        </w:tc>
        <w:tc>
          <w:tcPr>
            <w:tcW w:w="1800"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结算金额</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（万元）</w:t>
            </w:r>
          </w:p>
        </w:tc>
        <w:tc>
          <w:tcPr>
            <w:tcW w:w="3600" w:type="dxa"/>
            <w:gridSpan w:val="2"/>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设计周期</w:t>
            </w:r>
          </w:p>
        </w:tc>
        <w:tc>
          <w:tcPr>
            <w:tcW w:w="1440" w:type="dxa"/>
            <w:tcBorders>
              <w:top w:val="single" w:sz="4" w:space="0" w:color="auto"/>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主创</w:t>
            </w:r>
            <w:r w:rsidRPr="00B40037">
              <w:rPr>
                <w:rFonts w:ascii="宋体" w:cs="Times New Roman"/>
                <w:b/>
                <w:bCs/>
                <w:color w:val="000000"/>
                <w:kern w:val="0"/>
                <w:sz w:val="24"/>
                <w:szCs w:val="24"/>
              </w:rPr>
              <w:br/>
            </w:r>
            <w:r w:rsidRPr="00B40037">
              <w:rPr>
                <w:rFonts w:ascii="宋体" w:hAnsi="宋体" w:cs="宋体" w:hint="eastAsia"/>
                <w:b/>
                <w:bCs/>
                <w:color w:val="000000"/>
                <w:kern w:val="0"/>
                <w:sz w:val="24"/>
                <w:szCs w:val="24"/>
              </w:rPr>
              <w:t>设计师</w:t>
            </w:r>
          </w:p>
        </w:tc>
        <w:tc>
          <w:tcPr>
            <w:tcW w:w="216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联系电话</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507"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522"/>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633"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507"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600" w:type="dxa"/>
            <w:gridSpan w:val="2"/>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95"/>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hint="eastAsia"/>
                <w:b/>
                <w:bCs/>
                <w:color w:val="000000"/>
                <w:kern w:val="0"/>
                <w:sz w:val="24"/>
                <w:szCs w:val="24"/>
              </w:rPr>
              <w:lastRenderedPageBreak/>
              <w:t>附件</w:t>
            </w:r>
            <w:r w:rsidRPr="00B40037">
              <w:rPr>
                <w:rFonts w:ascii="宋体" w:hAnsi="宋体" w:cs="宋体"/>
                <w:b/>
                <w:bCs/>
                <w:color w:val="000000"/>
                <w:kern w:val="0"/>
                <w:sz w:val="24"/>
                <w:szCs w:val="24"/>
              </w:rPr>
              <w:t xml:space="preserve">11                                          </w:t>
            </w:r>
            <w:r w:rsidRPr="00B40037">
              <w:rPr>
                <w:rFonts w:ascii="宋体" w:hAnsi="宋体" w:cs="宋体" w:hint="eastAsia"/>
                <w:b/>
                <w:bCs/>
                <w:color w:val="000000"/>
                <w:kern w:val="0"/>
                <w:sz w:val="24"/>
                <w:szCs w:val="24"/>
              </w:rPr>
              <w:t>国家级、省级工法名录</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企业名称：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联系人：</w:t>
            </w:r>
          </w:p>
        </w:tc>
      </w:tr>
      <w:tr w:rsidR="00826656" w:rsidRPr="00B40037">
        <w:trPr>
          <w:trHeight w:val="462"/>
        </w:trPr>
        <w:tc>
          <w:tcPr>
            <w:tcW w:w="13875" w:type="dxa"/>
            <w:gridSpan w:val="10"/>
            <w:tcBorders>
              <w:top w:val="nil"/>
              <w:left w:val="nil"/>
              <w:bottom w:val="nil"/>
              <w:right w:val="nil"/>
            </w:tcBorders>
            <w:noWrap/>
            <w:vAlign w:val="center"/>
          </w:tcPr>
          <w:p w:rsidR="00826656" w:rsidRPr="00B40037" w:rsidRDefault="00826656" w:rsidP="00B40037">
            <w:pPr>
              <w:widowControl/>
              <w:jc w:val="left"/>
              <w:rPr>
                <w:rFonts w:ascii="宋体" w:cs="Times New Roman"/>
                <w:b/>
                <w:bCs/>
                <w:color w:val="000000"/>
                <w:kern w:val="0"/>
                <w:sz w:val="24"/>
                <w:szCs w:val="24"/>
              </w:rPr>
            </w:pP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电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话：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 xml:space="preserve"> </w:t>
            </w:r>
            <w:r w:rsidRPr="00B40037">
              <w:rPr>
                <w:rFonts w:ascii="宋体" w:hAnsi="宋体" w:cs="宋体" w:hint="eastAsia"/>
                <w:b/>
                <w:bCs/>
                <w:color w:val="000000"/>
                <w:kern w:val="0"/>
                <w:sz w:val="24"/>
                <w:szCs w:val="24"/>
              </w:rPr>
              <w:t xml:space="preserve">　</w:t>
            </w:r>
            <w:r w:rsidRPr="00B40037">
              <w:rPr>
                <w:rFonts w:ascii="宋体" w:hAnsi="宋体" w:cs="宋体"/>
                <w:b/>
                <w:bCs/>
                <w:color w:val="000000"/>
                <w:kern w:val="0"/>
                <w:sz w:val="24"/>
                <w:szCs w:val="24"/>
              </w:rPr>
              <w:t>E-mail:</w:t>
            </w:r>
          </w:p>
        </w:tc>
      </w:tr>
      <w:tr w:rsidR="00826656" w:rsidRPr="00B40037">
        <w:trPr>
          <w:trHeight w:val="270"/>
        </w:trPr>
        <w:tc>
          <w:tcPr>
            <w:tcW w:w="735"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08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3060"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80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1980" w:type="dxa"/>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c>
          <w:tcPr>
            <w:tcW w:w="5220" w:type="dxa"/>
            <w:gridSpan w:val="3"/>
            <w:tcBorders>
              <w:top w:val="nil"/>
              <w:left w:val="nil"/>
              <w:bottom w:val="nil"/>
              <w:right w:val="nil"/>
            </w:tcBorders>
            <w:noWrap/>
            <w:vAlign w:val="center"/>
          </w:tcPr>
          <w:p w:rsidR="00826656" w:rsidRPr="00B40037" w:rsidRDefault="00826656" w:rsidP="00B40037">
            <w:pPr>
              <w:widowControl/>
              <w:jc w:val="left"/>
              <w:rPr>
                <w:rFonts w:ascii="宋体" w:cs="Times New Roman"/>
                <w:color w:val="000000"/>
                <w:kern w:val="0"/>
                <w:sz w:val="22"/>
              </w:rPr>
            </w:pPr>
          </w:p>
        </w:tc>
      </w:tr>
      <w:tr w:rsidR="00826656" w:rsidRPr="00B4003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序号</w:t>
            </w:r>
          </w:p>
        </w:tc>
        <w:tc>
          <w:tcPr>
            <w:tcW w:w="108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级别</w:t>
            </w:r>
          </w:p>
        </w:tc>
        <w:tc>
          <w:tcPr>
            <w:tcW w:w="3060"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工法名称</w:t>
            </w:r>
          </w:p>
        </w:tc>
        <w:tc>
          <w:tcPr>
            <w:tcW w:w="180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批准文号</w:t>
            </w:r>
          </w:p>
        </w:tc>
        <w:tc>
          <w:tcPr>
            <w:tcW w:w="1980" w:type="dxa"/>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工法编号</w:t>
            </w:r>
          </w:p>
        </w:tc>
        <w:tc>
          <w:tcPr>
            <w:tcW w:w="5220" w:type="dxa"/>
            <w:gridSpan w:val="3"/>
            <w:tcBorders>
              <w:top w:val="single" w:sz="4" w:space="0" w:color="auto"/>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工法主要完成人</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center"/>
              <w:rPr>
                <w:rFonts w:ascii="宋体" w:cs="Times New Roman"/>
                <w:b/>
                <w:bCs/>
                <w:color w:val="000000"/>
                <w:kern w:val="0"/>
                <w:sz w:val="24"/>
                <w:szCs w:val="24"/>
              </w:rPr>
            </w:pPr>
            <w:r w:rsidRPr="00B40037">
              <w:rPr>
                <w:rFonts w:ascii="宋体" w:hAnsi="宋体" w:cs="宋体" w:hint="eastAsia"/>
                <w:b/>
                <w:bCs/>
                <w:color w:val="000000"/>
                <w:kern w:val="0"/>
                <w:sz w:val="24"/>
                <w:szCs w:val="24"/>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r w:rsidR="00826656" w:rsidRPr="00B4003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306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c>
          <w:tcPr>
            <w:tcW w:w="5220" w:type="dxa"/>
            <w:gridSpan w:val="3"/>
            <w:tcBorders>
              <w:top w:val="nil"/>
              <w:left w:val="nil"/>
              <w:bottom w:val="single" w:sz="4" w:space="0" w:color="auto"/>
              <w:right w:val="single" w:sz="4" w:space="0" w:color="auto"/>
            </w:tcBorders>
            <w:noWrap/>
            <w:vAlign w:val="center"/>
          </w:tcPr>
          <w:p w:rsidR="00826656" w:rsidRPr="00B40037" w:rsidRDefault="00826656" w:rsidP="00B40037">
            <w:pPr>
              <w:widowControl/>
              <w:jc w:val="left"/>
              <w:rPr>
                <w:rFonts w:ascii="宋体" w:cs="Times New Roman"/>
                <w:color w:val="000000"/>
                <w:kern w:val="0"/>
                <w:sz w:val="22"/>
              </w:rPr>
            </w:pPr>
            <w:r w:rsidRPr="00B40037">
              <w:rPr>
                <w:rFonts w:ascii="宋体" w:hAnsi="宋体" w:cs="宋体" w:hint="eastAsia"/>
                <w:color w:val="000000"/>
                <w:kern w:val="0"/>
                <w:sz w:val="22"/>
                <w:szCs w:val="22"/>
              </w:rPr>
              <w:t xml:space="preserve">　</w:t>
            </w:r>
          </w:p>
        </w:tc>
      </w:tr>
    </w:tbl>
    <w:p w:rsidR="00826656" w:rsidRDefault="00826656" w:rsidP="005A01A9">
      <w:pPr>
        <w:rPr>
          <w:rFonts w:ascii="宋体" w:cs="Times New Roman"/>
          <w:b/>
          <w:bCs/>
          <w:sz w:val="28"/>
          <w:szCs w:val="28"/>
        </w:rPr>
      </w:pPr>
    </w:p>
    <w:tbl>
      <w:tblPr>
        <w:tblW w:w="13875" w:type="dxa"/>
        <w:tblInd w:w="-106" w:type="dxa"/>
        <w:tblLook w:val="0000"/>
      </w:tblPr>
      <w:tblGrid>
        <w:gridCol w:w="735"/>
        <w:gridCol w:w="2520"/>
        <w:gridCol w:w="228"/>
        <w:gridCol w:w="1305"/>
        <w:gridCol w:w="807"/>
        <w:gridCol w:w="900"/>
        <w:gridCol w:w="1260"/>
        <w:gridCol w:w="360"/>
        <w:gridCol w:w="1620"/>
        <w:gridCol w:w="1080"/>
        <w:gridCol w:w="1080"/>
        <w:gridCol w:w="1980"/>
      </w:tblGrid>
      <w:tr w:rsidR="00826656" w:rsidRPr="009C6F87">
        <w:trPr>
          <w:trHeight w:val="495"/>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hint="eastAsia"/>
                <w:b/>
                <w:bCs/>
                <w:color w:val="000000"/>
                <w:kern w:val="0"/>
                <w:sz w:val="24"/>
                <w:szCs w:val="24"/>
              </w:rPr>
              <w:lastRenderedPageBreak/>
              <w:t>附件</w:t>
            </w:r>
            <w:r w:rsidRPr="009C6F87">
              <w:rPr>
                <w:rFonts w:ascii="宋体" w:hAnsi="宋体" w:cs="宋体"/>
                <w:b/>
                <w:bCs/>
                <w:color w:val="000000"/>
                <w:kern w:val="0"/>
                <w:sz w:val="24"/>
                <w:szCs w:val="24"/>
              </w:rPr>
              <w:t xml:space="preserve">12                                  </w:t>
            </w:r>
            <w:r w:rsidRPr="009C6F87">
              <w:rPr>
                <w:rFonts w:ascii="宋体" w:hAnsi="宋体" w:cs="宋体" w:hint="eastAsia"/>
                <w:b/>
                <w:bCs/>
                <w:color w:val="000000"/>
                <w:kern w:val="0"/>
                <w:sz w:val="24"/>
                <w:szCs w:val="24"/>
              </w:rPr>
              <w:t>国家标准、行业标准、地方标准名录</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企业名称：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联系人：</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电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话：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E-mail:</w:t>
            </w:r>
          </w:p>
        </w:tc>
      </w:tr>
      <w:tr w:rsidR="00826656" w:rsidRPr="009C6F87">
        <w:trPr>
          <w:trHeight w:val="270"/>
        </w:trPr>
        <w:tc>
          <w:tcPr>
            <w:tcW w:w="735"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520"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533"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707"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62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70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30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r>
      <w:tr w:rsidR="00826656" w:rsidRPr="009C6F8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序号</w:t>
            </w:r>
          </w:p>
        </w:tc>
        <w:tc>
          <w:tcPr>
            <w:tcW w:w="2520" w:type="dxa"/>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标准名称</w:t>
            </w:r>
          </w:p>
        </w:tc>
        <w:tc>
          <w:tcPr>
            <w:tcW w:w="1533"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标准级别</w:t>
            </w:r>
          </w:p>
        </w:tc>
        <w:tc>
          <w:tcPr>
            <w:tcW w:w="1707"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批准文号</w:t>
            </w:r>
          </w:p>
        </w:tc>
        <w:tc>
          <w:tcPr>
            <w:tcW w:w="162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标准类别</w:t>
            </w:r>
          </w:p>
        </w:tc>
        <w:tc>
          <w:tcPr>
            <w:tcW w:w="270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批准发布部门</w:t>
            </w:r>
          </w:p>
        </w:tc>
        <w:tc>
          <w:tcPr>
            <w:tcW w:w="30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标准组织制定部门</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52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533"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707"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62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0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30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95"/>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hint="eastAsia"/>
                <w:b/>
                <w:bCs/>
                <w:color w:val="000000"/>
                <w:kern w:val="0"/>
                <w:sz w:val="24"/>
                <w:szCs w:val="24"/>
              </w:rPr>
              <w:lastRenderedPageBreak/>
              <w:t>附件</w:t>
            </w:r>
            <w:r w:rsidRPr="009C6F87">
              <w:rPr>
                <w:rFonts w:ascii="宋体" w:hAnsi="宋体" w:cs="宋体"/>
                <w:b/>
                <w:bCs/>
                <w:color w:val="000000"/>
                <w:kern w:val="0"/>
                <w:sz w:val="24"/>
                <w:szCs w:val="24"/>
              </w:rPr>
              <w:t xml:space="preserve">13                                            </w:t>
            </w:r>
            <w:r w:rsidRPr="009C6F87">
              <w:rPr>
                <w:rFonts w:ascii="宋体" w:hAnsi="宋体" w:cs="宋体" w:hint="eastAsia"/>
                <w:b/>
                <w:bCs/>
                <w:color w:val="000000"/>
                <w:kern w:val="0"/>
                <w:sz w:val="24"/>
                <w:szCs w:val="24"/>
              </w:rPr>
              <w:t>专</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利</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名</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录</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企业名称：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联系人：</w:t>
            </w:r>
          </w:p>
        </w:tc>
      </w:tr>
      <w:tr w:rsidR="00826656" w:rsidRPr="009C6F87">
        <w:trPr>
          <w:trHeight w:val="462"/>
        </w:trPr>
        <w:tc>
          <w:tcPr>
            <w:tcW w:w="13875" w:type="dxa"/>
            <w:gridSpan w:val="12"/>
            <w:tcBorders>
              <w:top w:val="nil"/>
              <w:left w:val="nil"/>
              <w:bottom w:val="nil"/>
              <w:right w:val="nil"/>
            </w:tcBorders>
            <w:noWrap/>
            <w:vAlign w:val="center"/>
          </w:tcPr>
          <w:p w:rsidR="00826656" w:rsidRPr="009C6F87" w:rsidRDefault="00826656" w:rsidP="009C6F87">
            <w:pPr>
              <w:widowControl/>
              <w:jc w:val="left"/>
              <w:rPr>
                <w:rFonts w:ascii="宋体" w:cs="Times New Roman"/>
                <w:b/>
                <w:bCs/>
                <w:color w:val="000000"/>
                <w:kern w:val="0"/>
                <w:sz w:val="24"/>
                <w:szCs w:val="24"/>
              </w:rPr>
            </w:pP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电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话：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 xml:space="preserve"> </w:t>
            </w:r>
            <w:r w:rsidRPr="009C6F87">
              <w:rPr>
                <w:rFonts w:ascii="宋体" w:hAnsi="宋体" w:cs="宋体" w:hint="eastAsia"/>
                <w:b/>
                <w:bCs/>
                <w:color w:val="000000"/>
                <w:kern w:val="0"/>
                <w:sz w:val="24"/>
                <w:szCs w:val="24"/>
              </w:rPr>
              <w:t xml:space="preserve">　</w:t>
            </w:r>
            <w:r w:rsidRPr="009C6F87">
              <w:rPr>
                <w:rFonts w:ascii="宋体" w:hAnsi="宋体" w:cs="宋体"/>
                <w:b/>
                <w:bCs/>
                <w:color w:val="000000"/>
                <w:kern w:val="0"/>
                <w:sz w:val="24"/>
                <w:szCs w:val="24"/>
              </w:rPr>
              <w:t>E-mail:</w:t>
            </w:r>
          </w:p>
        </w:tc>
      </w:tr>
      <w:tr w:rsidR="00826656" w:rsidRPr="009C6F87">
        <w:trPr>
          <w:trHeight w:val="270"/>
        </w:trPr>
        <w:tc>
          <w:tcPr>
            <w:tcW w:w="735"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748"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12"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98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2160" w:type="dxa"/>
            <w:gridSpan w:val="2"/>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c>
          <w:tcPr>
            <w:tcW w:w="1980" w:type="dxa"/>
            <w:tcBorders>
              <w:top w:val="nil"/>
              <w:left w:val="nil"/>
              <w:bottom w:val="nil"/>
              <w:right w:val="nil"/>
            </w:tcBorders>
            <w:noWrap/>
            <w:vAlign w:val="center"/>
          </w:tcPr>
          <w:p w:rsidR="00826656" w:rsidRPr="009C6F87" w:rsidRDefault="00826656" w:rsidP="009C6F87">
            <w:pPr>
              <w:widowControl/>
              <w:jc w:val="left"/>
              <w:rPr>
                <w:rFonts w:ascii="宋体" w:cs="Times New Roman"/>
                <w:color w:val="000000"/>
                <w:kern w:val="0"/>
                <w:sz w:val="22"/>
              </w:rPr>
            </w:pPr>
          </w:p>
        </w:tc>
      </w:tr>
      <w:tr w:rsidR="00826656" w:rsidRPr="009C6F87">
        <w:trPr>
          <w:trHeight w:val="435"/>
        </w:trPr>
        <w:tc>
          <w:tcPr>
            <w:tcW w:w="735" w:type="dxa"/>
            <w:tcBorders>
              <w:top w:val="single" w:sz="4" w:space="0" w:color="auto"/>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序号</w:t>
            </w:r>
          </w:p>
        </w:tc>
        <w:tc>
          <w:tcPr>
            <w:tcW w:w="2748"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专利名录</w:t>
            </w:r>
          </w:p>
        </w:tc>
        <w:tc>
          <w:tcPr>
            <w:tcW w:w="2112"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设计人</w:t>
            </w:r>
          </w:p>
        </w:tc>
        <w:tc>
          <w:tcPr>
            <w:tcW w:w="21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专利权人</w:t>
            </w:r>
          </w:p>
        </w:tc>
        <w:tc>
          <w:tcPr>
            <w:tcW w:w="198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专利号</w:t>
            </w:r>
          </w:p>
        </w:tc>
        <w:tc>
          <w:tcPr>
            <w:tcW w:w="2160" w:type="dxa"/>
            <w:gridSpan w:val="2"/>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专利申请日</w:t>
            </w:r>
          </w:p>
        </w:tc>
        <w:tc>
          <w:tcPr>
            <w:tcW w:w="1980" w:type="dxa"/>
            <w:tcBorders>
              <w:top w:val="single" w:sz="4" w:space="0" w:color="auto"/>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授权公告日</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center"/>
              <w:rPr>
                <w:rFonts w:ascii="宋体" w:cs="Times New Roman"/>
                <w:b/>
                <w:bCs/>
                <w:color w:val="000000"/>
                <w:kern w:val="0"/>
                <w:sz w:val="24"/>
                <w:szCs w:val="24"/>
              </w:rPr>
            </w:pPr>
            <w:r w:rsidRPr="009C6F87">
              <w:rPr>
                <w:rFonts w:ascii="宋体" w:hAnsi="宋体" w:cs="宋体" w:hint="eastAsia"/>
                <w:b/>
                <w:bCs/>
                <w:color w:val="000000"/>
                <w:kern w:val="0"/>
                <w:sz w:val="24"/>
                <w:szCs w:val="24"/>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r w:rsidR="00826656" w:rsidRPr="009C6F87">
        <w:trPr>
          <w:trHeight w:val="435"/>
        </w:trPr>
        <w:tc>
          <w:tcPr>
            <w:tcW w:w="735" w:type="dxa"/>
            <w:tcBorders>
              <w:top w:val="nil"/>
              <w:left w:val="single" w:sz="4" w:space="0" w:color="auto"/>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748"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12"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2160" w:type="dxa"/>
            <w:gridSpan w:val="2"/>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c>
          <w:tcPr>
            <w:tcW w:w="1980" w:type="dxa"/>
            <w:tcBorders>
              <w:top w:val="nil"/>
              <w:left w:val="nil"/>
              <w:bottom w:val="single" w:sz="4" w:space="0" w:color="auto"/>
              <w:right w:val="single" w:sz="4" w:space="0" w:color="auto"/>
            </w:tcBorders>
            <w:noWrap/>
            <w:vAlign w:val="center"/>
          </w:tcPr>
          <w:p w:rsidR="00826656" w:rsidRPr="009C6F87" w:rsidRDefault="00826656" w:rsidP="009C6F87">
            <w:pPr>
              <w:widowControl/>
              <w:jc w:val="left"/>
              <w:rPr>
                <w:rFonts w:ascii="宋体" w:cs="Times New Roman"/>
                <w:color w:val="000000"/>
                <w:kern w:val="0"/>
                <w:sz w:val="22"/>
              </w:rPr>
            </w:pPr>
            <w:r w:rsidRPr="009C6F87">
              <w:rPr>
                <w:rFonts w:ascii="宋体" w:hAnsi="宋体" w:cs="宋体" w:hint="eastAsia"/>
                <w:color w:val="000000"/>
                <w:kern w:val="0"/>
                <w:sz w:val="22"/>
                <w:szCs w:val="22"/>
              </w:rPr>
              <w:t xml:space="preserve">　</w:t>
            </w:r>
          </w:p>
        </w:tc>
      </w:tr>
    </w:tbl>
    <w:p w:rsidR="00826656" w:rsidRPr="00A41115" w:rsidRDefault="00826656" w:rsidP="009C6F87">
      <w:pPr>
        <w:rPr>
          <w:rFonts w:cs="Times New Roman"/>
        </w:rPr>
      </w:pPr>
    </w:p>
    <w:sectPr w:rsidR="00826656" w:rsidRPr="00A41115" w:rsidSect="001D29C7">
      <w:pgSz w:w="16838" w:h="11906" w:orient="landscape"/>
      <w:pgMar w:top="1247"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99" w:rsidRDefault="005B4299" w:rsidP="00414C00">
      <w:pPr>
        <w:rPr>
          <w:rFonts w:cs="Times New Roman"/>
        </w:rPr>
      </w:pPr>
      <w:r>
        <w:rPr>
          <w:rFonts w:cs="Times New Roman"/>
        </w:rPr>
        <w:separator/>
      </w:r>
    </w:p>
  </w:endnote>
  <w:endnote w:type="continuationSeparator" w:id="0">
    <w:p w:rsidR="005B4299" w:rsidRDefault="005B4299" w:rsidP="00414C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56" w:rsidRPr="00406712" w:rsidRDefault="0042250C" w:rsidP="00406712">
    <w:pPr>
      <w:pStyle w:val="a6"/>
      <w:framePr w:wrap="auto" w:vAnchor="text" w:hAnchor="margin" w:xAlign="outside" w:y="1"/>
      <w:rPr>
        <w:rStyle w:val="a7"/>
        <w:rFonts w:ascii="仿宋_GB2312" w:eastAsia="仿宋_GB2312" w:cs="Times New Roman"/>
        <w:sz w:val="28"/>
        <w:szCs w:val="28"/>
      </w:rPr>
    </w:pPr>
    <w:r w:rsidRPr="00406712">
      <w:rPr>
        <w:rStyle w:val="a7"/>
        <w:rFonts w:ascii="仿宋_GB2312" w:eastAsia="仿宋_GB2312" w:cs="仿宋_GB2312"/>
        <w:sz w:val="28"/>
        <w:szCs w:val="28"/>
      </w:rPr>
      <w:fldChar w:fldCharType="begin"/>
    </w:r>
    <w:r w:rsidR="00826656" w:rsidRPr="00406712">
      <w:rPr>
        <w:rStyle w:val="a7"/>
        <w:rFonts w:ascii="仿宋_GB2312" w:eastAsia="仿宋_GB2312" w:cs="仿宋_GB2312"/>
        <w:sz w:val="28"/>
        <w:szCs w:val="28"/>
      </w:rPr>
      <w:instrText xml:space="preserve">PAGE  </w:instrText>
    </w:r>
    <w:r w:rsidRPr="00406712">
      <w:rPr>
        <w:rStyle w:val="a7"/>
        <w:rFonts w:ascii="仿宋_GB2312" w:eastAsia="仿宋_GB2312" w:cs="仿宋_GB2312"/>
        <w:sz w:val="28"/>
        <w:szCs w:val="28"/>
      </w:rPr>
      <w:fldChar w:fldCharType="separate"/>
    </w:r>
    <w:r w:rsidR="000D62D3">
      <w:rPr>
        <w:rStyle w:val="a7"/>
        <w:rFonts w:ascii="仿宋_GB2312" w:eastAsia="仿宋_GB2312" w:cs="仿宋_GB2312"/>
        <w:noProof/>
        <w:sz w:val="28"/>
        <w:szCs w:val="28"/>
      </w:rPr>
      <w:t>- 7 -</w:t>
    </w:r>
    <w:r w:rsidRPr="00406712">
      <w:rPr>
        <w:rStyle w:val="a7"/>
        <w:rFonts w:ascii="仿宋_GB2312" w:eastAsia="仿宋_GB2312" w:cs="仿宋_GB2312"/>
        <w:sz w:val="28"/>
        <w:szCs w:val="28"/>
      </w:rPr>
      <w:fldChar w:fldCharType="end"/>
    </w:r>
  </w:p>
  <w:p w:rsidR="00826656" w:rsidRDefault="00826656" w:rsidP="00406712">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99" w:rsidRDefault="005B4299" w:rsidP="00414C00">
      <w:pPr>
        <w:rPr>
          <w:rFonts w:cs="Times New Roman"/>
        </w:rPr>
      </w:pPr>
      <w:r>
        <w:rPr>
          <w:rFonts w:cs="Times New Roman"/>
        </w:rPr>
        <w:separator/>
      </w:r>
    </w:p>
  </w:footnote>
  <w:footnote w:type="continuationSeparator" w:id="0">
    <w:p w:rsidR="005B4299" w:rsidRDefault="005B4299" w:rsidP="00414C0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E5D"/>
    <w:rsid w:val="00081AD3"/>
    <w:rsid w:val="0009646B"/>
    <w:rsid w:val="00097F97"/>
    <w:rsid w:val="000A2A6A"/>
    <w:rsid w:val="000C24E3"/>
    <w:rsid w:val="000D62D3"/>
    <w:rsid w:val="00140780"/>
    <w:rsid w:val="001551F9"/>
    <w:rsid w:val="00182712"/>
    <w:rsid w:val="001C43A9"/>
    <w:rsid w:val="001C5301"/>
    <w:rsid w:val="001C6E5D"/>
    <w:rsid w:val="001D29C7"/>
    <w:rsid w:val="001D3A8F"/>
    <w:rsid w:val="00204692"/>
    <w:rsid w:val="00246A68"/>
    <w:rsid w:val="00254B9B"/>
    <w:rsid w:val="00263CC2"/>
    <w:rsid w:val="002922AC"/>
    <w:rsid w:val="002C1E09"/>
    <w:rsid w:val="002F236A"/>
    <w:rsid w:val="00304A7C"/>
    <w:rsid w:val="0033185A"/>
    <w:rsid w:val="00366784"/>
    <w:rsid w:val="003722DA"/>
    <w:rsid w:val="003A01A7"/>
    <w:rsid w:val="003C6B1D"/>
    <w:rsid w:val="00403B80"/>
    <w:rsid w:val="00406712"/>
    <w:rsid w:val="00414C00"/>
    <w:rsid w:val="0042250C"/>
    <w:rsid w:val="004272CF"/>
    <w:rsid w:val="00430F4C"/>
    <w:rsid w:val="00460637"/>
    <w:rsid w:val="004863B2"/>
    <w:rsid w:val="004B05C3"/>
    <w:rsid w:val="004E0BE4"/>
    <w:rsid w:val="005413F8"/>
    <w:rsid w:val="00543956"/>
    <w:rsid w:val="0054539B"/>
    <w:rsid w:val="005A01A9"/>
    <w:rsid w:val="005B4299"/>
    <w:rsid w:val="005C4CDE"/>
    <w:rsid w:val="00603498"/>
    <w:rsid w:val="006563D5"/>
    <w:rsid w:val="00660DE8"/>
    <w:rsid w:val="0067258D"/>
    <w:rsid w:val="00683B07"/>
    <w:rsid w:val="006C23C6"/>
    <w:rsid w:val="006D36E4"/>
    <w:rsid w:val="006E3D57"/>
    <w:rsid w:val="00706CB9"/>
    <w:rsid w:val="007174FA"/>
    <w:rsid w:val="0072023F"/>
    <w:rsid w:val="00734831"/>
    <w:rsid w:val="007372A9"/>
    <w:rsid w:val="007567D7"/>
    <w:rsid w:val="008100C9"/>
    <w:rsid w:val="00822998"/>
    <w:rsid w:val="00826656"/>
    <w:rsid w:val="00832A93"/>
    <w:rsid w:val="0084188B"/>
    <w:rsid w:val="00841BDD"/>
    <w:rsid w:val="0084229B"/>
    <w:rsid w:val="00861CA8"/>
    <w:rsid w:val="008A4047"/>
    <w:rsid w:val="008B3052"/>
    <w:rsid w:val="008C2536"/>
    <w:rsid w:val="008E3A40"/>
    <w:rsid w:val="00951A16"/>
    <w:rsid w:val="009806C6"/>
    <w:rsid w:val="009846A1"/>
    <w:rsid w:val="009B0944"/>
    <w:rsid w:val="009C6F87"/>
    <w:rsid w:val="009C7DDC"/>
    <w:rsid w:val="009E0568"/>
    <w:rsid w:val="00A14854"/>
    <w:rsid w:val="00A150EF"/>
    <w:rsid w:val="00A17EAF"/>
    <w:rsid w:val="00A27CD8"/>
    <w:rsid w:val="00A30535"/>
    <w:rsid w:val="00A41115"/>
    <w:rsid w:val="00A655FC"/>
    <w:rsid w:val="00AA0302"/>
    <w:rsid w:val="00B06B83"/>
    <w:rsid w:val="00B207D4"/>
    <w:rsid w:val="00B40037"/>
    <w:rsid w:val="00B4772F"/>
    <w:rsid w:val="00B634BA"/>
    <w:rsid w:val="00BD73EB"/>
    <w:rsid w:val="00C1710B"/>
    <w:rsid w:val="00C31FA4"/>
    <w:rsid w:val="00C55A2E"/>
    <w:rsid w:val="00C84A91"/>
    <w:rsid w:val="00CC4129"/>
    <w:rsid w:val="00D323C5"/>
    <w:rsid w:val="00D93A04"/>
    <w:rsid w:val="00DC6FB2"/>
    <w:rsid w:val="00DE4880"/>
    <w:rsid w:val="00DF23DD"/>
    <w:rsid w:val="00E679BA"/>
    <w:rsid w:val="00EB310B"/>
    <w:rsid w:val="00EB7D51"/>
    <w:rsid w:val="00ED12C8"/>
    <w:rsid w:val="00EF7FB1"/>
    <w:rsid w:val="00F03094"/>
    <w:rsid w:val="00F130B4"/>
    <w:rsid w:val="00F2709D"/>
    <w:rsid w:val="00F331E2"/>
    <w:rsid w:val="00F64FD9"/>
    <w:rsid w:val="00F66F77"/>
    <w:rsid w:val="00FD5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5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C6E5D"/>
    <w:rPr>
      <w:sz w:val="18"/>
      <w:szCs w:val="18"/>
    </w:rPr>
  </w:style>
  <w:style w:type="character" w:customStyle="1" w:styleId="Char">
    <w:name w:val="批注框文本 Char"/>
    <w:basedOn w:val="a0"/>
    <w:link w:val="a3"/>
    <w:uiPriority w:val="99"/>
    <w:semiHidden/>
    <w:locked/>
    <w:rsid w:val="001C6E5D"/>
    <w:rPr>
      <w:sz w:val="18"/>
      <w:szCs w:val="18"/>
    </w:rPr>
  </w:style>
  <w:style w:type="character" w:styleId="a4">
    <w:name w:val="Hyperlink"/>
    <w:basedOn w:val="a0"/>
    <w:uiPriority w:val="99"/>
    <w:rsid w:val="00304A7C"/>
    <w:rPr>
      <w:color w:val="0000FF"/>
      <w:u w:val="single"/>
    </w:rPr>
  </w:style>
  <w:style w:type="paragraph" w:styleId="a5">
    <w:name w:val="header"/>
    <w:basedOn w:val="a"/>
    <w:link w:val="Char0"/>
    <w:uiPriority w:val="99"/>
    <w:semiHidden/>
    <w:rsid w:val="00414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414C00"/>
    <w:rPr>
      <w:sz w:val="18"/>
      <w:szCs w:val="18"/>
    </w:rPr>
  </w:style>
  <w:style w:type="paragraph" w:styleId="a6">
    <w:name w:val="footer"/>
    <w:basedOn w:val="a"/>
    <w:link w:val="Char1"/>
    <w:uiPriority w:val="99"/>
    <w:semiHidden/>
    <w:rsid w:val="00414C00"/>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414C00"/>
    <w:rPr>
      <w:sz w:val="18"/>
      <w:szCs w:val="18"/>
    </w:rPr>
  </w:style>
  <w:style w:type="character" w:styleId="a7">
    <w:name w:val="page number"/>
    <w:basedOn w:val="a0"/>
    <w:uiPriority w:val="99"/>
    <w:rsid w:val="00406712"/>
  </w:style>
</w:styles>
</file>

<file path=word/webSettings.xml><?xml version="1.0" encoding="utf-8"?>
<w:webSettings xmlns:r="http://schemas.openxmlformats.org/officeDocument/2006/relationships" xmlns:w="http://schemas.openxmlformats.org/wordprocessingml/2006/main">
  <w:divs>
    <w:div w:id="1073311878">
      <w:marLeft w:val="0"/>
      <w:marRight w:val="0"/>
      <w:marTop w:val="0"/>
      <w:marBottom w:val="0"/>
      <w:divBdr>
        <w:top w:val="none" w:sz="0" w:space="0" w:color="auto"/>
        <w:left w:val="none" w:sz="0" w:space="0" w:color="auto"/>
        <w:bottom w:val="none" w:sz="0" w:space="0" w:color="auto"/>
        <w:right w:val="none" w:sz="0" w:space="0" w:color="auto"/>
      </w:divBdr>
    </w:div>
    <w:div w:id="1073311879">
      <w:marLeft w:val="0"/>
      <w:marRight w:val="0"/>
      <w:marTop w:val="0"/>
      <w:marBottom w:val="0"/>
      <w:divBdr>
        <w:top w:val="none" w:sz="0" w:space="0" w:color="auto"/>
        <w:left w:val="none" w:sz="0" w:space="0" w:color="auto"/>
        <w:bottom w:val="none" w:sz="0" w:space="0" w:color="auto"/>
        <w:right w:val="none" w:sz="0" w:space="0" w:color="auto"/>
      </w:divBdr>
    </w:div>
    <w:div w:id="1073311880">
      <w:marLeft w:val="0"/>
      <w:marRight w:val="0"/>
      <w:marTop w:val="0"/>
      <w:marBottom w:val="0"/>
      <w:divBdr>
        <w:top w:val="none" w:sz="0" w:space="0" w:color="auto"/>
        <w:left w:val="none" w:sz="0" w:space="0" w:color="auto"/>
        <w:bottom w:val="none" w:sz="0" w:space="0" w:color="auto"/>
        <w:right w:val="none" w:sz="0" w:space="0" w:color="auto"/>
      </w:divBdr>
    </w:div>
    <w:div w:id="1073311881">
      <w:marLeft w:val="0"/>
      <w:marRight w:val="0"/>
      <w:marTop w:val="0"/>
      <w:marBottom w:val="0"/>
      <w:divBdr>
        <w:top w:val="none" w:sz="0" w:space="0" w:color="auto"/>
        <w:left w:val="none" w:sz="0" w:space="0" w:color="auto"/>
        <w:bottom w:val="none" w:sz="0" w:space="0" w:color="auto"/>
        <w:right w:val="none" w:sz="0" w:space="0" w:color="auto"/>
      </w:divBdr>
    </w:div>
    <w:div w:id="1073311882">
      <w:marLeft w:val="0"/>
      <w:marRight w:val="0"/>
      <w:marTop w:val="0"/>
      <w:marBottom w:val="0"/>
      <w:divBdr>
        <w:top w:val="none" w:sz="0" w:space="0" w:color="auto"/>
        <w:left w:val="none" w:sz="0" w:space="0" w:color="auto"/>
        <w:bottom w:val="none" w:sz="0" w:space="0" w:color="auto"/>
        <w:right w:val="none" w:sz="0" w:space="0" w:color="auto"/>
      </w:divBdr>
    </w:div>
    <w:div w:id="1073311883">
      <w:marLeft w:val="0"/>
      <w:marRight w:val="0"/>
      <w:marTop w:val="0"/>
      <w:marBottom w:val="0"/>
      <w:divBdr>
        <w:top w:val="none" w:sz="0" w:space="0" w:color="auto"/>
        <w:left w:val="none" w:sz="0" w:space="0" w:color="auto"/>
        <w:bottom w:val="none" w:sz="0" w:space="0" w:color="auto"/>
        <w:right w:val="none" w:sz="0" w:space="0" w:color="auto"/>
      </w:divBdr>
    </w:div>
    <w:div w:id="1073311884">
      <w:marLeft w:val="0"/>
      <w:marRight w:val="0"/>
      <w:marTop w:val="0"/>
      <w:marBottom w:val="0"/>
      <w:divBdr>
        <w:top w:val="none" w:sz="0" w:space="0" w:color="auto"/>
        <w:left w:val="none" w:sz="0" w:space="0" w:color="auto"/>
        <w:bottom w:val="none" w:sz="0" w:space="0" w:color="auto"/>
        <w:right w:val="none" w:sz="0" w:space="0" w:color="auto"/>
      </w:divBdr>
    </w:div>
    <w:div w:id="1073311885">
      <w:marLeft w:val="0"/>
      <w:marRight w:val="0"/>
      <w:marTop w:val="0"/>
      <w:marBottom w:val="0"/>
      <w:divBdr>
        <w:top w:val="none" w:sz="0" w:space="0" w:color="auto"/>
        <w:left w:val="none" w:sz="0" w:space="0" w:color="auto"/>
        <w:bottom w:val="none" w:sz="0" w:space="0" w:color="auto"/>
        <w:right w:val="none" w:sz="0" w:space="0" w:color="auto"/>
      </w:divBdr>
    </w:div>
    <w:div w:id="1073311886">
      <w:marLeft w:val="0"/>
      <w:marRight w:val="0"/>
      <w:marTop w:val="0"/>
      <w:marBottom w:val="0"/>
      <w:divBdr>
        <w:top w:val="none" w:sz="0" w:space="0" w:color="auto"/>
        <w:left w:val="none" w:sz="0" w:space="0" w:color="auto"/>
        <w:bottom w:val="none" w:sz="0" w:space="0" w:color="auto"/>
        <w:right w:val="none" w:sz="0" w:space="0" w:color="auto"/>
      </w:divBdr>
    </w:div>
    <w:div w:id="1073311887">
      <w:marLeft w:val="0"/>
      <w:marRight w:val="0"/>
      <w:marTop w:val="0"/>
      <w:marBottom w:val="0"/>
      <w:divBdr>
        <w:top w:val="none" w:sz="0" w:space="0" w:color="auto"/>
        <w:left w:val="none" w:sz="0" w:space="0" w:color="auto"/>
        <w:bottom w:val="none" w:sz="0" w:space="0" w:color="auto"/>
        <w:right w:val="none" w:sz="0" w:space="0" w:color="auto"/>
      </w:divBdr>
    </w:div>
    <w:div w:id="1073311888">
      <w:marLeft w:val="0"/>
      <w:marRight w:val="0"/>
      <w:marTop w:val="0"/>
      <w:marBottom w:val="0"/>
      <w:divBdr>
        <w:top w:val="none" w:sz="0" w:space="0" w:color="auto"/>
        <w:left w:val="none" w:sz="0" w:space="0" w:color="auto"/>
        <w:bottom w:val="none" w:sz="0" w:space="0" w:color="auto"/>
        <w:right w:val="none" w:sz="0" w:space="0" w:color="auto"/>
      </w:divBdr>
    </w:div>
    <w:div w:id="1073311889">
      <w:marLeft w:val="0"/>
      <w:marRight w:val="0"/>
      <w:marTop w:val="0"/>
      <w:marBottom w:val="0"/>
      <w:divBdr>
        <w:top w:val="none" w:sz="0" w:space="0" w:color="auto"/>
        <w:left w:val="none" w:sz="0" w:space="0" w:color="auto"/>
        <w:bottom w:val="none" w:sz="0" w:space="0" w:color="auto"/>
        <w:right w:val="none" w:sz="0" w:space="0" w:color="auto"/>
      </w:divBdr>
    </w:div>
    <w:div w:id="1073311890">
      <w:marLeft w:val="0"/>
      <w:marRight w:val="0"/>
      <w:marTop w:val="0"/>
      <w:marBottom w:val="0"/>
      <w:divBdr>
        <w:top w:val="none" w:sz="0" w:space="0" w:color="auto"/>
        <w:left w:val="none" w:sz="0" w:space="0" w:color="auto"/>
        <w:bottom w:val="none" w:sz="0" w:space="0" w:color="auto"/>
        <w:right w:val="none" w:sz="0" w:space="0" w:color="auto"/>
      </w:divBdr>
    </w:div>
    <w:div w:id="1073311891">
      <w:marLeft w:val="0"/>
      <w:marRight w:val="0"/>
      <w:marTop w:val="0"/>
      <w:marBottom w:val="0"/>
      <w:divBdr>
        <w:top w:val="none" w:sz="0" w:space="0" w:color="auto"/>
        <w:left w:val="none" w:sz="0" w:space="0" w:color="auto"/>
        <w:bottom w:val="none" w:sz="0" w:space="0" w:color="auto"/>
        <w:right w:val="none" w:sz="0" w:space="0" w:color="auto"/>
      </w:divBdr>
    </w:div>
    <w:div w:id="1073311892">
      <w:marLeft w:val="0"/>
      <w:marRight w:val="0"/>
      <w:marTop w:val="0"/>
      <w:marBottom w:val="0"/>
      <w:divBdr>
        <w:top w:val="none" w:sz="0" w:space="0" w:color="auto"/>
        <w:left w:val="none" w:sz="0" w:space="0" w:color="auto"/>
        <w:bottom w:val="none" w:sz="0" w:space="0" w:color="auto"/>
        <w:right w:val="none" w:sz="0" w:space="0" w:color="auto"/>
      </w:divBdr>
    </w:div>
    <w:div w:id="1073311893">
      <w:marLeft w:val="0"/>
      <w:marRight w:val="0"/>
      <w:marTop w:val="0"/>
      <w:marBottom w:val="0"/>
      <w:divBdr>
        <w:top w:val="none" w:sz="0" w:space="0" w:color="auto"/>
        <w:left w:val="none" w:sz="0" w:space="0" w:color="auto"/>
        <w:bottom w:val="none" w:sz="0" w:space="0" w:color="auto"/>
        <w:right w:val="none" w:sz="0" w:space="0" w:color="auto"/>
      </w:divBdr>
    </w:div>
    <w:div w:id="1073311894">
      <w:marLeft w:val="0"/>
      <w:marRight w:val="0"/>
      <w:marTop w:val="0"/>
      <w:marBottom w:val="0"/>
      <w:divBdr>
        <w:top w:val="none" w:sz="0" w:space="0" w:color="auto"/>
        <w:left w:val="none" w:sz="0" w:space="0" w:color="auto"/>
        <w:bottom w:val="none" w:sz="0" w:space="0" w:color="auto"/>
        <w:right w:val="none" w:sz="0" w:space="0" w:color="auto"/>
      </w:divBdr>
    </w:div>
    <w:div w:id="1073311895">
      <w:marLeft w:val="0"/>
      <w:marRight w:val="0"/>
      <w:marTop w:val="0"/>
      <w:marBottom w:val="0"/>
      <w:divBdr>
        <w:top w:val="none" w:sz="0" w:space="0" w:color="auto"/>
        <w:left w:val="none" w:sz="0" w:space="0" w:color="auto"/>
        <w:bottom w:val="none" w:sz="0" w:space="0" w:color="auto"/>
        <w:right w:val="none" w:sz="0" w:space="0" w:color="auto"/>
      </w:divBdr>
    </w:div>
    <w:div w:id="1073311896">
      <w:marLeft w:val="0"/>
      <w:marRight w:val="0"/>
      <w:marTop w:val="0"/>
      <w:marBottom w:val="0"/>
      <w:divBdr>
        <w:top w:val="none" w:sz="0" w:space="0" w:color="auto"/>
        <w:left w:val="none" w:sz="0" w:space="0" w:color="auto"/>
        <w:bottom w:val="none" w:sz="0" w:space="0" w:color="auto"/>
        <w:right w:val="none" w:sz="0" w:space="0" w:color="auto"/>
      </w:divBdr>
    </w:div>
    <w:div w:id="1073311897">
      <w:marLeft w:val="0"/>
      <w:marRight w:val="0"/>
      <w:marTop w:val="0"/>
      <w:marBottom w:val="0"/>
      <w:divBdr>
        <w:top w:val="none" w:sz="0" w:space="0" w:color="auto"/>
        <w:left w:val="none" w:sz="0" w:space="0" w:color="auto"/>
        <w:bottom w:val="none" w:sz="0" w:space="0" w:color="auto"/>
        <w:right w:val="none" w:sz="0" w:space="0" w:color="auto"/>
      </w:divBdr>
    </w:div>
    <w:div w:id="1073311898">
      <w:marLeft w:val="0"/>
      <w:marRight w:val="0"/>
      <w:marTop w:val="0"/>
      <w:marBottom w:val="0"/>
      <w:divBdr>
        <w:top w:val="none" w:sz="0" w:space="0" w:color="auto"/>
        <w:left w:val="none" w:sz="0" w:space="0" w:color="auto"/>
        <w:bottom w:val="none" w:sz="0" w:space="0" w:color="auto"/>
        <w:right w:val="none" w:sz="0" w:space="0" w:color="auto"/>
      </w:divBdr>
    </w:div>
    <w:div w:id="1073311899">
      <w:marLeft w:val="0"/>
      <w:marRight w:val="0"/>
      <w:marTop w:val="0"/>
      <w:marBottom w:val="0"/>
      <w:divBdr>
        <w:top w:val="none" w:sz="0" w:space="0" w:color="auto"/>
        <w:left w:val="none" w:sz="0" w:space="0" w:color="auto"/>
        <w:bottom w:val="none" w:sz="0" w:space="0" w:color="auto"/>
        <w:right w:val="none" w:sz="0" w:space="0" w:color="auto"/>
      </w:divBdr>
    </w:div>
    <w:div w:id="1073311900">
      <w:marLeft w:val="0"/>
      <w:marRight w:val="0"/>
      <w:marTop w:val="0"/>
      <w:marBottom w:val="0"/>
      <w:divBdr>
        <w:top w:val="none" w:sz="0" w:space="0" w:color="auto"/>
        <w:left w:val="none" w:sz="0" w:space="0" w:color="auto"/>
        <w:bottom w:val="none" w:sz="0" w:space="0" w:color="auto"/>
        <w:right w:val="none" w:sz="0" w:space="0" w:color="auto"/>
      </w:divBdr>
    </w:div>
    <w:div w:id="1073311901">
      <w:marLeft w:val="0"/>
      <w:marRight w:val="0"/>
      <w:marTop w:val="0"/>
      <w:marBottom w:val="0"/>
      <w:divBdr>
        <w:top w:val="none" w:sz="0" w:space="0" w:color="auto"/>
        <w:left w:val="none" w:sz="0" w:space="0" w:color="auto"/>
        <w:bottom w:val="none" w:sz="0" w:space="0" w:color="auto"/>
        <w:right w:val="none" w:sz="0" w:space="0" w:color="auto"/>
      </w:divBdr>
    </w:div>
    <w:div w:id="1073311902">
      <w:marLeft w:val="0"/>
      <w:marRight w:val="0"/>
      <w:marTop w:val="0"/>
      <w:marBottom w:val="0"/>
      <w:divBdr>
        <w:top w:val="none" w:sz="0" w:space="0" w:color="auto"/>
        <w:left w:val="none" w:sz="0" w:space="0" w:color="auto"/>
        <w:bottom w:val="none" w:sz="0" w:space="0" w:color="auto"/>
        <w:right w:val="none" w:sz="0" w:space="0" w:color="auto"/>
      </w:divBdr>
    </w:div>
    <w:div w:id="1073311903">
      <w:marLeft w:val="0"/>
      <w:marRight w:val="0"/>
      <w:marTop w:val="0"/>
      <w:marBottom w:val="0"/>
      <w:divBdr>
        <w:top w:val="none" w:sz="0" w:space="0" w:color="auto"/>
        <w:left w:val="none" w:sz="0" w:space="0" w:color="auto"/>
        <w:bottom w:val="none" w:sz="0" w:space="0" w:color="auto"/>
        <w:right w:val="none" w:sz="0" w:space="0" w:color="auto"/>
      </w:divBdr>
    </w:div>
    <w:div w:id="107331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2070</Words>
  <Characters>11803</Characters>
  <Application>Microsoft Office Word</Application>
  <DocSecurity>0</DocSecurity>
  <Lines>98</Lines>
  <Paragraphs>27</Paragraphs>
  <ScaleCrop>false</ScaleCrop>
  <Company>CHINA</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creator>lenovo</dc:creator>
  <cp:lastModifiedBy>Administrator</cp:lastModifiedBy>
  <cp:revision>2</cp:revision>
  <cp:lastPrinted>2015-03-23T03:23:00Z</cp:lastPrinted>
  <dcterms:created xsi:type="dcterms:W3CDTF">2015-03-30T07:43:00Z</dcterms:created>
  <dcterms:modified xsi:type="dcterms:W3CDTF">2015-03-30T07:43:00Z</dcterms:modified>
</cp:coreProperties>
</file>